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00BD3" w14:textId="01226A28" w:rsidR="00430CBD" w:rsidRPr="00E8252B" w:rsidRDefault="00EB61D9" w:rsidP="001C6D09">
      <w:pPr>
        <w:spacing w:line="240" w:lineRule="auto"/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</w:t>
      </w:r>
      <w:r w:rsidR="0056194C">
        <w:rPr>
          <w:rFonts w:ascii="Arial" w:eastAsia="Calibri" w:hAnsi="Arial" w:cs="Arial"/>
          <w:color w:val="595959"/>
          <w:sz w:val="24"/>
        </w:rPr>
        <w:t>8</w:t>
      </w:r>
      <w:bookmarkStart w:id="0" w:name="_GoBack"/>
      <w:bookmarkEnd w:id="0"/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>
        <w:rPr>
          <w:rFonts w:ascii="Arial" w:eastAsia="Calibri" w:hAnsi="Arial" w:cs="Arial"/>
          <w:color w:val="595959"/>
          <w:sz w:val="24"/>
        </w:rPr>
        <w:t>0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 w:rsidR="00430CBD" w:rsidRPr="00E8252B">
        <w:rPr>
          <w:rFonts w:ascii="Arial" w:eastAsia="Calibri" w:hAnsi="Arial" w:cs="Arial"/>
          <w:color w:val="595959"/>
          <w:sz w:val="24"/>
        </w:rPr>
        <w:t>.202</w:t>
      </w:r>
      <w:r>
        <w:rPr>
          <w:rFonts w:ascii="Arial" w:eastAsia="Calibri" w:hAnsi="Arial" w:cs="Arial"/>
          <w:color w:val="595959"/>
          <w:sz w:val="24"/>
        </w:rPr>
        <w:t>2</w:t>
      </w:r>
    </w:p>
    <w:p w14:paraId="269265F6" w14:textId="77777777" w:rsidR="00EB61D9" w:rsidRPr="00AA211B" w:rsidRDefault="00EB61D9" w:rsidP="003C2CAD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AA211B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ЧЕЛЯБИНСКСТАТ ПРОВОДИТ ОБРАБОТКУ ДАННЫХ ПЕРЕПИСИ НАСЕЛЕНИЯ</w:t>
      </w:r>
    </w:p>
    <w:p w14:paraId="595E4CB5" w14:textId="77777777" w:rsidR="003A2177" w:rsidRPr="003C2CAD" w:rsidRDefault="00EB61D9" w:rsidP="006E7966">
      <w:pPr>
        <w:spacing w:before="120" w:after="240"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По </w:t>
      </w:r>
      <w:r w:rsidRPr="008A7C13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завершении Всероссийской переписи населения </w:t>
      </w:r>
      <w:proofErr w:type="spellStart"/>
      <w:r w:rsidRPr="008A7C13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Челябинскстат</w:t>
      </w:r>
      <w:proofErr w:type="spellEnd"/>
      <w:r w:rsidRPr="008A7C13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 приступил к следующему важному этапу – обработке полученных данных.</w:t>
      </w:r>
    </w:p>
    <w:p w14:paraId="11B19A64" w14:textId="77777777" w:rsidR="00EB61D9" w:rsidRPr="000061F4" w:rsidRDefault="00EB61D9" w:rsidP="006E7966">
      <w:pPr>
        <w:spacing w:before="12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В январе </w:t>
      </w:r>
      <w:r w:rsidR="006E796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текущего года </w:t>
      </w:r>
      <w:proofErr w:type="spellStart"/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>Челябинскстат</w:t>
      </w:r>
      <w:proofErr w:type="spellEnd"/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продолжает обработку сведений, полученных в ходе переписи населения. Напомним, перепись можно было пройти тремя способами: самостоятельно </w:t>
      </w:r>
      <w:r w:rsidR="004414A1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переписаться </w:t>
      </w: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на Едином портале государственных услуг, </w:t>
      </w:r>
      <w:r w:rsidR="001D2C13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ответить на вопросы </w:t>
      </w: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>переписчика</w:t>
      </w:r>
      <w:r w:rsidR="004414A1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дома</w:t>
      </w: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>, который заполнял электронную анкету на планшетном компьютере, или пройти перепись на стационарном участке.</w:t>
      </w:r>
    </w:p>
    <w:p w14:paraId="657CB19D" w14:textId="77777777" w:rsidR="00EB61D9" w:rsidRPr="000061F4" w:rsidRDefault="00EB61D9" w:rsidP="00EB61D9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В ноябре 2021 года планшеты всего переписного персонала </w:t>
      </w:r>
      <w:r w:rsidR="006E796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Челябинской области </w:t>
      </w: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были сданы в </w:t>
      </w:r>
      <w:proofErr w:type="spellStart"/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>Челябинскстат</w:t>
      </w:r>
      <w:proofErr w:type="spellEnd"/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. Содержащаяся в них информация выгружена на федеральный сервер Росстата и уже оттуда итерационно подгружается </w:t>
      </w:r>
      <w:proofErr w:type="spellStart"/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>Челябинскстату</w:t>
      </w:r>
      <w:proofErr w:type="spellEnd"/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на обработку.</w:t>
      </w:r>
    </w:p>
    <w:p w14:paraId="7BB6B237" w14:textId="77777777" w:rsidR="00EB61D9" w:rsidRPr="000061F4" w:rsidRDefault="00EB61D9" w:rsidP="00EB61D9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Обработка информации – сложный процесс, который проводится </w:t>
      </w: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br/>
        <w:t xml:space="preserve">с использованием специализированного программного обеспечения. </w:t>
      </w: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br/>
        <w:t xml:space="preserve">К выполнению этой задачи на контрактных условиях привлечены работники, предварительно прошедшие специальное обучение, - операторы формального и логического контроля. Они исправляют формальные ошибки, проводят сопоставление данных, собранных несколькими способами, исключают двойные записи, производят кодирование ответов на вопросы переписного листа о </w:t>
      </w:r>
      <w:r w:rsidR="00192F1C"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>национальности</w:t>
      </w:r>
      <w:r w:rsidR="00192F1C">
        <w:rPr>
          <w:rFonts w:ascii="Arial" w:eastAsia="Calibri" w:hAnsi="Arial" w:cs="Arial"/>
          <w:bCs/>
          <w:iCs/>
          <w:color w:val="525252"/>
          <w:sz w:val="24"/>
          <w:szCs w:val="24"/>
        </w:rPr>
        <w:t>,</w:t>
      </w:r>
      <w:r w:rsidR="00192F1C"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родном языке, владении языками. </w:t>
      </w:r>
    </w:p>
    <w:p w14:paraId="2ADFF48C" w14:textId="77777777" w:rsidR="00D0548E" w:rsidRPr="000061F4" w:rsidRDefault="008F79E3" w:rsidP="00F12DF0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Формально-логический контроль завершится в марте 2022 года. В апреле будут получены предварительные итоги Всероссийской переписи населения 2020 года. </w:t>
      </w:r>
    </w:p>
    <w:p w14:paraId="6CB56F68" w14:textId="77777777" w:rsidR="008F79E3" w:rsidRPr="000061F4" w:rsidRDefault="00D0548E" w:rsidP="00F12DF0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Следующим этапом в работе </w:t>
      </w:r>
      <w:proofErr w:type="spellStart"/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>Челябинскстата</w:t>
      </w:r>
      <w:proofErr w:type="spellEnd"/>
      <w:r w:rsidR="008F79E3"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  <w:r w:rsidR="00605683">
        <w:rPr>
          <w:rFonts w:ascii="Arial" w:eastAsia="Calibri" w:hAnsi="Arial" w:cs="Arial"/>
          <w:bCs/>
          <w:iCs/>
          <w:color w:val="525252"/>
          <w:sz w:val="24"/>
          <w:szCs w:val="24"/>
        </w:rPr>
        <w:t>станет</w:t>
      </w:r>
      <w:r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  <w:r w:rsidR="008F79E3"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формирование и выверка регламентных (итоговых) таблиц в разрезе муниципальных образований Челябинской области в соответствии с </w:t>
      </w:r>
      <w:r w:rsidR="00F752CE">
        <w:rPr>
          <w:rFonts w:ascii="Arial" w:eastAsia="Calibri" w:hAnsi="Arial" w:cs="Arial"/>
          <w:bCs/>
          <w:iCs/>
          <w:color w:val="525252"/>
          <w:sz w:val="24"/>
          <w:szCs w:val="24"/>
        </w:rPr>
        <w:t>П</w:t>
      </w:r>
      <w:r w:rsidR="008F79E3"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рограммой итогов </w:t>
      </w:r>
      <w:r w:rsidR="00F752CE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Всероссийской </w:t>
      </w:r>
      <w:r w:rsidR="008F79E3"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>переписи населения</w:t>
      </w:r>
      <w:r w:rsidR="00F752CE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2020 года</w:t>
      </w:r>
      <w:r w:rsidR="008F79E3" w:rsidRPr="000061F4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. </w:t>
      </w:r>
    </w:p>
    <w:p w14:paraId="077FCCBD" w14:textId="77777777" w:rsidR="00D0548E" w:rsidRPr="000061F4" w:rsidRDefault="00D0548E" w:rsidP="00D0548E">
      <w:pPr>
        <w:spacing w:line="240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0061F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Окончательные итоги, включая все демографические характеристики, будут опубликованы в четвертом квартале 2022 года.</w:t>
      </w:r>
    </w:p>
    <w:p w14:paraId="4CDE2E20" w14:textId="77777777" w:rsidR="00EB61D9" w:rsidRDefault="00EB61D9" w:rsidP="00A83CF0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14:paraId="029C55B3" w14:textId="77777777" w:rsidR="003A2177" w:rsidRPr="00CD61B5" w:rsidRDefault="003A2177" w:rsidP="003A2177">
      <w:pPr>
        <w:spacing w:after="60" w:line="240" w:lineRule="auto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lastRenderedPageBreak/>
        <w:t>Территориальный орган Федеральной службы государственной статистики по Челябинской области</w:t>
      </w:r>
    </w:p>
    <w:p w14:paraId="42905FDC" w14:textId="77777777" w:rsidR="003A2177" w:rsidRPr="00CD61B5" w:rsidRDefault="001A318A" w:rsidP="003A2177">
      <w:pPr>
        <w:spacing w:after="60"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8" w:history="1">
        <w:r w:rsidR="003A2177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https://chelstat.gks.ru/</w:t>
        </w:r>
      </w:hyperlink>
    </w:p>
    <w:p w14:paraId="37BA5EBB" w14:textId="77777777" w:rsidR="003A2177" w:rsidRPr="00CD61B5" w:rsidRDefault="001A318A" w:rsidP="003A2177">
      <w:pPr>
        <w:spacing w:after="60"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9" w:history="1">
        <w:r w:rsidR="003A2177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p74@gks.ru</w:t>
        </w:r>
      </w:hyperlink>
    </w:p>
    <w:p w14:paraId="03D0F451" w14:textId="77777777" w:rsidR="003A2177" w:rsidRPr="00CD61B5" w:rsidRDefault="003A2177" w:rsidP="003A2177">
      <w:pPr>
        <w:spacing w:after="60"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8 (351) 265-58-19, (351) 214-63-00 доб. 3011</w:t>
      </w:r>
    </w:p>
    <w:sectPr w:rsidR="003A2177" w:rsidRPr="00CD61B5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B1096" w14:textId="77777777" w:rsidR="001A318A" w:rsidRDefault="001A318A" w:rsidP="00A02726">
      <w:pPr>
        <w:spacing w:after="0" w:line="240" w:lineRule="auto"/>
      </w:pPr>
      <w:r>
        <w:separator/>
      </w:r>
    </w:p>
  </w:endnote>
  <w:endnote w:type="continuationSeparator" w:id="0">
    <w:p w14:paraId="55ECB329" w14:textId="77777777" w:rsidR="001A318A" w:rsidRDefault="001A318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11DF6764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2EF954A0" wp14:editId="2E303D5E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BAF1552" wp14:editId="56D199EB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420AAFE0" wp14:editId="2F0A069B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C1C61">
          <w:fldChar w:fldCharType="begin"/>
        </w:r>
        <w:r w:rsidR="00A02726">
          <w:instrText>PAGE   \* MERGEFORMAT</w:instrText>
        </w:r>
        <w:r w:rsidR="003C1C61">
          <w:fldChar w:fldCharType="separate"/>
        </w:r>
        <w:r w:rsidR="00A05AF9">
          <w:rPr>
            <w:noProof/>
          </w:rPr>
          <w:t>1</w:t>
        </w:r>
        <w:r w:rsidR="003C1C61">
          <w:fldChar w:fldCharType="end"/>
        </w:r>
      </w:p>
    </w:sdtContent>
  </w:sdt>
  <w:p w14:paraId="428E0F0A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6E7A8" w14:textId="77777777" w:rsidR="001A318A" w:rsidRDefault="001A318A" w:rsidP="00A02726">
      <w:pPr>
        <w:spacing w:after="0" w:line="240" w:lineRule="auto"/>
      </w:pPr>
      <w:r>
        <w:separator/>
      </w:r>
    </w:p>
  </w:footnote>
  <w:footnote w:type="continuationSeparator" w:id="0">
    <w:p w14:paraId="06E97194" w14:textId="77777777" w:rsidR="001A318A" w:rsidRDefault="001A318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2D7DE" w14:textId="77777777" w:rsidR="00962C5A" w:rsidRDefault="001A318A">
    <w:pPr>
      <w:pStyle w:val="a3"/>
    </w:pPr>
    <w:r>
      <w:rPr>
        <w:noProof/>
        <w:lang w:eastAsia="ru-RU"/>
      </w:rPr>
      <w:pict w14:anchorId="75E70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11770" w14:textId="77777777" w:rsidR="007D1663" w:rsidRPr="00943DF7" w:rsidRDefault="001A318A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3AC72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0640E562" wp14:editId="02AC81B9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3D0792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62582462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6A78B437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3A6A26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1AB1565C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204AD473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71C50F20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4BDC8" w14:textId="77777777" w:rsidR="00962C5A" w:rsidRDefault="001A318A">
    <w:pPr>
      <w:pStyle w:val="a3"/>
    </w:pPr>
    <w:r>
      <w:rPr>
        <w:noProof/>
        <w:lang w:eastAsia="ru-RU"/>
      </w:rPr>
      <w:pict w14:anchorId="2EAC4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061F4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89A"/>
    <w:rsid w:val="000479BA"/>
    <w:rsid w:val="00051CD8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079C"/>
    <w:rsid w:val="000D3FEC"/>
    <w:rsid w:val="000D50B9"/>
    <w:rsid w:val="000D5126"/>
    <w:rsid w:val="000D5B81"/>
    <w:rsid w:val="000D636B"/>
    <w:rsid w:val="000D68B7"/>
    <w:rsid w:val="000D6A7F"/>
    <w:rsid w:val="000D7A79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51B8D"/>
    <w:rsid w:val="001523D8"/>
    <w:rsid w:val="00152F1F"/>
    <w:rsid w:val="0015475D"/>
    <w:rsid w:val="00155160"/>
    <w:rsid w:val="00157B4E"/>
    <w:rsid w:val="001600A0"/>
    <w:rsid w:val="00160BE2"/>
    <w:rsid w:val="00162026"/>
    <w:rsid w:val="00163C78"/>
    <w:rsid w:val="0016614B"/>
    <w:rsid w:val="001676C1"/>
    <w:rsid w:val="0016789D"/>
    <w:rsid w:val="00171A33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2F1C"/>
    <w:rsid w:val="0019365F"/>
    <w:rsid w:val="00193CEA"/>
    <w:rsid w:val="001960B0"/>
    <w:rsid w:val="00197016"/>
    <w:rsid w:val="001A0D01"/>
    <w:rsid w:val="001A2E2D"/>
    <w:rsid w:val="001A318A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6D09"/>
    <w:rsid w:val="001C7161"/>
    <w:rsid w:val="001C7BA2"/>
    <w:rsid w:val="001D063C"/>
    <w:rsid w:val="001D2C13"/>
    <w:rsid w:val="001D3448"/>
    <w:rsid w:val="001D34B7"/>
    <w:rsid w:val="001D3A19"/>
    <w:rsid w:val="001D7702"/>
    <w:rsid w:val="001E1DF2"/>
    <w:rsid w:val="001E1EF7"/>
    <w:rsid w:val="001E223B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6EA0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3FF2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5FEA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264DD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217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1C61"/>
    <w:rsid w:val="003C2351"/>
    <w:rsid w:val="003C2BD3"/>
    <w:rsid w:val="003C2CAD"/>
    <w:rsid w:val="003C3826"/>
    <w:rsid w:val="003C4329"/>
    <w:rsid w:val="003C43D9"/>
    <w:rsid w:val="003C4D52"/>
    <w:rsid w:val="003C5B5E"/>
    <w:rsid w:val="003D1B64"/>
    <w:rsid w:val="003D220F"/>
    <w:rsid w:val="003D424A"/>
    <w:rsid w:val="003D4CD5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3F79B5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4A1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CD5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3950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194C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5683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5C67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170"/>
    <w:rsid w:val="0068187C"/>
    <w:rsid w:val="00682814"/>
    <w:rsid w:val="006860CD"/>
    <w:rsid w:val="0068692B"/>
    <w:rsid w:val="00690404"/>
    <w:rsid w:val="00690AF8"/>
    <w:rsid w:val="0069172D"/>
    <w:rsid w:val="00694D8C"/>
    <w:rsid w:val="00695267"/>
    <w:rsid w:val="00695886"/>
    <w:rsid w:val="00696F12"/>
    <w:rsid w:val="0069769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19C8"/>
    <w:rsid w:val="006E21A1"/>
    <w:rsid w:val="006E2F1C"/>
    <w:rsid w:val="006E3FFC"/>
    <w:rsid w:val="006E4035"/>
    <w:rsid w:val="006E5126"/>
    <w:rsid w:val="006E5F4A"/>
    <w:rsid w:val="006E794A"/>
    <w:rsid w:val="006E7966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4616"/>
    <w:rsid w:val="00715496"/>
    <w:rsid w:val="00716D14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1D44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58A4"/>
    <w:rsid w:val="007A6A31"/>
    <w:rsid w:val="007A7A5A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1E3C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6EAF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C774F"/>
    <w:rsid w:val="008D22B9"/>
    <w:rsid w:val="008D3B0D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8F79E3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46F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5A77"/>
    <w:rsid w:val="009E60BE"/>
    <w:rsid w:val="009F2B2E"/>
    <w:rsid w:val="009F37A8"/>
    <w:rsid w:val="009F42C7"/>
    <w:rsid w:val="009F4A59"/>
    <w:rsid w:val="009F7E18"/>
    <w:rsid w:val="00A004FA"/>
    <w:rsid w:val="00A02726"/>
    <w:rsid w:val="00A03E0E"/>
    <w:rsid w:val="00A05AF9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34E4"/>
    <w:rsid w:val="00A53E25"/>
    <w:rsid w:val="00A542F6"/>
    <w:rsid w:val="00A54418"/>
    <w:rsid w:val="00A54F59"/>
    <w:rsid w:val="00A55B64"/>
    <w:rsid w:val="00A56CF5"/>
    <w:rsid w:val="00A578D4"/>
    <w:rsid w:val="00A578F5"/>
    <w:rsid w:val="00A57BBD"/>
    <w:rsid w:val="00A613DE"/>
    <w:rsid w:val="00A617B6"/>
    <w:rsid w:val="00A64412"/>
    <w:rsid w:val="00A6467A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3CF0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211B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5D4E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2BD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3A37"/>
    <w:rsid w:val="00C140A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2A3D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1B5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9B2"/>
    <w:rsid w:val="00D02BA4"/>
    <w:rsid w:val="00D02BC0"/>
    <w:rsid w:val="00D02FFE"/>
    <w:rsid w:val="00D0548E"/>
    <w:rsid w:val="00D06281"/>
    <w:rsid w:val="00D06B97"/>
    <w:rsid w:val="00D0779B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5BA5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2A18"/>
    <w:rsid w:val="00E4307B"/>
    <w:rsid w:val="00E434A5"/>
    <w:rsid w:val="00E45A0B"/>
    <w:rsid w:val="00E50C88"/>
    <w:rsid w:val="00E51878"/>
    <w:rsid w:val="00E51C20"/>
    <w:rsid w:val="00E52B7C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61D9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58F5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3061"/>
    <w:rsid w:val="00F04007"/>
    <w:rsid w:val="00F04616"/>
    <w:rsid w:val="00F060E0"/>
    <w:rsid w:val="00F06F18"/>
    <w:rsid w:val="00F0700D"/>
    <w:rsid w:val="00F07B09"/>
    <w:rsid w:val="00F1018E"/>
    <w:rsid w:val="00F12DF0"/>
    <w:rsid w:val="00F13DA8"/>
    <w:rsid w:val="00F14CA7"/>
    <w:rsid w:val="00F14EC4"/>
    <w:rsid w:val="00F15DC5"/>
    <w:rsid w:val="00F17429"/>
    <w:rsid w:val="00F17C75"/>
    <w:rsid w:val="00F20E49"/>
    <w:rsid w:val="00F22268"/>
    <w:rsid w:val="00F277BC"/>
    <w:rsid w:val="00F27FB2"/>
    <w:rsid w:val="00F32151"/>
    <w:rsid w:val="00F32923"/>
    <w:rsid w:val="00F340DF"/>
    <w:rsid w:val="00F34B97"/>
    <w:rsid w:val="00F35142"/>
    <w:rsid w:val="00F3542B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2CE"/>
    <w:rsid w:val="00F75533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7150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E7F7C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B24163"/>
  <w15:docId w15:val="{2B8D68B1-4883-4D59-8E4E-FC29719D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9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7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8FDE-817F-498F-9763-02D82691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2021-11-08T04:38:00Z</cp:lastPrinted>
  <dcterms:created xsi:type="dcterms:W3CDTF">2022-01-18T12:34:00Z</dcterms:created>
  <dcterms:modified xsi:type="dcterms:W3CDTF">2022-01-18T12:34:00Z</dcterms:modified>
</cp:coreProperties>
</file>