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54A2" w14:textId="77777777" w:rsidR="00AF6DC0" w:rsidRPr="00AF6DC0" w:rsidRDefault="00AF6DC0" w:rsidP="00AF6DC0">
      <w:pPr>
        <w:ind w:firstLine="709"/>
        <w:jc w:val="center"/>
        <w:rPr>
          <w:rFonts w:asciiTheme="minorHAnsi" w:hAnsiTheme="minorHAnsi" w:cstheme="minorHAnsi"/>
          <w:b/>
          <w:bCs/>
        </w:rPr>
      </w:pPr>
      <w:r w:rsidRPr="00AF6DC0">
        <w:rPr>
          <w:rFonts w:asciiTheme="minorHAnsi" w:hAnsiTheme="minorHAnsi" w:cstheme="minorHAnsi"/>
          <w:b/>
          <w:bCs/>
        </w:rPr>
        <w:t>Объявление</w:t>
      </w:r>
    </w:p>
    <w:p w14:paraId="6025B6E6" w14:textId="77777777" w:rsidR="00AF6DC0" w:rsidRPr="00AF6DC0" w:rsidRDefault="00AF6DC0" w:rsidP="00AF6DC0">
      <w:pPr>
        <w:ind w:firstLine="709"/>
        <w:jc w:val="center"/>
        <w:rPr>
          <w:rFonts w:asciiTheme="minorHAnsi" w:hAnsiTheme="minorHAnsi" w:cstheme="minorHAnsi"/>
        </w:rPr>
      </w:pPr>
    </w:p>
    <w:p w14:paraId="21E66CB3" w14:textId="3DF279EA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FF0000"/>
        </w:rPr>
      </w:pPr>
      <w:r w:rsidRPr="00AF6DC0">
        <w:rPr>
          <w:rFonts w:asciiTheme="minorHAnsi" w:hAnsiTheme="minorHAnsi" w:cstheme="minorHAnsi"/>
        </w:rPr>
        <w:t>Уполномоченный орган по распоряжению земельными участками, государственная собственность на которые не разграничена – 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 на основании ст.39.11 Земельного Кодекса Российской Федерации, распоряжения администрации Варненского муниципального района Челябинской области от 26 февраля 2023</w:t>
      </w:r>
      <w:r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>г. № 94-Р извещает о проведении аукциона на право заключения договора аренды сроком на 15 (пятнадцать) лет, следующего земельного участка:</w:t>
      </w:r>
    </w:p>
    <w:p w14:paraId="1FE4CC05" w14:textId="10072482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</w:rPr>
      </w:pPr>
      <w:r w:rsidRPr="00AF6DC0">
        <w:rPr>
          <w:rFonts w:asciiTheme="minorHAnsi" w:hAnsiTheme="minorHAnsi" w:cstheme="minorHAnsi"/>
        </w:rPr>
        <w:t xml:space="preserve">- земельный участок из категории земель земли сельскохозяйственного назначения, расположенного в 2710 м. на запад от ориентира: Челябинская область, Варненский район, п. Дружный, пер. </w:t>
      </w:r>
      <w:r w:rsidRPr="00AF6DC0">
        <w:rPr>
          <w:rFonts w:asciiTheme="minorHAnsi" w:hAnsiTheme="minorHAnsi" w:cstheme="minorHAnsi"/>
        </w:rPr>
        <w:t>Молодёжный</w:t>
      </w:r>
      <w:r w:rsidRPr="00AF6DC0">
        <w:rPr>
          <w:rFonts w:asciiTheme="minorHAnsi" w:hAnsiTheme="minorHAnsi" w:cstheme="minorHAnsi"/>
        </w:rPr>
        <w:t xml:space="preserve">, д. 9/1, общей площадью 157 кв.м., кадастровый номер 74:05:3900001:505, </w:t>
      </w:r>
      <w:r w:rsidRPr="00AF6DC0">
        <w:rPr>
          <w:rFonts w:asciiTheme="minorHAnsi" w:hAnsiTheme="minorHAnsi" w:cstheme="minorHAnsi"/>
        </w:rPr>
        <w:t>Разрешённое</w:t>
      </w:r>
      <w:r w:rsidRPr="00AF6DC0">
        <w:rPr>
          <w:rFonts w:asciiTheme="minorHAnsi" w:hAnsiTheme="minorHAnsi" w:cstheme="minorHAnsi"/>
        </w:rPr>
        <w:t xml:space="preserve"> использование – сельскохозяйственное использование. </w:t>
      </w:r>
    </w:p>
    <w:p w14:paraId="1C380947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</w:rPr>
      </w:pPr>
      <w:r w:rsidRPr="00AF6DC0">
        <w:rPr>
          <w:rFonts w:asciiTheme="minorHAnsi" w:hAnsiTheme="minorHAnsi" w:cstheme="minorHAnsi"/>
        </w:rPr>
        <w:t>Начальная цена ежегодной арендной платы земельного участка составляет 88542 руб. 00 копеек, «шаг аукциона» составляет 3% от начальной цены, размер задатка составляет 17708 руб. 40 копеек.</w:t>
      </w:r>
    </w:p>
    <w:p w14:paraId="26C3D8E1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Fonts w:asciiTheme="minorHAnsi" w:hAnsiTheme="minorHAnsi" w:cstheme="minorHAnsi"/>
          <w:color w:val="000000"/>
        </w:rPr>
        <w:t xml:space="preserve">Для участия в торгах претендент представляет организатору торгов - </w:t>
      </w:r>
      <w:r w:rsidRPr="00AF6DC0">
        <w:rPr>
          <w:rFonts w:asciiTheme="minorHAnsi" w:hAnsiTheme="minorHAnsi" w:cstheme="minorHAnsi"/>
        </w:rPr>
        <w:t xml:space="preserve"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 (далее – организатор торгов) </w:t>
      </w:r>
      <w:r w:rsidRPr="00AF6DC0">
        <w:rPr>
          <w:rFonts w:asciiTheme="minorHAnsi" w:hAnsiTheme="minorHAnsi" w:cstheme="minorHAnsi"/>
          <w:color w:val="000000"/>
        </w:rPr>
        <w:t>в установленный в извещении о проведении торгов срок следующие документы:</w:t>
      </w:r>
    </w:p>
    <w:p w14:paraId="4263F38C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14:paraId="0F832A76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2) копии документов, удостоверяющих личность заявителя (для граждан);</w:t>
      </w:r>
    </w:p>
    <w:p w14:paraId="3600BA39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4F4EFE0" w14:textId="77777777" w:rsidR="00AF6DC0" w:rsidRPr="00AF6DC0" w:rsidRDefault="00AF6DC0" w:rsidP="00AF6DC0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4) документы, подтверждающие внесение задатка.</w:t>
      </w:r>
    </w:p>
    <w:p w14:paraId="3C28AC87" w14:textId="769645A2" w:rsidR="00AF6DC0" w:rsidRPr="00AF6DC0" w:rsidRDefault="00AF6DC0" w:rsidP="00AF6DC0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Theme="minorHAnsi" w:hAnsiTheme="minorHAnsi" w:cstheme="minorHAnsi"/>
        </w:rPr>
      </w:pPr>
      <w:r w:rsidRPr="00AF6DC0">
        <w:rPr>
          <w:rFonts w:asciiTheme="minorHAnsi" w:hAnsiTheme="minorHAnsi" w:cstheme="minorHAnsi"/>
        </w:rPr>
        <w:t xml:space="preserve">Задаток перечисляется в срок до </w:t>
      </w:r>
      <w:r w:rsidRPr="00AF6DC0">
        <w:rPr>
          <w:rFonts w:asciiTheme="minorHAnsi" w:hAnsiTheme="minorHAnsi" w:cstheme="minorHAnsi"/>
          <w:b/>
        </w:rPr>
        <w:t>07.04.2023г</w:t>
      </w:r>
      <w:r w:rsidRPr="00AF6DC0">
        <w:rPr>
          <w:rFonts w:asciiTheme="minorHAnsi" w:hAnsiTheme="minorHAnsi" w:cstheme="minorHAnsi"/>
        </w:rPr>
        <w:t xml:space="preserve">. на </w:t>
      </w:r>
      <w:r w:rsidRPr="00AF6DC0">
        <w:rPr>
          <w:rFonts w:asciiTheme="minorHAnsi" w:hAnsiTheme="minorHAnsi" w:cstheme="minorHAnsi"/>
        </w:rPr>
        <w:t>счёт</w:t>
      </w:r>
      <w:r w:rsidRPr="00AF6DC0">
        <w:rPr>
          <w:rFonts w:asciiTheme="minorHAnsi" w:hAnsiTheme="minorHAnsi" w:cstheme="minorHAnsi"/>
        </w:rPr>
        <w:t>: УФК по Челябинской области (Управление по имуществу л.с.</w:t>
      </w:r>
      <w:r w:rsidRPr="00AF6DC0">
        <w:rPr>
          <w:rFonts w:asciiTheme="minorHAnsi" w:hAnsiTheme="minorHAnsi" w:cstheme="minorHAnsi"/>
          <w:u w:val="single"/>
        </w:rPr>
        <w:t>05693030250)</w:t>
      </w:r>
      <w:r w:rsidRPr="00AF6DC0">
        <w:rPr>
          <w:rFonts w:asciiTheme="minorHAnsi" w:hAnsiTheme="minorHAnsi" w:cstheme="minorHAnsi"/>
        </w:rPr>
        <w:t xml:space="preserve"> </w:t>
      </w:r>
    </w:p>
    <w:p w14:paraId="7F6F8A49" w14:textId="141B0CD2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ИНН 7428007395</w:t>
      </w:r>
      <w:r w:rsidRPr="00AF6DC0">
        <w:rPr>
          <w:rFonts w:asciiTheme="minorHAnsi" w:hAnsiTheme="minorHAnsi" w:cstheme="minorHAnsi"/>
          <w:u w:val="single"/>
        </w:rPr>
        <w:t xml:space="preserve"> </w:t>
      </w:r>
    </w:p>
    <w:p w14:paraId="75190B27" w14:textId="77777777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КПП 745801001</w:t>
      </w:r>
    </w:p>
    <w:p w14:paraId="5CCDC217" w14:textId="076A2A56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л/с 05693030250 (</w:t>
      </w:r>
      <w:r w:rsidRPr="00AF6DC0">
        <w:rPr>
          <w:rFonts w:asciiTheme="minorHAnsi" w:hAnsiTheme="minorHAnsi" w:cstheme="minorHAnsi"/>
          <w:u w:val="single"/>
        </w:rPr>
        <w:t>счёт</w:t>
      </w:r>
      <w:r w:rsidRPr="00AF6DC0">
        <w:rPr>
          <w:rFonts w:asciiTheme="minorHAnsi" w:hAnsiTheme="minorHAnsi" w:cstheme="minorHAnsi"/>
          <w:u w:val="single"/>
        </w:rPr>
        <w:t xml:space="preserve"> временного распоряжения)</w:t>
      </w:r>
    </w:p>
    <w:p w14:paraId="5C9BCDFC" w14:textId="77777777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р/с 40102810645370000062</w:t>
      </w:r>
    </w:p>
    <w:p w14:paraId="603A3062" w14:textId="77777777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к/</w:t>
      </w:r>
      <w:proofErr w:type="spellStart"/>
      <w:r w:rsidRPr="00AF6DC0">
        <w:rPr>
          <w:rFonts w:asciiTheme="minorHAnsi" w:hAnsiTheme="minorHAnsi" w:cstheme="minorHAnsi"/>
          <w:u w:val="single"/>
        </w:rPr>
        <w:t>сч</w:t>
      </w:r>
      <w:proofErr w:type="spellEnd"/>
      <w:r w:rsidRPr="00AF6DC0">
        <w:rPr>
          <w:rFonts w:asciiTheme="minorHAnsi" w:hAnsiTheme="minorHAnsi" w:cstheme="minorHAnsi"/>
          <w:u w:val="single"/>
        </w:rPr>
        <w:t xml:space="preserve"> 03232643756140006900</w:t>
      </w:r>
    </w:p>
    <w:p w14:paraId="335F18C3" w14:textId="77777777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БИК 017501500</w:t>
      </w:r>
    </w:p>
    <w:p w14:paraId="6245BFAA" w14:textId="7D05C2D1" w:rsidR="00AF6DC0" w:rsidRPr="00AF6DC0" w:rsidRDefault="00AF6DC0" w:rsidP="00AF6DC0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u w:val="single"/>
        </w:rPr>
      </w:pPr>
      <w:r w:rsidRPr="00AF6DC0">
        <w:rPr>
          <w:rFonts w:asciiTheme="minorHAnsi" w:hAnsiTheme="minorHAnsi" w:cstheme="minorHAnsi"/>
          <w:u w:val="single"/>
        </w:rPr>
        <w:t>Банк получателя: ОТДЕЛЕНИЕ ЧЕЛЯБИНСК БАНКА РОССИИ //УФК по Челябинской области г.</w:t>
      </w:r>
      <w:r w:rsidRPr="00AF6DC0">
        <w:rPr>
          <w:rFonts w:asciiTheme="minorHAnsi" w:hAnsiTheme="minorHAnsi" w:cstheme="minorHAnsi"/>
          <w:u w:val="single"/>
        </w:rPr>
        <w:t xml:space="preserve"> </w:t>
      </w:r>
      <w:r w:rsidRPr="00AF6DC0">
        <w:rPr>
          <w:rFonts w:asciiTheme="minorHAnsi" w:hAnsiTheme="minorHAnsi" w:cstheme="minorHAnsi"/>
          <w:u w:val="single"/>
        </w:rPr>
        <w:t>Челябинск</w:t>
      </w:r>
    </w:p>
    <w:p w14:paraId="50A65790" w14:textId="77777777" w:rsidR="00AF6DC0" w:rsidRPr="00AF6DC0" w:rsidRDefault="00AF6DC0" w:rsidP="00AF6DC0">
      <w:pPr>
        <w:spacing w:after="240"/>
        <w:ind w:firstLine="709"/>
        <w:jc w:val="both"/>
        <w:rPr>
          <w:rStyle w:val="blk3"/>
          <w:rFonts w:asciiTheme="minorHAnsi" w:hAnsiTheme="minorHAnsi" w:cstheme="minorHAnsi"/>
          <w:b/>
          <w:bCs/>
          <w:color w:val="000000"/>
        </w:rPr>
      </w:pPr>
      <w:r w:rsidRPr="00AF6DC0">
        <w:rPr>
          <w:rStyle w:val="blk3"/>
          <w:rFonts w:asciiTheme="minorHAnsi" w:hAnsiTheme="minorHAnsi" w:cstheme="minorHAnsi"/>
          <w:b/>
          <w:bCs/>
          <w:color w:val="000000"/>
        </w:rPr>
        <w:t xml:space="preserve">Один заявитель вправе подать только одну заявку на участие в аукционе. </w:t>
      </w:r>
    </w:p>
    <w:p w14:paraId="187A1332" w14:textId="346A9315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 xml:space="preserve">Заявка на участие в аукционе, поступившая по истечении срока </w:t>
      </w:r>
      <w:r w:rsidRPr="00AF6DC0">
        <w:rPr>
          <w:rStyle w:val="blk3"/>
          <w:rFonts w:asciiTheme="minorHAnsi" w:hAnsiTheme="minorHAnsi" w:cstheme="minorHAnsi"/>
          <w:color w:val="000000"/>
        </w:rPr>
        <w:t>приёма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заявок, возвращается заявителю в день е</w:t>
      </w:r>
      <w:r w:rsidRPr="00AF6DC0">
        <w:rPr>
          <w:rStyle w:val="blk3"/>
          <w:rFonts w:asciiTheme="minorHAnsi" w:hAnsiTheme="minorHAnsi" w:cstheme="minorHAnsi"/>
          <w:color w:val="000000"/>
        </w:rPr>
        <w:t>ё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поступления.</w:t>
      </w:r>
    </w:p>
    <w:p w14:paraId="1E3F1D83" w14:textId="4F4B25D0" w:rsidR="00AF6DC0" w:rsidRPr="00AF6DC0" w:rsidRDefault="00AF6DC0" w:rsidP="00AF6DC0">
      <w:pPr>
        <w:spacing w:after="240"/>
        <w:ind w:firstLine="709"/>
        <w:jc w:val="both"/>
        <w:textAlignment w:val="center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 xml:space="preserve"> 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Заявитель имеет право отозвать принятую организатором аукциона заявку на участие в аукционе до дня окончания срока </w:t>
      </w:r>
      <w:r w:rsidRPr="00AF6DC0">
        <w:rPr>
          <w:rStyle w:val="blk3"/>
          <w:rFonts w:asciiTheme="minorHAnsi" w:hAnsiTheme="minorHAnsi" w:cstheme="minorHAnsi"/>
          <w:color w:val="000000"/>
        </w:rPr>
        <w:t>приёма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заявок, уведомив об этом в письменной форме организатора аукциона.</w:t>
      </w:r>
    </w:p>
    <w:p w14:paraId="765BF4D7" w14:textId="7C34ADD8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 xml:space="preserve"> </w:t>
      </w:r>
      <w:r w:rsidRPr="00AF6DC0">
        <w:rPr>
          <w:rStyle w:val="blk3"/>
          <w:rFonts w:asciiTheme="minorHAnsi" w:hAnsiTheme="minorHAnsi" w:cstheme="minorHAnsi"/>
          <w:color w:val="000000"/>
        </w:rPr>
        <w:t>Заявитель не допускается к участию в аукционе в следующих случаях:</w:t>
      </w:r>
    </w:p>
    <w:p w14:paraId="40CCDC88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0E353423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lastRenderedPageBreak/>
        <w:t>2) непоступление задатка на дату рассмотрения заявок на участие в аукционе;</w:t>
      </w:r>
    </w:p>
    <w:p w14:paraId="2A1DD751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5DA0588" w14:textId="5C11C91A" w:rsidR="00AF6DC0" w:rsidRPr="00AF6DC0" w:rsidRDefault="00AF6DC0" w:rsidP="00AF6DC0">
      <w:pPr>
        <w:spacing w:after="240"/>
        <w:ind w:firstLine="709"/>
        <w:jc w:val="both"/>
        <w:textAlignment w:val="center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Fonts w:asciiTheme="minorHAnsi" w:hAnsiTheme="minorHAnsi" w:cstheme="minorHAnsi"/>
          <w:color w:val="000000"/>
        </w:rPr>
        <w:t> 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</w:t>
      </w:r>
      <w:r w:rsidRPr="00AF6DC0">
        <w:rPr>
          <w:rStyle w:val="blk3"/>
          <w:rFonts w:asciiTheme="minorHAnsi" w:hAnsiTheme="minorHAnsi" w:cstheme="minorHAnsi"/>
          <w:color w:val="000000"/>
        </w:rPr>
        <w:t>статьёй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реестре недобросовестных участников аукциона.</w:t>
      </w:r>
    </w:p>
    <w:p w14:paraId="7FF46598" w14:textId="77777777" w:rsidR="00AF6DC0" w:rsidRPr="00AF6DC0" w:rsidRDefault="00AF6DC0" w:rsidP="00AF6DC0">
      <w:pPr>
        <w:spacing w:after="240"/>
        <w:ind w:firstLine="709"/>
        <w:jc w:val="both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893281E" w14:textId="77777777" w:rsidR="00AF6DC0" w:rsidRPr="00AF6DC0" w:rsidRDefault="00AF6DC0" w:rsidP="00AF6DC0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14:paraId="3773D40E" w14:textId="77777777" w:rsidR="00AF6DC0" w:rsidRPr="00AF6DC0" w:rsidRDefault="00AF6DC0" w:rsidP="00AF6DC0">
      <w:pPr>
        <w:spacing w:after="240"/>
        <w:ind w:firstLine="709"/>
        <w:jc w:val="both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Fonts w:asciiTheme="minorHAnsi" w:hAnsiTheme="minorHAnsi" w:cstheme="minorHAnsi"/>
          <w:color w:val="000000"/>
        </w:rPr>
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</w:t>
      </w:r>
    </w:p>
    <w:p w14:paraId="719AE89C" w14:textId="77777777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>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14:paraId="5EDAAC78" w14:textId="6F6615C9" w:rsidR="00AF6DC0" w:rsidRPr="00AF6DC0" w:rsidRDefault="00AF6DC0" w:rsidP="00AF6DC0">
      <w:pPr>
        <w:spacing w:after="240"/>
        <w:ind w:firstLine="709"/>
        <w:jc w:val="both"/>
        <w:textAlignment w:val="center"/>
        <w:rPr>
          <w:rStyle w:val="blk3"/>
          <w:rFonts w:asciiTheme="minorHAnsi" w:hAnsiTheme="minorHAnsi" w:cstheme="minorHAnsi"/>
          <w:color w:val="000000"/>
        </w:rPr>
      </w:pPr>
      <w:r w:rsidRPr="00AF6DC0">
        <w:rPr>
          <w:rStyle w:val="blk3"/>
          <w:rFonts w:asciiTheme="minorHAnsi" w:hAnsiTheme="minorHAnsi" w:cstheme="minorHAnsi"/>
          <w:color w:val="000000"/>
        </w:rPr>
        <w:t xml:space="preserve">Задаток, </w:t>
      </w:r>
      <w:r w:rsidRPr="00AF6DC0">
        <w:rPr>
          <w:rStyle w:val="blk3"/>
          <w:rFonts w:asciiTheme="minorHAnsi" w:hAnsiTheme="minorHAnsi" w:cstheme="minorHAnsi"/>
          <w:color w:val="000000"/>
        </w:rPr>
        <w:t>внесённый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лицом, признанным победителем аукциона, засчитывается в </w:t>
      </w:r>
      <w:r w:rsidRPr="00AF6DC0">
        <w:rPr>
          <w:rStyle w:val="blk3"/>
          <w:rFonts w:asciiTheme="minorHAnsi" w:hAnsiTheme="minorHAnsi" w:cstheme="minorHAnsi"/>
          <w:color w:val="000000"/>
        </w:rPr>
        <w:t>счёт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арендной платы. Задатки, </w:t>
      </w:r>
      <w:r w:rsidRPr="00AF6DC0">
        <w:rPr>
          <w:rStyle w:val="blk3"/>
          <w:rFonts w:asciiTheme="minorHAnsi" w:hAnsiTheme="minorHAnsi" w:cstheme="minorHAnsi"/>
          <w:color w:val="000000"/>
        </w:rPr>
        <w:t>внесённые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лицами, не заключившими в установленном настоящей </w:t>
      </w:r>
      <w:r w:rsidRPr="00AF6DC0">
        <w:rPr>
          <w:rStyle w:val="blk3"/>
          <w:rFonts w:asciiTheme="minorHAnsi" w:hAnsiTheme="minorHAnsi" w:cstheme="minorHAnsi"/>
          <w:color w:val="000000"/>
        </w:rPr>
        <w:t>статьёй</w:t>
      </w:r>
      <w:r w:rsidRPr="00AF6DC0">
        <w:rPr>
          <w:rStyle w:val="blk3"/>
          <w:rFonts w:asciiTheme="minorHAnsi" w:hAnsiTheme="minorHAnsi" w:cstheme="minorHAnsi"/>
          <w:color w:val="000000"/>
        </w:rPr>
        <w:t xml:space="preserve"> порядке договора аренды земельного участка вследствие уклонения от заключения указанных договоров, не возвращаются.</w:t>
      </w:r>
    </w:p>
    <w:p w14:paraId="061764EB" w14:textId="5F3DA53F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</w:rPr>
      </w:pPr>
      <w:r w:rsidRPr="00AF6DC0">
        <w:rPr>
          <w:rFonts w:asciiTheme="minorHAnsi" w:hAnsiTheme="minorHAnsi" w:cstheme="minorHAnsi"/>
        </w:rPr>
        <w:t xml:space="preserve">Заявки принимаются с </w:t>
      </w:r>
      <w:r w:rsidRPr="00AF6DC0">
        <w:rPr>
          <w:rFonts w:asciiTheme="minorHAnsi" w:hAnsiTheme="minorHAnsi" w:cstheme="minorHAnsi"/>
          <w:b/>
        </w:rPr>
        <w:t>8:30ч.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  <w:b/>
        </w:rPr>
        <w:t>07.03.2023 г. по 07.04.2023г. до 17:00ч.</w:t>
      </w:r>
      <w:r w:rsidRPr="00AF6DC0">
        <w:rPr>
          <w:rFonts w:asciiTheme="minorHAnsi" w:hAnsiTheme="minorHAnsi" w:cstheme="minorHAnsi"/>
        </w:rPr>
        <w:t xml:space="preserve"> местного времени по адресу: с.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>Варна ул.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>Советская, д.94.</w:t>
      </w:r>
    </w:p>
    <w:p w14:paraId="4A873F5F" w14:textId="43CD4363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  <w:b/>
        </w:rPr>
      </w:pPr>
      <w:r w:rsidRPr="00AF6DC0">
        <w:rPr>
          <w:rFonts w:asciiTheme="minorHAnsi" w:hAnsiTheme="minorHAnsi" w:cstheme="minorHAnsi"/>
        </w:rPr>
        <w:t xml:space="preserve">Рассмотрение заявок и признание претендентов участниками аукциона состоится </w:t>
      </w:r>
      <w:r w:rsidRPr="00AF6DC0">
        <w:rPr>
          <w:rFonts w:asciiTheme="minorHAnsi" w:hAnsiTheme="minorHAnsi" w:cstheme="minorHAnsi"/>
          <w:b/>
        </w:rPr>
        <w:t>10.04.2023г.</w:t>
      </w:r>
    </w:p>
    <w:p w14:paraId="4196FB99" w14:textId="349EF3A0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</w:rPr>
      </w:pPr>
      <w:r w:rsidRPr="00AF6DC0">
        <w:rPr>
          <w:rFonts w:asciiTheme="minorHAnsi" w:hAnsiTheme="minorHAnsi" w:cstheme="minorHAnsi"/>
        </w:rPr>
        <w:t xml:space="preserve">Аукцион состоится </w:t>
      </w:r>
      <w:r w:rsidRPr="00AF6DC0">
        <w:rPr>
          <w:rFonts w:asciiTheme="minorHAnsi" w:hAnsiTheme="minorHAnsi" w:cstheme="minorHAnsi"/>
          <w:b/>
        </w:rPr>
        <w:t>11.04.2023г. в 10:00ч</w:t>
      </w:r>
      <w:r w:rsidRPr="00AF6DC0">
        <w:rPr>
          <w:rFonts w:asciiTheme="minorHAnsi" w:hAnsiTheme="minorHAnsi" w:cstheme="minorHAnsi"/>
        </w:rPr>
        <w:t>. местного времени по адресу: с.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>Варна, ул.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>Советская, д.94. 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 вправе отказаться от проведения аукциона в любое время, но не позднее чем за три дня до наступления даты его проведения.</w:t>
      </w:r>
    </w:p>
    <w:p w14:paraId="03DC2F43" w14:textId="6772D781" w:rsidR="00AF6DC0" w:rsidRPr="00AF6DC0" w:rsidRDefault="00AF6DC0" w:rsidP="00AF6DC0">
      <w:pPr>
        <w:spacing w:after="240"/>
        <w:ind w:firstLine="709"/>
        <w:jc w:val="both"/>
        <w:rPr>
          <w:rFonts w:asciiTheme="minorHAnsi" w:hAnsiTheme="minorHAnsi" w:cstheme="minorHAnsi"/>
        </w:rPr>
      </w:pPr>
      <w:r w:rsidRPr="00AF6DC0">
        <w:rPr>
          <w:rFonts w:asciiTheme="minorHAnsi" w:hAnsiTheme="minorHAnsi" w:cstheme="minorHAnsi"/>
        </w:rPr>
        <w:t>С формой заявки и условиями договора аренды можно ознакомиться по адресу: с.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>Варна ул.</w:t>
      </w:r>
      <w:r w:rsidRPr="00AF6DC0">
        <w:rPr>
          <w:rFonts w:asciiTheme="minorHAnsi" w:hAnsiTheme="minorHAnsi" w:cstheme="minorHAnsi"/>
        </w:rPr>
        <w:t xml:space="preserve"> </w:t>
      </w:r>
      <w:r w:rsidRPr="00AF6DC0">
        <w:rPr>
          <w:rFonts w:asciiTheme="minorHAnsi" w:hAnsiTheme="minorHAnsi" w:cstheme="minorHAnsi"/>
        </w:rPr>
        <w:t xml:space="preserve">Советская, д.94, тел. 8 (35142) 2-21-40. </w:t>
      </w:r>
    </w:p>
    <w:p w14:paraId="310DD071" w14:textId="77777777" w:rsidR="00AF6DC0" w:rsidRPr="00AF6DC0" w:rsidRDefault="00AF6DC0" w:rsidP="00AF6DC0">
      <w:pPr>
        <w:ind w:firstLine="709"/>
        <w:jc w:val="center"/>
        <w:rPr>
          <w:rFonts w:asciiTheme="minorHAnsi" w:hAnsiTheme="minorHAnsi" w:cstheme="minorHAnsi"/>
        </w:rPr>
      </w:pPr>
    </w:p>
    <w:p w14:paraId="7A02543E" w14:textId="77777777" w:rsidR="00AF6DC0" w:rsidRPr="00AF6DC0" w:rsidRDefault="00AF6DC0" w:rsidP="00AF6DC0">
      <w:pPr>
        <w:ind w:firstLine="709"/>
        <w:jc w:val="center"/>
        <w:rPr>
          <w:rFonts w:asciiTheme="minorHAnsi" w:hAnsiTheme="minorHAnsi" w:cstheme="minorHAnsi"/>
        </w:rPr>
      </w:pPr>
    </w:p>
    <w:p w14:paraId="4666BC85" w14:textId="77777777" w:rsidR="00AF6DC0" w:rsidRPr="00AF6DC0" w:rsidRDefault="00AF6DC0" w:rsidP="00AF6DC0">
      <w:pPr>
        <w:ind w:firstLine="709"/>
        <w:rPr>
          <w:rFonts w:asciiTheme="minorHAnsi" w:hAnsiTheme="minorHAnsi" w:cstheme="minorHAnsi"/>
        </w:rPr>
      </w:pPr>
    </w:p>
    <w:p w14:paraId="6E5B06AA" w14:textId="77777777" w:rsidR="00AF6DC0" w:rsidRPr="00AF6DC0" w:rsidRDefault="00AF6DC0" w:rsidP="00AF6DC0">
      <w:pPr>
        <w:ind w:firstLine="709"/>
        <w:rPr>
          <w:rFonts w:asciiTheme="minorHAnsi" w:hAnsiTheme="minorHAnsi" w:cstheme="minorHAnsi"/>
        </w:rPr>
      </w:pPr>
    </w:p>
    <w:p w14:paraId="230562F2" w14:textId="751E6259" w:rsidR="00AF6DC0" w:rsidRPr="00AF6DC0" w:rsidRDefault="00AF6DC0" w:rsidP="00AF6DC0">
      <w:pPr>
        <w:ind w:firstLine="709"/>
        <w:jc w:val="right"/>
        <w:rPr>
          <w:rFonts w:asciiTheme="minorHAnsi" w:hAnsiTheme="minorHAnsi" w:cstheme="minorHAnsi"/>
          <w:i/>
          <w:iCs/>
        </w:rPr>
      </w:pPr>
      <w:r w:rsidRPr="00AF6DC0">
        <w:rPr>
          <w:rFonts w:asciiTheme="minorHAnsi" w:hAnsiTheme="minorHAnsi" w:cstheme="minorHAnsi"/>
          <w:i/>
          <w:iCs/>
        </w:rPr>
        <w:t>Начальник управления</w:t>
      </w:r>
    </w:p>
    <w:p w14:paraId="018E741D" w14:textId="29725A77" w:rsidR="00AF6DC0" w:rsidRPr="00AF6DC0" w:rsidRDefault="00AF6DC0" w:rsidP="00AF6DC0">
      <w:pPr>
        <w:ind w:firstLine="709"/>
        <w:jc w:val="right"/>
        <w:rPr>
          <w:rFonts w:asciiTheme="minorHAnsi" w:hAnsiTheme="minorHAnsi" w:cstheme="minorHAnsi"/>
          <w:i/>
          <w:iCs/>
        </w:rPr>
      </w:pPr>
      <w:r w:rsidRPr="00AF6DC0">
        <w:rPr>
          <w:rFonts w:asciiTheme="minorHAnsi" w:hAnsiTheme="minorHAnsi" w:cstheme="minorHAnsi"/>
          <w:i/>
          <w:iCs/>
        </w:rPr>
        <w:t>Петрова Л.С.</w:t>
      </w:r>
    </w:p>
    <w:sectPr w:rsidR="00AF6DC0" w:rsidRPr="00AF6DC0" w:rsidSect="004C75A4">
      <w:pgSz w:w="11906" w:h="16838"/>
      <w:pgMar w:top="397" w:right="397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C0"/>
    <w:rsid w:val="003C7D7F"/>
    <w:rsid w:val="004A4AE2"/>
    <w:rsid w:val="004B542A"/>
    <w:rsid w:val="00961317"/>
    <w:rsid w:val="00A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0A2C"/>
  <w15:chartTrackingRefBased/>
  <w15:docId w15:val="{CA2FDF74-3E60-4644-96CB-70A8BA5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AF6DC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Z</dc:creator>
  <cp:keywords/>
  <dc:description/>
  <cp:lastModifiedBy>Evgen Z</cp:lastModifiedBy>
  <cp:revision>1</cp:revision>
  <dcterms:created xsi:type="dcterms:W3CDTF">2023-03-03T06:06:00Z</dcterms:created>
  <dcterms:modified xsi:type="dcterms:W3CDTF">2023-03-03T06:10:00Z</dcterms:modified>
</cp:coreProperties>
</file>