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2D" w:rsidRDefault="004F192D" w:rsidP="00D01B88">
      <w:pPr>
        <w:pStyle w:val="NoSpacing"/>
        <w:rPr>
          <w:rStyle w:val="Strong"/>
          <w:rFonts w:ascii="Times New Roman" w:hAnsi="Times New Roman"/>
          <w:sz w:val="20"/>
          <w:szCs w:val="20"/>
        </w:rPr>
      </w:pPr>
    </w:p>
    <w:p w:rsidR="004F192D" w:rsidRDefault="004F192D" w:rsidP="00AD7C2B">
      <w:pPr>
        <w:pStyle w:val="NoSpacing"/>
        <w:ind w:firstLine="4536"/>
        <w:jc w:val="center"/>
        <w:rPr>
          <w:rStyle w:val="Strong"/>
          <w:rFonts w:ascii="Times New Roman" w:hAnsi="Times New Roman"/>
          <w:b w:val="0"/>
          <w:sz w:val="20"/>
          <w:szCs w:val="20"/>
        </w:rPr>
      </w:pPr>
    </w:p>
    <w:p w:rsidR="004F192D" w:rsidRDefault="004F192D" w:rsidP="00AD7C2B">
      <w:pPr>
        <w:pStyle w:val="NoSpacing"/>
        <w:ind w:firstLine="4536"/>
        <w:jc w:val="center"/>
        <w:rPr>
          <w:rStyle w:val="Strong"/>
          <w:rFonts w:ascii="Times New Roman" w:hAnsi="Times New Roman"/>
          <w:b w:val="0"/>
          <w:sz w:val="20"/>
          <w:szCs w:val="20"/>
        </w:rPr>
      </w:pPr>
    </w:p>
    <w:p w:rsidR="004F192D" w:rsidRPr="00627429" w:rsidRDefault="004F192D" w:rsidP="00AD7C2B">
      <w:pPr>
        <w:pStyle w:val="NoSpacing"/>
        <w:tabs>
          <w:tab w:val="left" w:pos="0"/>
        </w:tabs>
        <w:jc w:val="center"/>
        <w:rPr>
          <w:rFonts w:ascii="Times New Roman" w:hAnsi="Times New Roman"/>
          <w:sz w:val="28"/>
          <w:szCs w:val="28"/>
        </w:rPr>
      </w:pPr>
      <w:r w:rsidRPr="00627429">
        <w:rPr>
          <w:rFonts w:ascii="Times New Roman" w:hAnsi="Times New Roman"/>
          <w:sz w:val="28"/>
          <w:szCs w:val="28"/>
        </w:rPr>
        <w:t>ПРОГРАММА</w:t>
      </w:r>
    </w:p>
    <w:p w:rsidR="004F192D" w:rsidRPr="00627429" w:rsidRDefault="004F192D" w:rsidP="00AD7C2B">
      <w:pPr>
        <w:pStyle w:val="NormalWeb"/>
        <w:spacing w:before="0" w:beforeAutospacing="0" w:after="0" w:afterAutospacing="0"/>
        <w:ind w:left="-142" w:right="-143"/>
        <w:jc w:val="center"/>
        <w:rPr>
          <w:color w:val="000000"/>
          <w:sz w:val="28"/>
          <w:szCs w:val="28"/>
        </w:rPr>
      </w:pPr>
      <w:r w:rsidRPr="00627429">
        <w:rPr>
          <w:color w:val="000000"/>
          <w:sz w:val="28"/>
          <w:szCs w:val="28"/>
        </w:rPr>
        <w:t>семинара-совещания на тему:</w:t>
      </w:r>
    </w:p>
    <w:p w:rsidR="004F192D" w:rsidRPr="00631E55" w:rsidRDefault="004F192D" w:rsidP="00165EE8">
      <w:pPr>
        <w:pStyle w:val="NormalWeb"/>
        <w:spacing w:before="0" w:beforeAutospacing="0" w:after="0" w:afterAutospacing="0"/>
        <w:ind w:left="-142" w:right="-143"/>
        <w:jc w:val="center"/>
        <w:rPr>
          <w:color w:val="000000"/>
          <w:sz w:val="28"/>
          <w:szCs w:val="28"/>
        </w:rPr>
      </w:pPr>
      <w:r w:rsidRPr="00D2097E">
        <w:rPr>
          <w:color w:val="000000"/>
          <w:sz w:val="28"/>
          <w:szCs w:val="28"/>
        </w:rPr>
        <w:t>«Предоставление государственных услуг в сфере осуществления государственного кадастрового учета земельных участков и государственного учета, зданий, сооружений, объектов незавершенного строительства посредством электронных сервисов интернет-портала Росреестра»</w:t>
      </w:r>
    </w:p>
    <w:p w:rsidR="004F192D" w:rsidRPr="00631E55" w:rsidRDefault="004F192D" w:rsidP="00AD7C2B">
      <w:pPr>
        <w:pStyle w:val="NormalWeb"/>
        <w:spacing w:before="0" w:beforeAutospacing="0" w:after="0" w:afterAutospacing="0"/>
        <w:ind w:left="-142" w:right="-143"/>
        <w:jc w:val="center"/>
        <w:rPr>
          <w:sz w:val="28"/>
          <w:szCs w:val="28"/>
        </w:rPr>
      </w:pPr>
    </w:p>
    <w:p w:rsidR="004F192D" w:rsidRPr="003A3222" w:rsidRDefault="004F192D" w:rsidP="00197FE3">
      <w:pPr>
        <w:pStyle w:val="NoSpacing"/>
        <w:tabs>
          <w:tab w:val="left" w:pos="0"/>
        </w:tabs>
        <w:jc w:val="center"/>
        <w:rPr>
          <w:rFonts w:ascii="Times New Roman" w:hAnsi="Times New Roman"/>
          <w:b/>
          <w:sz w:val="28"/>
          <w:szCs w:val="28"/>
        </w:rPr>
      </w:pPr>
      <w:r w:rsidRPr="003A3222">
        <w:rPr>
          <w:rFonts w:ascii="Times New Roman" w:hAnsi="Times New Roman"/>
          <w:b/>
          <w:sz w:val="28"/>
          <w:szCs w:val="28"/>
        </w:rPr>
        <w:t>16 октября 2012</w:t>
      </w:r>
    </w:p>
    <w:p w:rsidR="004F192D" w:rsidRPr="003A3222" w:rsidRDefault="004F192D" w:rsidP="00197FE3">
      <w:pPr>
        <w:pStyle w:val="NoSpacing"/>
        <w:tabs>
          <w:tab w:val="left" w:pos="0"/>
        </w:tabs>
        <w:jc w:val="center"/>
        <w:rPr>
          <w:rFonts w:ascii="Times New Roman" w:hAnsi="Times New Roman"/>
          <w:b/>
          <w:sz w:val="28"/>
          <w:szCs w:val="28"/>
        </w:rPr>
      </w:pPr>
      <w:r w:rsidRPr="003A3222">
        <w:rPr>
          <w:rFonts w:ascii="Times New Roman" w:hAnsi="Times New Roman"/>
          <w:b/>
          <w:sz w:val="28"/>
          <w:szCs w:val="28"/>
        </w:rPr>
        <w:t>10-00 – 12-00</w:t>
      </w:r>
    </w:p>
    <w:p w:rsidR="004F192D" w:rsidRPr="00EE5F56" w:rsidRDefault="004F192D" w:rsidP="00AD7C2B">
      <w:pPr>
        <w:pStyle w:val="NoSpacing"/>
        <w:tabs>
          <w:tab w:val="left" w:pos="0"/>
        </w:tabs>
        <w:rPr>
          <w:rFonts w:ascii="Times New Roman" w:hAnsi="Times New Roman"/>
        </w:rPr>
      </w:pPr>
      <w:r w:rsidRPr="00EE5F56">
        <w:rPr>
          <w:rFonts w:ascii="Times New Roman" w:hAnsi="Times New Roman"/>
        </w:rPr>
        <w:tab/>
      </w:r>
      <w:r w:rsidRPr="00EE5F56">
        <w:rPr>
          <w:rFonts w:ascii="Times New Roman" w:hAnsi="Times New Roman"/>
        </w:rPr>
        <w:tab/>
      </w:r>
      <w:r w:rsidRPr="00EE5F56">
        <w:rPr>
          <w:rFonts w:ascii="Times New Roman" w:hAnsi="Times New Roman"/>
        </w:rPr>
        <w:tab/>
      </w:r>
      <w:r w:rsidRPr="00EE5F56">
        <w:rPr>
          <w:rFonts w:ascii="Times New Roman" w:hAnsi="Times New Roman"/>
        </w:rPr>
        <w:tab/>
      </w:r>
      <w:r w:rsidRPr="00EE5F56">
        <w:rPr>
          <w:rFonts w:ascii="Times New Roman" w:hAnsi="Times New Roman"/>
        </w:rPr>
        <w:tab/>
      </w:r>
      <w:r w:rsidRPr="00EE5F56">
        <w:rPr>
          <w:rFonts w:ascii="Times New Roman" w:hAnsi="Times New Roman"/>
        </w:rPr>
        <w:tab/>
      </w:r>
      <w:r w:rsidRPr="00EE5F56">
        <w:rPr>
          <w:rFonts w:ascii="Times New Roman" w:hAnsi="Times New Roman"/>
        </w:rPr>
        <w:tab/>
      </w:r>
      <w:r w:rsidRPr="00EE5F56">
        <w:rPr>
          <w:rFonts w:ascii="Times New Roman" w:hAnsi="Times New Roman"/>
        </w:rPr>
        <w:tab/>
      </w:r>
    </w:p>
    <w:p w:rsidR="004F192D" w:rsidRDefault="004F192D" w:rsidP="00AD7C2B">
      <w:pPr>
        <w:pStyle w:val="NoSpacing"/>
        <w:tabs>
          <w:tab w:val="left" w:pos="0"/>
        </w:tabs>
        <w:jc w:val="both"/>
        <w:rPr>
          <w:rFonts w:ascii="Times New Roman" w:hAnsi="Times New Roman"/>
          <w:sz w:val="28"/>
          <w:szCs w:val="28"/>
        </w:rPr>
      </w:pPr>
      <w:r>
        <w:rPr>
          <w:rFonts w:ascii="Times New Roman" w:hAnsi="Times New Roman"/>
          <w:sz w:val="28"/>
          <w:szCs w:val="28"/>
        </w:rPr>
        <w:tab/>
        <w:t>Открытие семинара-совещания – директор филиала ФГБУ «ФКП Ростеестра» по Челябинской области Семенова М.В.</w:t>
      </w:r>
    </w:p>
    <w:p w:rsidR="004F192D" w:rsidRPr="00631E55" w:rsidRDefault="004F192D" w:rsidP="00AD7C2B">
      <w:pPr>
        <w:autoSpaceDE w:val="0"/>
        <w:autoSpaceDN w:val="0"/>
        <w:adjustRightInd w:val="0"/>
        <w:spacing w:after="0" w:line="240" w:lineRule="auto"/>
        <w:ind w:left="360"/>
        <w:jc w:val="both"/>
        <w:rPr>
          <w:rFonts w:ascii="Times New Roman" w:hAnsi="Times New Roman"/>
          <w:color w:val="000000"/>
          <w:lang w:eastAsia="en-US"/>
        </w:rPr>
      </w:pPr>
    </w:p>
    <w:p w:rsidR="004F192D" w:rsidRDefault="004F192D" w:rsidP="00AD7C2B">
      <w:pPr>
        <w:pStyle w:val="ListParagraph"/>
        <w:numPr>
          <w:ilvl w:val="0"/>
          <w:numId w:val="4"/>
        </w:numPr>
        <w:autoSpaceDE w:val="0"/>
        <w:autoSpaceDN w:val="0"/>
        <w:adjustRightInd w:val="0"/>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Предоставление государственных услуг Росреестра посредством электронных сервисов интернет-портала Росреестра </w:t>
      </w:r>
    </w:p>
    <w:p w:rsidR="004F192D" w:rsidRPr="00114B57" w:rsidRDefault="004F192D" w:rsidP="00AD7C2B">
      <w:pPr>
        <w:autoSpaceDE w:val="0"/>
        <w:autoSpaceDN w:val="0"/>
        <w:adjustRightInd w:val="0"/>
        <w:spacing w:after="0" w:line="240" w:lineRule="auto"/>
        <w:ind w:left="142"/>
        <w:rPr>
          <w:rFonts w:ascii="Times New Roman" w:hAnsi="Times New Roman"/>
          <w:color w:val="000000"/>
          <w:sz w:val="28"/>
          <w:szCs w:val="28"/>
          <w:lang w:eastAsia="en-US"/>
        </w:rPr>
      </w:pPr>
      <w:r w:rsidRPr="00114B57">
        <w:rPr>
          <w:rFonts w:ascii="Times New Roman" w:hAnsi="Times New Roman"/>
          <w:color w:val="000000"/>
          <w:sz w:val="28"/>
          <w:szCs w:val="28"/>
          <w:lang w:eastAsia="en-US"/>
        </w:rPr>
        <w:t xml:space="preserve">Докладывает: </w:t>
      </w:r>
      <w:r>
        <w:rPr>
          <w:rFonts w:ascii="Times New Roman" w:hAnsi="Times New Roman"/>
          <w:color w:val="000000"/>
          <w:sz w:val="28"/>
          <w:szCs w:val="28"/>
          <w:lang w:eastAsia="en-US"/>
        </w:rPr>
        <w:t>заместитель начальника отдела информационных технологий Танкович Оксана Леонидовна</w:t>
      </w:r>
    </w:p>
    <w:p w:rsidR="004F192D" w:rsidRPr="00EE5F56" w:rsidRDefault="004F192D" w:rsidP="00AD7C2B">
      <w:pPr>
        <w:pStyle w:val="ListParagraph"/>
        <w:autoSpaceDE w:val="0"/>
        <w:autoSpaceDN w:val="0"/>
        <w:adjustRightInd w:val="0"/>
        <w:spacing w:after="0" w:line="240" w:lineRule="auto"/>
        <w:rPr>
          <w:rFonts w:ascii="Times New Roman" w:hAnsi="Times New Roman"/>
          <w:color w:val="000000"/>
          <w:lang w:eastAsia="en-US"/>
        </w:rPr>
      </w:pPr>
    </w:p>
    <w:p w:rsidR="004F192D" w:rsidRPr="00F24882" w:rsidRDefault="004F192D" w:rsidP="00AD7C2B">
      <w:pPr>
        <w:pStyle w:val="ListParagraph"/>
        <w:numPr>
          <w:ilvl w:val="0"/>
          <w:numId w:val="4"/>
        </w:numPr>
        <w:autoSpaceDE w:val="0"/>
        <w:autoSpaceDN w:val="0"/>
        <w:adjustRightInd w:val="0"/>
        <w:spacing w:after="0" w:line="240" w:lineRule="auto"/>
        <w:jc w:val="both"/>
        <w:rPr>
          <w:rFonts w:ascii="Times New Roman" w:hAnsi="Times New Roman"/>
          <w:color w:val="000000"/>
          <w:sz w:val="28"/>
          <w:szCs w:val="28"/>
          <w:lang w:eastAsia="en-US"/>
        </w:rPr>
      </w:pPr>
      <w:r w:rsidRPr="00F24882">
        <w:rPr>
          <w:rFonts w:ascii="Times New Roman" w:hAnsi="Times New Roman"/>
          <w:color w:val="000000"/>
          <w:sz w:val="28"/>
          <w:szCs w:val="28"/>
          <w:lang w:eastAsia="en-US"/>
        </w:rPr>
        <w:t xml:space="preserve">Формирование электронных документов для осуществления информационного взаимодействия с органами государственной власти и местного самоуправления при ведении государственного кадастра недвижимости, в соответствии с </w:t>
      </w:r>
      <w:r w:rsidRPr="00F24882">
        <w:rPr>
          <w:rFonts w:ascii="Times New Roman" w:hAnsi="Times New Roman"/>
          <w:color w:val="000000"/>
          <w:sz w:val="28"/>
          <w:szCs w:val="28"/>
          <w:lang w:val="en-US" w:eastAsia="en-US"/>
        </w:rPr>
        <w:t>X</w:t>
      </w:r>
      <w:r w:rsidRPr="00F24882">
        <w:rPr>
          <w:rFonts w:ascii="Times New Roman" w:hAnsi="Times New Roman"/>
          <w:color w:val="000000"/>
          <w:sz w:val="28"/>
          <w:szCs w:val="28"/>
          <w:lang w:eastAsia="en-US"/>
        </w:rPr>
        <w:t>М</w:t>
      </w:r>
      <w:r w:rsidRPr="00F24882">
        <w:rPr>
          <w:rFonts w:ascii="Times New Roman" w:hAnsi="Times New Roman"/>
          <w:color w:val="000000"/>
          <w:sz w:val="28"/>
          <w:szCs w:val="28"/>
          <w:lang w:val="en-US" w:eastAsia="en-US"/>
        </w:rPr>
        <w:t>L</w:t>
      </w:r>
      <w:r w:rsidRPr="00F24882">
        <w:rPr>
          <w:rFonts w:ascii="Times New Roman" w:hAnsi="Times New Roman"/>
          <w:color w:val="000000"/>
          <w:sz w:val="28"/>
          <w:szCs w:val="28"/>
          <w:lang w:eastAsia="en-US"/>
        </w:rPr>
        <w:t>-схемами, утвержденными приказом Росреестра от 08.02.2012 № П/54</w:t>
      </w:r>
    </w:p>
    <w:p w:rsidR="004F192D" w:rsidRDefault="004F192D" w:rsidP="00AD7C2B">
      <w:pPr>
        <w:pStyle w:val="NoSpacing"/>
        <w:tabs>
          <w:tab w:val="left" w:pos="0"/>
        </w:tabs>
        <w:jc w:val="both"/>
        <w:rPr>
          <w:rFonts w:ascii="Times New Roman" w:hAnsi="Times New Roman"/>
          <w:color w:val="000000"/>
          <w:sz w:val="28"/>
          <w:szCs w:val="28"/>
          <w:lang w:eastAsia="en-US"/>
        </w:rPr>
      </w:pPr>
      <w:r>
        <w:rPr>
          <w:rFonts w:ascii="Times New Roman" w:hAnsi="Times New Roman"/>
          <w:color w:val="000000"/>
          <w:sz w:val="28"/>
          <w:szCs w:val="28"/>
          <w:lang w:eastAsia="en-US"/>
        </w:rPr>
        <w:t>Докладывает: заместитель начальника отдела информационных технологий Танкович Оксана Леонидовна</w:t>
      </w:r>
    </w:p>
    <w:p w:rsidR="004F192D" w:rsidRPr="00EE5F56" w:rsidRDefault="004F192D" w:rsidP="00AD7C2B">
      <w:pPr>
        <w:pStyle w:val="NoSpacing"/>
        <w:tabs>
          <w:tab w:val="left" w:pos="0"/>
        </w:tabs>
        <w:jc w:val="both"/>
        <w:rPr>
          <w:rFonts w:ascii="Times New Roman" w:hAnsi="Times New Roman"/>
        </w:rPr>
      </w:pPr>
    </w:p>
    <w:p w:rsidR="004F192D" w:rsidRDefault="004F192D" w:rsidP="00AD7C2B">
      <w:pPr>
        <w:pStyle w:val="ListParagraph"/>
        <w:numPr>
          <w:ilvl w:val="0"/>
          <w:numId w:val="4"/>
        </w:numPr>
        <w:autoSpaceDE w:val="0"/>
        <w:autoSpaceDN w:val="0"/>
        <w:adjustRightInd w:val="0"/>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Организация взаимодействия органа кадастрового учета с участниками межведомственного взаимодействия при реализации положений Федерального закона от 27.07.2010 № 210-ФЗ «Об организации предоставления государственных и муниципальных услуг» на примере МФЦ (г. Челябинск)</w:t>
      </w:r>
    </w:p>
    <w:p w:rsidR="004F192D" w:rsidRDefault="004F192D" w:rsidP="00AD7C2B">
      <w:pPr>
        <w:autoSpaceDE w:val="0"/>
        <w:autoSpaceDN w:val="0"/>
        <w:adjustRightInd w:val="0"/>
        <w:spacing w:after="0" w:line="240" w:lineRule="auto"/>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Докладывает: начальник межрайонного отдела №1 Захарова Елена Витальевна</w:t>
      </w:r>
    </w:p>
    <w:p w:rsidR="004F192D" w:rsidRPr="00EE5F56" w:rsidRDefault="004F192D" w:rsidP="00AD7C2B">
      <w:pPr>
        <w:autoSpaceDE w:val="0"/>
        <w:autoSpaceDN w:val="0"/>
        <w:adjustRightInd w:val="0"/>
        <w:spacing w:after="0" w:line="240" w:lineRule="auto"/>
        <w:jc w:val="both"/>
        <w:rPr>
          <w:rFonts w:ascii="Times New Roman" w:hAnsi="Times New Roman"/>
          <w:color w:val="000000"/>
          <w:lang w:eastAsia="en-US"/>
        </w:rPr>
      </w:pPr>
    </w:p>
    <w:p w:rsidR="004F192D" w:rsidRDefault="004F192D" w:rsidP="00AD7C2B">
      <w:pPr>
        <w:pStyle w:val="ListParagraph"/>
        <w:numPr>
          <w:ilvl w:val="0"/>
          <w:numId w:val="4"/>
        </w:numPr>
        <w:autoSpaceDE w:val="0"/>
        <w:autoSpaceDN w:val="0"/>
        <w:adjustRightInd w:val="0"/>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О типовых ошибках, допускаемых кадастровыми инженерами при оформлении документов для проведения государственного кадастрового учета</w:t>
      </w:r>
    </w:p>
    <w:p w:rsidR="004F192D" w:rsidRPr="00EE5F56" w:rsidRDefault="004F192D" w:rsidP="00AD7C2B">
      <w:pPr>
        <w:autoSpaceDE w:val="0"/>
        <w:autoSpaceDN w:val="0"/>
        <w:adjustRightInd w:val="0"/>
        <w:spacing w:after="0" w:line="240" w:lineRule="auto"/>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Докладывают: заместитель начальника отдела кадастрового учета Земляк Анастасия Николаевна, заместитель начальника отдела кадастрового учета Оленева Лариса Юрьевна</w:t>
      </w:r>
    </w:p>
    <w:p w:rsidR="004F192D" w:rsidRPr="00EE5F56" w:rsidRDefault="004F192D" w:rsidP="00AD7C2B">
      <w:pPr>
        <w:pStyle w:val="ListParagraph"/>
        <w:autoSpaceDE w:val="0"/>
        <w:autoSpaceDN w:val="0"/>
        <w:adjustRightInd w:val="0"/>
        <w:spacing w:after="0" w:line="240" w:lineRule="auto"/>
        <w:jc w:val="both"/>
        <w:rPr>
          <w:rFonts w:ascii="Times New Roman" w:hAnsi="Times New Roman"/>
          <w:color w:val="000000"/>
          <w:sz w:val="20"/>
          <w:szCs w:val="20"/>
          <w:lang w:eastAsia="en-US"/>
        </w:rPr>
      </w:pPr>
    </w:p>
    <w:p w:rsidR="004F192D" w:rsidRPr="00F24882" w:rsidRDefault="004F192D" w:rsidP="00AD7C2B">
      <w:pPr>
        <w:pStyle w:val="ListParagraph"/>
        <w:numPr>
          <w:ilvl w:val="0"/>
          <w:numId w:val="4"/>
        </w:numPr>
        <w:autoSpaceDE w:val="0"/>
        <w:autoSpaceDN w:val="0"/>
        <w:adjustRightInd w:val="0"/>
        <w:spacing w:after="0" w:line="240" w:lineRule="auto"/>
        <w:jc w:val="both"/>
        <w:rPr>
          <w:rFonts w:ascii="Times New Roman" w:hAnsi="Times New Roman"/>
          <w:color w:val="000000"/>
          <w:sz w:val="28"/>
          <w:szCs w:val="28"/>
          <w:lang w:eastAsia="en-US"/>
        </w:rPr>
      </w:pPr>
      <w:r w:rsidRPr="00E621D3">
        <w:rPr>
          <w:rFonts w:ascii="Times New Roman" w:hAnsi="Times New Roman"/>
          <w:color w:val="000000"/>
          <w:sz w:val="28"/>
          <w:szCs w:val="28"/>
          <w:lang w:eastAsia="en-US"/>
        </w:rPr>
        <w:t>«Круглый стол»</w:t>
      </w:r>
    </w:p>
    <w:p w:rsidR="004F192D" w:rsidRDefault="004F192D" w:rsidP="00AD7C2B">
      <w:pPr>
        <w:pStyle w:val="NoSpacing"/>
        <w:ind w:firstLine="4536"/>
        <w:jc w:val="center"/>
        <w:rPr>
          <w:rStyle w:val="Strong"/>
          <w:rFonts w:ascii="Times New Roman" w:hAnsi="Times New Roman"/>
          <w:sz w:val="20"/>
          <w:szCs w:val="20"/>
        </w:rPr>
      </w:pPr>
    </w:p>
    <w:p w:rsidR="004F192D" w:rsidRDefault="004F192D" w:rsidP="000B56A1">
      <w:pPr>
        <w:pStyle w:val="NoSpacing"/>
        <w:ind w:firstLine="4536"/>
        <w:jc w:val="center"/>
        <w:rPr>
          <w:rStyle w:val="Strong"/>
          <w:rFonts w:ascii="Times New Roman" w:hAnsi="Times New Roman"/>
          <w:b w:val="0"/>
          <w:sz w:val="20"/>
          <w:szCs w:val="20"/>
        </w:rPr>
      </w:pPr>
    </w:p>
    <w:p w:rsidR="004F192D" w:rsidRPr="00495DB0" w:rsidRDefault="004F192D" w:rsidP="00257112">
      <w:pPr>
        <w:pStyle w:val="NoSpacing"/>
        <w:tabs>
          <w:tab w:val="left" w:pos="4536"/>
        </w:tabs>
        <w:rPr>
          <w:rFonts w:ascii="Times New Roman" w:hAnsi="Times New Roman"/>
          <w:sz w:val="28"/>
          <w:szCs w:val="28"/>
        </w:rPr>
      </w:pPr>
    </w:p>
    <w:p w:rsidR="004F192D" w:rsidRDefault="004F192D" w:rsidP="00257112">
      <w:pPr>
        <w:spacing w:after="0" w:line="240" w:lineRule="auto"/>
        <w:jc w:val="center"/>
        <w:rPr>
          <w:rFonts w:ascii="Times New Roman" w:hAnsi="Times New Roman"/>
          <w:b/>
          <w:bCs/>
          <w:color w:val="000000"/>
          <w:sz w:val="32"/>
          <w:szCs w:val="32"/>
          <w:lang w:val="en-US"/>
        </w:rPr>
      </w:pPr>
    </w:p>
    <w:p w:rsidR="004F192D" w:rsidRPr="00C5707B" w:rsidRDefault="004F192D" w:rsidP="00257112">
      <w:pPr>
        <w:spacing w:after="0" w:line="240" w:lineRule="auto"/>
        <w:jc w:val="center"/>
        <w:rPr>
          <w:rFonts w:ascii="Times New Roman" w:hAnsi="Times New Roman"/>
          <w:b/>
          <w:bCs/>
          <w:color w:val="000000"/>
          <w:sz w:val="32"/>
          <w:szCs w:val="32"/>
        </w:rPr>
      </w:pPr>
      <w:r w:rsidRPr="00AB443E">
        <w:rPr>
          <w:rFonts w:ascii="Times New Roman" w:hAnsi="Times New Roman"/>
          <w:b/>
          <w:bCs/>
          <w:color w:val="000000"/>
          <w:sz w:val="32"/>
          <w:szCs w:val="32"/>
        </w:rPr>
        <w:t>Интернет-портал Росреестра (</w:t>
      </w:r>
      <w:hyperlink r:id="rId5" w:history="1">
        <w:r w:rsidRPr="001454D2">
          <w:rPr>
            <w:rStyle w:val="Hyperlink"/>
            <w:rFonts w:ascii="Times New Roman" w:hAnsi="Times New Roman"/>
            <w:b/>
            <w:bCs/>
            <w:sz w:val="32"/>
            <w:szCs w:val="32"/>
          </w:rPr>
          <w:t>www.rosreestr.ru</w:t>
        </w:r>
      </w:hyperlink>
      <w:r w:rsidRPr="00C5707B">
        <w:rPr>
          <w:rFonts w:ascii="Times New Roman" w:hAnsi="Times New Roman"/>
          <w:b/>
          <w:bCs/>
          <w:color w:val="000000"/>
          <w:sz w:val="32"/>
          <w:szCs w:val="32"/>
        </w:rPr>
        <w:t>)</w:t>
      </w:r>
    </w:p>
    <w:p w:rsidR="004F192D" w:rsidRPr="00AB443E" w:rsidRDefault="004F192D" w:rsidP="00257112">
      <w:pPr>
        <w:spacing w:after="0" w:line="240" w:lineRule="auto"/>
        <w:jc w:val="center"/>
        <w:rPr>
          <w:rFonts w:ascii="Times New Roman" w:hAnsi="Times New Roman"/>
          <w:b/>
          <w:sz w:val="28"/>
          <w:szCs w:val="28"/>
        </w:rPr>
      </w:pPr>
    </w:p>
    <w:p w:rsidR="004F192D" w:rsidRPr="00AB443E" w:rsidRDefault="004F192D" w:rsidP="00257112">
      <w:pPr>
        <w:spacing w:after="0" w:line="240" w:lineRule="auto"/>
        <w:jc w:val="center"/>
        <w:rPr>
          <w:rFonts w:ascii="Times New Roman" w:hAnsi="Times New Roman"/>
          <w:b/>
          <w:sz w:val="28"/>
          <w:szCs w:val="28"/>
        </w:rPr>
      </w:pPr>
      <w:r w:rsidRPr="00047AB1">
        <w:rPr>
          <w:rFonts w:ascii="Times New Roman" w:hAnsi="Times New Roman"/>
          <w:b/>
          <w:sz w:val="28"/>
          <w:szCs w:val="28"/>
        </w:rPr>
        <w:t>Перечень Удостоверяющих Центров, исполнивших требования приказа Росреестра №П/1 от 14.01.2011</w:t>
      </w:r>
    </w:p>
    <w:p w:rsidR="004F192D" w:rsidRPr="00047AB1" w:rsidRDefault="004F192D" w:rsidP="00257112">
      <w:pPr>
        <w:spacing w:after="0" w:line="240" w:lineRule="auto"/>
        <w:jc w:val="center"/>
        <w:rPr>
          <w:rFonts w:ascii="Times New Roman" w:hAnsi="Times New Roman"/>
          <w:b/>
          <w:sz w:val="20"/>
          <w:szCs w:val="20"/>
        </w:rPr>
      </w:pPr>
      <w:r w:rsidRPr="00047AB1">
        <w:rPr>
          <w:rFonts w:ascii="Times New Roman" w:hAnsi="Times New Roman"/>
          <w:b/>
          <w:sz w:val="20"/>
          <w:szCs w:val="20"/>
        </w:rPr>
        <w:t xml:space="preserve">(Государственные услуги </w:t>
      </w:r>
      <w:r w:rsidRPr="00047AB1">
        <w:rPr>
          <w:rFonts w:ascii="Times New Roman" w:hAnsi="Times New Roman"/>
          <w:b/>
          <w:sz w:val="20"/>
          <w:szCs w:val="20"/>
          <w:lang w:val="en-US"/>
        </w:rPr>
        <w:sym w:font="Wingdings" w:char="F0E0"/>
      </w:r>
      <w:r w:rsidRPr="00047AB1">
        <w:rPr>
          <w:rFonts w:ascii="Times New Roman" w:hAnsi="Times New Roman"/>
          <w:b/>
          <w:sz w:val="20"/>
          <w:szCs w:val="20"/>
        </w:rPr>
        <w:t xml:space="preserve"> Государственный кадастровый учет недвижимого имущества </w:t>
      </w:r>
      <w:r w:rsidRPr="00047AB1">
        <w:rPr>
          <w:rFonts w:ascii="Times New Roman" w:hAnsi="Times New Roman"/>
          <w:b/>
          <w:sz w:val="20"/>
          <w:szCs w:val="20"/>
          <w:lang w:val="en-US"/>
        </w:rPr>
        <w:sym w:font="Wingdings" w:char="F0E0"/>
      </w:r>
      <w:r w:rsidRPr="00047AB1">
        <w:rPr>
          <w:rFonts w:ascii="Times New Roman" w:hAnsi="Times New Roman"/>
          <w:b/>
          <w:sz w:val="20"/>
          <w:szCs w:val="20"/>
        </w:rPr>
        <w:t xml:space="preserve"> Программное обеспечение)</w:t>
      </w:r>
    </w:p>
    <w:p w:rsidR="004F192D" w:rsidRPr="00B74722"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9"/>
        </w:numPr>
        <w:spacing w:after="0" w:line="240" w:lineRule="auto"/>
        <w:ind w:left="426" w:firstLine="0"/>
        <w:rPr>
          <w:rFonts w:ascii="Times New Roman" w:hAnsi="Times New Roman"/>
          <w:b/>
          <w:sz w:val="24"/>
          <w:szCs w:val="24"/>
          <w:lang w:val="en-US"/>
        </w:rPr>
      </w:pPr>
      <w:r w:rsidRPr="00806FAC">
        <w:rPr>
          <w:rFonts w:ascii="Times New Roman" w:hAnsi="Times New Roman"/>
          <w:b/>
          <w:sz w:val="24"/>
          <w:szCs w:val="24"/>
          <w:lang w:val="en-US"/>
        </w:rPr>
        <w:t>УЦ «ТехноКад»</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(499) 671-64-74</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UC@technokad.ru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http://www.technokad.ru/rosreestr/</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г.Санкт-Петербург</w:t>
      </w:r>
      <w:r w:rsidRPr="00806FAC">
        <w:rPr>
          <w:rFonts w:ascii="Times New Roman" w:hAnsi="Times New Roman"/>
          <w:sz w:val="24"/>
          <w:szCs w:val="24"/>
        </w:rPr>
        <w:tab/>
        <w:t>Представитель по Северо-Западу - ИЦ «РАЙЗ»,</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8-812-703-8267, 8-804-333-4501 (звонок бесплатный с любых телефонов)</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zakazspb2011@yandex.ru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t>г.Санкт-Петербург, ул. Рубинштейна, д.20, каб.302</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Контакты в регионах</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8-800-200-87-75 (звонок бесплатный с любых телефонов по России)</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Информация о представителях в других регионах на сайте компании</w:t>
      </w:r>
    </w:p>
    <w:p w:rsidR="004F192D" w:rsidRPr="00B74722" w:rsidRDefault="004F192D" w:rsidP="00257112">
      <w:pPr>
        <w:spacing w:after="0" w:line="240" w:lineRule="auto"/>
        <w:rPr>
          <w:rFonts w:ascii="Times New Roman" w:hAnsi="Times New Roman"/>
          <w:sz w:val="24"/>
          <w:szCs w:val="24"/>
        </w:rPr>
      </w:pPr>
    </w:p>
    <w:p w:rsidR="004F192D" w:rsidRPr="00B74722"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r w:rsidRPr="00B74722">
        <w:rPr>
          <w:rFonts w:ascii="Times New Roman" w:hAnsi="Times New Roman"/>
          <w:sz w:val="24"/>
          <w:szCs w:val="24"/>
        </w:rPr>
        <w:t xml:space="preserve">        </w:t>
      </w:r>
      <w:r w:rsidRPr="00806FAC">
        <w:rPr>
          <w:rFonts w:ascii="Times New Roman" w:hAnsi="Times New Roman"/>
          <w:b/>
          <w:sz w:val="24"/>
          <w:szCs w:val="24"/>
        </w:rPr>
        <w:t>2.</w:t>
      </w:r>
      <w:r w:rsidRPr="00806FAC">
        <w:rPr>
          <w:rFonts w:ascii="Times New Roman" w:hAnsi="Times New Roman"/>
          <w:sz w:val="24"/>
          <w:szCs w:val="24"/>
        </w:rPr>
        <w:t xml:space="preserve">  </w:t>
      </w:r>
      <w:r w:rsidRPr="00806FAC">
        <w:rPr>
          <w:rFonts w:ascii="Times New Roman" w:hAnsi="Times New Roman"/>
          <w:b/>
          <w:sz w:val="24"/>
          <w:szCs w:val="24"/>
        </w:rPr>
        <w:t>УЦ ООО «Электронные Бизнес Cистемы»</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г.Новокузнецк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(3843) 20-35-98, 8-901-615-05-76, 8 (3843) 20-32-40, 8-901-615-17-50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info@e-tax.ru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г.Кемерово</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(3842) 32-34-84, 8 (3842) 32-34-86, 8-901-929-01-67, 8 (3842) 44-21-11 (бухгалтерия)</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(3842) 32-34-82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info@e-tax.ru</w:t>
      </w:r>
    </w:p>
    <w:p w:rsidR="004F192D" w:rsidRPr="00B74722" w:rsidRDefault="004F192D" w:rsidP="00257112">
      <w:pPr>
        <w:spacing w:after="0" w:line="240" w:lineRule="auto"/>
        <w:rPr>
          <w:rFonts w:ascii="Times New Roman" w:hAnsi="Times New Roman"/>
          <w:sz w:val="24"/>
          <w:szCs w:val="24"/>
        </w:rPr>
      </w:pPr>
    </w:p>
    <w:p w:rsidR="004F192D" w:rsidRPr="00B74722"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НП «МосГорУслуга», г. 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(495) 925-75-43</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http://www.mgr.ru/</w:t>
      </w:r>
    </w:p>
    <w:p w:rsidR="004F192D" w:rsidRPr="00B74722" w:rsidRDefault="004F192D" w:rsidP="00257112">
      <w:pPr>
        <w:spacing w:after="0" w:line="240" w:lineRule="auto"/>
        <w:rPr>
          <w:rFonts w:ascii="Times New Roman" w:hAnsi="Times New Roman"/>
          <w:sz w:val="24"/>
          <w:szCs w:val="24"/>
        </w:rPr>
      </w:pPr>
    </w:p>
    <w:p w:rsidR="004F192D" w:rsidRPr="00B74722"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«Недвижимость», ФГУП ФКЦ «Земля» (профильная организация Росреестра)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(495) 747-98-11</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uc@fccland.ru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http://uc.fccland.ru</w:t>
      </w:r>
    </w:p>
    <w:p w:rsidR="004F192D" w:rsidRDefault="004F192D" w:rsidP="00257112">
      <w:pPr>
        <w:spacing w:after="0" w:line="240" w:lineRule="auto"/>
        <w:rPr>
          <w:rFonts w:ascii="Times New Roman" w:hAnsi="Times New Roman"/>
          <w:b/>
          <w:sz w:val="24"/>
          <w:szCs w:val="24"/>
          <w:lang w:val="en-US"/>
        </w:rPr>
      </w:pPr>
    </w:p>
    <w:p w:rsidR="004F192D" w:rsidRPr="00702469" w:rsidRDefault="004F192D" w:rsidP="00257112">
      <w:pPr>
        <w:spacing w:after="0" w:line="240" w:lineRule="auto"/>
        <w:rPr>
          <w:rFonts w:ascii="Times New Roman" w:hAnsi="Times New Roman"/>
          <w:b/>
          <w:sz w:val="24"/>
          <w:szCs w:val="24"/>
          <w:lang w:val="en-US"/>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«Русь-Телеком», г. Смоленск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(4812) 65-32-42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(4812) 65-78-96</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http://rus-telecom.ru/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support@rus-telecom.ru;development@rus-telecom.ru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ЗАО «Орбита», г. Краснодар</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(861) 201-01-44</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otchet@otchet-online.ru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(861) 201-01-44, доб. 1999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Контакты</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 xml:space="preserve"> в регионах</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 xml:space="preserve"> РФ:</w:t>
      </w:r>
      <w:r w:rsidRPr="00806FAC">
        <w:rPr>
          <w:rFonts w:ascii="Times New Roman" w:hAnsi="Times New Roman"/>
          <w:sz w:val="24"/>
          <w:szCs w:val="24"/>
        </w:rPr>
        <w:tab/>
        <w:t>http://www.otchet-online.ru/index.php?id=rreestr</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«Технология защиты», г. Оренбург</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(3532) 43-03-38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teh_zashita@mail.ru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ЗАО «Удостоверяющий центр» Еkey.ru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(499) 504-98-98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contact@ekey.ru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Контакты</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 xml:space="preserve"> в регионах</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 xml:space="preserve"> РФ:</w:t>
      </w:r>
      <w:r w:rsidRPr="00806FAC">
        <w:rPr>
          <w:rFonts w:ascii="Times New Roman" w:hAnsi="Times New Roman"/>
          <w:sz w:val="24"/>
          <w:szCs w:val="24"/>
        </w:rPr>
        <w:tab/>
        <w:t xml:space="preserve"> http://www.ekey.ru/for_rc/map_rc</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ОАО «Сеть Делового Обслуживания», г. Тверь</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ВНИМАНИЕ! Удостоверяющий Центр исключен из числа исполнивших требования Приказа Росреестра №П/1 от 14.01.2011 за нарушение требований данного приказа при выдаче сертификатов ключей пользователей Субъектам РФ. Сертификаты ключа подписи, выданные данным Удостоверяющим центром, не будут приниматься для подписания запросов на предоставление государственных услуг, оказываемых Росреестром.</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РзнФ ФГУП «ЦентрИнформ» (Рязанский филиал)», г.Рязань</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(4912) 90-25-48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(4912) 90-25-20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info@r62.center-inform.ru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http://www.r62.center-inform.ru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ГУ «Центр информационных технологий Волгоградской области», г.Волгоград</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(8442) 48-49-67</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(8442) 48-48-75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ca@volganet.ru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http://gucitvo.volganet.ru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Удостоверяющий Центр ООО «Кейсистемс», г. Чебоксары</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(8352) 222-757</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r>
      <w:smartTag w:uri="urn:schemas-microsoft-com:office:smarttags" w:element="metricconverter">
        <w:smartTagPr>
          <w:attr w:name="ProductID" w:val="600005, г"/>
        </w:smartTagPr>
        <w:r w:rsidRPr="00806FAC">
          <w:rPr>
            <w:rFonts w:ascii="Times New Roman" w:hAnsi="Times New Roman"/>
            <w:sz w:val="24"/>
            <w:szCs w:val="24"/>
          </w:rPr>
          <w:t>428000, г</w:t>
        </w:r>
      </w:smartTag>
      <w:r w:rsidRPr="00806FAC">
        <w:rPr>
          <w:rFonts w:ascii="Times New Roman" w:hAnsi="Times New Roman"/>
          <w:sz w:val="24"/>
          <w:szCs w:val="24"/>
        </w:rPr>
        <w:t>. Чебоксары, пр.И.Яковлева, д.3</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Почтовый адрес:</w:t>
      </w:r>
      <w:r w:rsidRPr="00806FAC">
        <w:rPr>
          <w:rFonts w:ascii="Times New Roman" w:hAnsi="Times New Roman"/>
          <w:sz w:val="24"/>
          <w:szCs w:val="24"/>
        </w:rPr>
        <w:tab/>
      </w:r>
      <w:smartTag w:uri="urn:schemas-microsoft-com:office:smarttags" w:element="metricconverter">
        <w:smartTagPr>
          <w:attr w:name="ProductID" w:val="600005, г"/>
        </w:smartTagPr>
        <w:r w:rsidRPr="00806FAC">
          <w:rPr>
            <w:rFonts w:ascii="Times New Roman" w:hAnsi="Times New Roman"/>
            <w:sz w:val="24"/>
            <w:szCs w:val="24"/>
          </w:rPr>
          <w:t>428000, г</w:t>
        </w:r>
      </w:smartTag>
      <w:r w:rsidRPr="00806FAC">
        <w:rPr>
          <w:rFonts w:ascii="Times New Roman" w:hAnsi="Times New Roman"/>
          <w:sz w:val="24"/>
          <w:szCs w:val="24"/>
        </w:rPr>
        <w:t>.Чебоксары, Главпочтамт, а/я 172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(8352) 57-27-57</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uc@keysystems.ru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http://www.keysystems.ru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Фонд «Центр инноваций и информационных технологий»</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(495) 637-91-20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ca@fciit.ru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ООО «Центр информационной безопасности» г. Барнаул</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(3852) 29-01-26, 66-89-05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(3852) 24-06-21</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brv@secret-net.ru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"Электронный город"</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(4712) 545-575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elgorod@elkursk.ru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http://www.elkursk.ru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r>
      <w:smartTag w:uri="urn:schemas-microsoft-com:office:smarttags" w:element="metricconverter">
        <w:smartTagPr>
          <w:attr w:name="ProductID" w:val="600005, г"/>
        </w:smartTagPr>
        <w:r w:rsidRPr="00806FAC">
          <w:rPr>
            <w:rFonts w:ascii="Times New Roman" w:hAnsi="Times New Roman"/>
            <w:sz w:val="24"/>
            <w:szCs w:val="24"/>
          </w:rPr>
          <w:t>305000, г</w:t>
        </w:r>
      </w:smartTag>
      <w:r w:rsidRPr="00806FAC">
        <w:rPr>
          <w:rFonts w:ascii="Times New Roman" w:hAnsi="Times New Roman"/>
          <w:sz w:val="24"/>
          <w:szCs w:val="24"/>
        </w:rPr>
        <w:t>.Курск, ул.Можаевская, д.2а</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«Е-Портал» г. Омск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(3812) 905-095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ca@e-portal.ru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ЗАО «Сервер-Центр» г. Владивосток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(4232) 62-02-62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(4232) 62-02-10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info@serverc.ru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Tomline, ООО «Комплексные Услуги Безопасности», г. Томск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ВНИМАНИЕ! Удостоверяющий Центр исключен из числа исполнивших требования Приказа Росреестра №П/1 от 14.01.2011 за нарушение требований данного приказа при выдаче сертификатов ключей пользователей Субъектам РФ. Сертификаты ключа подписи, выданные данным Удостоверяющим центром, не будут приниматься для подписания запросов на предоставление государственных услуг, оказываемых Росреестром.</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Закрытое акционерное общество «Удостоверяющий Центр Урала» г. Екатеринбург</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(343) 286-24-29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uralca@uralca.ru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http://www.uralca.ru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ОАО «ИнфоТеКС Интернет Траст» г. 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+7 (495) 737-93-72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+7 (495) 737-93-73</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SalesIIT@infotecs.ru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+7 (495) 737-33-69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SupportIIT@infotecs.ru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ООО «Такском», г. 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(495) 739-42-25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(495) 739-42-33</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taxcom@taxcom.ru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ООО «РСЦ «Инфо-Бухгалтер», г. Нальчик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t>Кабардино-Балкарская Республика, г.Нальчик, ул.Идарова, 198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ib@info-buh.ru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(8662) 75-14-00, 75-25-11, 75-33-99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(8662) 75-30-50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http://www.rsc-infobuh.ru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НП «Национальный удостоверяющий центр», г. 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(495)690-92-22</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(495)957-70-45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 тех. поддержки:</w:t>
      </w:r>
      <w:r w:rsidRPr="00806FAC">
        <w:rPr>
          <w:rFonts w:ascii="Times New Roman" w:hAnsi="Times New Roman"/>
          <w:sz w:val="24"/>
          <w:szCs w:val="24"/>
        </w:rPr>
        <w:tab/>
        <w:t>(495)724-97-28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http://www.nucrf.ru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Удостоверяющий Центр Сибири ТУСУР, г. Томск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(3822) 900-111</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office@udcs.ru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«Электронный экспресс», г. Москва</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(495) 647-98-99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express@garant.ru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ООО «Русская компания», г. Тюмень</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(3452) 39-00-04</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(3452) 39-00-11</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НвсФ ФГУП «ЦентрИнформ», г. Новосибирск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(383) 237-00-00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 xml:space="preserve">8 (383) 211-92-76 </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СПб ГУП «Санкт-петербургский информационно-аналитический центр», г.Санкт-Петербург</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(812) 764-3957</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(812) 764-9548</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secretar@iac.spb.ru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Научно-производственное предприятие «Ижинформпроект», г. Ижевск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(3412) 018-100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(3412) 018-100</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info@infotrust.ru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Администрация Главы и Правительства Республики Бурятия, г.Улан-Удэ</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 xml:space="preserve">8 (3012)21-44-61, 8 (3012)21-20-47 </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 xml:space="preserve">8 (3012)22-10-26 </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r>
      <w:smartTag w:uri="urn:schemas-microsoft-com:office:smarttags" w:element="metricconverter">
        <w:smartTagPr>
          <w:attr w:name="ProductID" w:val="600005, г"/>
        </w:smartTagPr>
        <w:r w:rsidRPr="00806FAC">
          <w:rPr>
            <w:rFonts w:ascii="Times New Roman" w:hAnsi="Times New Roman"/>
            <w:sz w:val="24"/>
            <w:szCs w:val="24"/>
          </w:rPr>
          <w:t>67000, г</w:t>
        </w:r>
      </w:smartTag>
      <w:r w:rsidRPr="00806FAC">
        <w:rPr>
          <w:rFonts w:ascii="Times New Roman" w:hAnsi="Times New Roman"/>
          <w:sz w:val="24"/>
          <w:szCs w:val="24"/>
        </w:rPr>
        <w:t>.Улан-Удэ, ул.Ленина, д.54</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http://www.uc-buryatia.ru/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info@uc-buryatia.ru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ООО "ДиКей", Удмуртская Республика, г. Ижевск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8(3412) 936-101</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http://www.distate.ru/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info@distate.ru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b/>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ЗАО «ПФ «СКБ Контур», г. Екатеринбург</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8 800 333-60-03</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ca@skbkontur.ru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«ПНК», г.Челябинск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 (351) 282-39-79, 263-15-61</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 (351) 263-15-61</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t>г. Челябинск</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ooopnk@mail.ru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http://www.pnk74.ru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УЦ «Мостинфо», г. Екатеринбург</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t xml:space="preserve">г.Екатеринбург ул.Мамина-Сибиряка д.38 оф.407 </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8-800-100-0467 (Звонок по России бесплатный)</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Факс:</w:t>
      </w:r>
      <w:r w:rsidRPr="00806FAC">
        <w:rPr>
          <w:rFonts w:ascii="Times New Roman" w:hAnsi="Times New Roman"/>
          <w:sz w:val="24"/>
          <w:szCs w:val="24"/>
        </w:rPr>
        <w:tab/>
        <w:t>8(343)365-86-15</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http://www.most-info.ru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info@most-info.ru</w:t>
      </w: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spacing w:after="0" w:line="240" w:lineRule="auto"/>
        <w:rPr>
          <w:rFonts w:ascii="Times New Roman" w:hAnsi="Times New Roman"/>
          <w:sz w:val="24"/>
          <w:szCs w:val="24"/>
        </w:rPr>
      </w:pPr>
    </w:p>
    <w:p w:rsidR="004F192D" w:rsidRPr="00806FAC" w:rsidRDefault="004F192D" w:rsidP="00257112">
      <w:pPr>
        <w:pStyle w:val="ListParagraph"/>
        <w:numPr>
          <w:ilvl w:val="0"/>
          <w:numId w:val="10"/>
        </w:numPr>
        <w:spacing w:after="0" w:line="240" w:lineRule="auto"/>
        <w:rPr>
          <w:rFonts w:ascii="Times New Roman" w:hAnsi="Times New Roman"/>
          <w:b/>
          <w:sz w:val="24"/>
          <w:szCs w:val="24"/>
        </w:rPr>
      </w:pPr>
      <w:r w:rsidRPr="00806FAC">
        <w:rPr>
          <w:rFonts w:ascii="Times New Roman" w:hAnsi="Times New Roman"/>
          <w:b/>
          <w:sz w:val="24"/>
          <w:szCs w:val="24"/>
        </w:rPr>
        <w:t>Удостоверяющий центр ООО "Сибтел-Крипто"</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Адрес:</w:t>
      </w:r>
      <w:r w:rsidRPr="00806FAC">
        <w:rPr>
          <w:rFonts w:ascii="Times New Roman" w:hAnsi="Times New Roman"/>
          <w:sz w:val="24"/>
          <w:szCs w:val="24"/>
        </w:rPr>
        <w:tab/>
        <w:t>г. Тюмень</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Телефон:</w:t>
      </w:r>
      <w:r w:rsidRPr="00806FAC">
        <w:rPr>
          <w:rFonts w:ascii="Times New Roman" w:hAnsi="Times New Roman"/>
          <w:sz w:val="24"/>
          <w:szCs w:val="24"/>
        </w:rPr>
        <w:tab/>
        <w:t>(3452) 69-58-69</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http://ca.s-crypto.ru</w:t>
      </w:r>
    </w:p>
    <w:p w:rsidR="004F192D" w:rsidRPr="00806FAC"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Сайт:</w:t>
      </w:r>
      <w:r w:rsidRPr="00806FAC">
        <w:rPr>
          <w:rFonts w:ascii="Times New Roman" w:hAnsi="Times New Roman"/>
          <w:sz w:val="24"/>
          <w:szCs w:val="24"/>
        </w:rPr>
        <w:tab/>
        <w:t>http://KE72.ru</w:t>
      </w:r>
    </w:p>
    <w:p w:rsidR="004F192D" w:rsidRPr="00B74722" w:rsidRDefault="004F192D" w:rsidP="00257112">
      <w:pPr>
        <w:spacing w:after="0" w:line="240" w:lineRule="auto"/>
        <w:rPr>
          <w:rFonts w:ascii="Times New Roman" w:hAnsi="Times New Roman"/>
          <w:sz w:val="24"/>
          <w:szCs w:val="24"/>
        </w:rPr>
      </w:pPr>
      <w:r w:rsidRPr="00806FAC">
        <w:rPr>
          <w:rFonts w:ascii="Times New Roman" w:hAnsi="Times New Roman"/>
          <w:sz w:val="24"/>
          <w:szCs w:val="24"/>
        </w:rPr>
        <w:t>E-mail:</w:t>
      </w:r>
      <w:r w:rsidRPr="00806FAC">
        <w:rPr>
          <w:rFonts w:ascii="Times New Roman" w:hAnsi="Times New Roman"/>
          <w:sz w:val="24"/>
          <w:szCs w:val="24"/>
        </w:rPr>
        <w:tab/>
        <w:t>help@ke72.ru</w:t>
      </w: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ООО Удостоверяющий центр "АСКОМ"</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Адрес:</w:t>
      </w:r>
      <w:r w:rsidRPr="007C0DFE">
        <w:rPr>
          <w:rFonts w:ascii="Times New Roman" w:hAnsi="Times New Roman"/>
          <w:sz w:val="24"/>
          <w:szCs w:val="24"/>
        </w:rPr>
        <w:tab/>
        <w:t>г. Ставрополь, ул. Ленина, д. 293, офис 3</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8 (8652) 95-10-95</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http://www.ackom.net</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E-mail:</w:t>
      </w:r>
      <w:r w:rsidRPr="007C0DFE">
        <w:rPr>
          <w:rFonts w:ascii="Times New Roman" w:hAnsi="Times New Roman"/>
          <w:sz w:val="24"/>
          <w:szCs w:val="24"/>
        </w:rPr>
        <w:tab/>
        <w:t>secretar@1.ackom.net</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УЦ ГазИнформСервисАдрес:</w:t>
      </w:r>
      <w:r w:rsidRPr="00E54357">
        <w:rPr>
          <w:rFonts w:ascii="Times New Roman" w:hAnsi="Times New Roman"/>
          <w:b/>
          <w:sz w:val="24"/>
          <w:szCs w:val="24"/>
        </w:rPr>
        <w:tab/>
        <w:t>198097, г.Санкт-Петербург, пр.Стачек, д.47</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+7 (812) 3052052</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http://ca.gaz-is.ru</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E-mail:</w:t>
      </w:r>
      <w:r w:rsidRPr="007C0DFE">
        <w:rPr>
          <w:rFonts w:ascii="Times New Roman" w:hAnsi="Times New Roman"/>
          <w:sz w:val="24"/>
          <w:szCs w:val="24"/>
        </w:rPr>
        <w:tab/>
        <w:t>ca@gaz-is.ru</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УЦ ЗАО "Национальный удостоверяющий центр"Адрес:</w:t>
      </w:r>
      <w:r w:rsidRPr="00E54357">
        <w:rPr>
          <w:rFonts w:ascii="Times New Roman" w:hAnsi="Times New Roman"/>
          <w:b/>
          <w:sz w:val="24"/>
          <w:szCs w:val="24"/>
        </w:rPr>
        <w:tab/>
        <w:t>111024, г. Москва, ул. Авиамоторная, д.8а, стр. 5</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+7 (495) 6909222</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+7 (495) 9577045</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http://www.nucrf.ru</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E-mail:</w:t>
      </w:r>
      <w:r w:rsidRPr="007C0DFE">
        <w:rPr>
          <w:rFonts w:ascii="Times New Roman" w:hAnsi="Times New Roman"/>
          <w:sz w:val="24"/>
          <w:szCs w:val="24"/>
        </w:rPr>
        <w:tab/>
        <w:t>info@nucrf.ru</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УЦ «Белинфоналог»Адрес:</w:t>
      </w:r>
      <w:r w:rsidRPr="00E54357">
        <w:rPr>
          <w:rFonts w:ascii="Times New Roman" w:hAnsi="Times New Roman"/>
          <w:b/>
          <w:sz w:val="24"/>
          <w:szCs w:val="24"/>
        </w:rPr>
        <w:tab/>
        <w:t>308007, г. Белгород, ул. Мичурина 48б</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8 (800) 200-82-81</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http://www.belinfonalog.ru</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Региональный аттестационный центр ООО "ИнфоЦентр"</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Адрес:</w:t>
      </w:r>
      <w:r w:rsidRPr="007C0DFE">
        <w:rPr>
          <w:rFonts w:ascii="Times New Roman" w:hAnsi="Times New Roman"/>
          <w:sz w:val="24"/>
          <w:szCs w:val="24"/>
        </w:rPr>
        <w:tab/>
        <w:t>600005, г. Владимир, Октябрьский проспект, д.36</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8-800-100-53-029</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(4922) 33 46 43</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t>http://icentr.ru</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 xml:space="preserve">УЦ «Санкт-петербургский информационно-аналитический центр» </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Адрес:</w:t>
      </w:r>
      <w:r w:rsidRPr="007C0DFE">
        <w:rPr>
          <w:rFonts w:ascii="Times New Roman" w:hAnsi="Times New Roman"/>
          <w:sz w:val="24"/>
          <w:szCs w:val="24"/>
        </w:rPr>
        <w:tab/>
        <w:t>Санкт-Петербург, ст.м. Лиговский проспект, ул. Черняховского, д.59</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+7 (812) 712-20-91</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E-mail:</w:t>
      </w:r>
      <w:r w:rsidRPr="007C0DFE">
        <w:rPr>
          <w:rFonts w:ascii="Times New Roman" w:hAnsi="Times New Roman"/>
          <w:sz w:val="24"/>
          <w:szCs w:val="24"/>
        </w:rPr>
        <w:tab/>
        <w:t>portal@iac.spb.ru</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p>
    <w:p w:rsidR="004F192D" w:rsidRPr="00E54357" w:rsidRDefault="004F192D" w:rsidP="00257112">
      <w:pPr>
        <w:pStyle w:val="ListParagraph"/>
        <w:numPr>
          <w:ilvl w:val="0"/>
          <w:numId w:val="10"/>
        </w:numPr>
        <w:spacing w:after="0" w:line="240" w:lineRule="auto"/>
        <w:rPr>
          <w:rFonts w:ascii="Times New Roman" w:hAnsi="Times New Roman"/>
          <w:b/>
          <w:sz w:val="24"/>
          <w:szCs w:val="24"/>
        </w:rPr>
      </w:pPr>
      <w:r w:rsidRPr="00E54357">
        <w:rPr>
          <w:rFonts w:ascii="Times New Roman" w:hAnsi="Times New Roman"/>
          <w:b/>
          <w:sz w:val="24"/>
          <w:szCs w:val="24"/>
        </w:rPr>
        <w:t>УЦ ГБУ "Центр информационных технологий Амурской области"</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Адрес:</w:t>
      </w:r>
      <w:r w:rsidRPr="007C0DFE">
        <w:rPr>
          <w:rFonts w:ascii="Times New Roman" w:hAnsi="Times New Roman"/>
          <w:sz w:val="24"/>
          <w:szCs w:val="24"/>
        </w:rPr>
        <w:tab/>
        <w:t>Амурская область, г. Благовещенск, ул. Ленина, 135, каб. 135</w:t>
      </w:r>
    </w:p>
    <w:p w:rsidR="004F192D" w:rsidRPr="007C0DFE" w:rsidRDefault="004F192D" w:rsidP="00257112">
      <w:pPr>
        <w:spacing w:after="0" w:line="240" w:lineRule="auto"/>
        <w:rPr>
          <w:rFonts w:ascii="Times New Roman" w:hAnsi="Times New Roman"/>
          <w:sz w:val="24"/>
          <w:szCs w:val="24"/>
        </w:rPr>
      </w:pP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Телефон:</w:t>
      </w:r>
      <w:r w:rsidRPr="007C0DFE">
        <w:rPr>
          <w:rFonts w:ascii="Times New Roman" w:hAnsi="Times New Roman"/>
          <w:sz w:val="24"/>
          <w:szCs w:val="24"/>
        </w:rPr>
        <w:tab/>
        <w:t>8(4162) 596-291, 596-287</w:t>
      </w:r>
    </w:p>
    <w:p w:rsidR="004F192D" w:rsidRPr="007C0DFE"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Факс:</w:t>
      </w:r>
      <w:r w:rsidRPr="007C0DFE">
        <w:rPr>
          <w:rFonts w:ascii="Times New Roman" w:hAnsi="Times New Roman"/>
          <w:sz w:val="24"/>
          <w:szCs w:val="24"/>
        </w:rPr>
        <w:tab/>
        <w:t>8(4162) 596-293</w:t>
      </w:r>
    </w:p>
    <w:p w:rsidR="004F192D" w:rsidRPr="00E54357" w:rsidRDefault="004F192D" w:rsidP="00257112">
      <w:pPr>
        <w:spacing w:after="0" w:line="240" w:lineRule="auto"/>
        <w:rPr>
          <w:rFonts w:ascii="Times New Roman" w:hAnsi="Times New Roman"/>
          <w:sz w:val="24"/>
          <w:szCs w:val="24"/>
        </w:rPr>
      </w:pPr>
      <w:r w:rsidRPr="007C0DFE">
        <w:rPr>
          <w:rFonts w:ascii="Times New Roman" w:hAnsi="Times New Roman"/>
          <w:sz w:val="24"/>
          <w:szCs w:val="24"/>
        </w:rPr>
        <w:t>Сайт:</w:t>
      </w:r>
      <w:r w:rsidRPr="007C0DFE">
        <w:rPr>
          <w:rFonts w:ascii="Times New Roman" w:hAnsi="Times New Roman"/>
          <w:sz w:val="24"/>
          <w:szCs w:val="24"/>
        </w:rPr>
        <w:tab/>
      </w:r>
      <w:hyperlink r:id="rId6" w:history="1">
        <w:r w:rsidRPr="009622B1">
          <w:rPr>
            <w:rStyle w:val="Hyperlink"/>
            <w:rFonts w:ascii="Times New Roman" w:hAnsi="Times New Roman"/>
            <w:sz w:val="24"/>
            <w:szCs w:val="24"/>
          </w:rPr>
          <w:t>http://ca.amur-cit.ru/</w:t>
        </w:r>
      </w:hyperlink>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257112" w:rsidRDefault="004F192D" w:rsidP="00257112">
      <w:pPr>
        <w:spacing w:after="0" w:line="240" w:lineRule="auto"/>
        <w:rPr>
          <w:rFonts w:ascii="Times New Roman" w:hAnsi="Times New Roman"/>
          <w:sz w:val="24"/>
          <w:szCs w:val="24"/>
        </w:rPr>
      </w:pPr>
    </w:p>
    <w:p w:rsidR="004F192D" w:rsidRPr="00B74722" w:rsidRDefault="004F192D" w:rsidP="00257112">
      <w:pPr>
        <w:spacing w:after="0" w:line="240" w:lineRule="auto"/>
        <w:rPr>
          <w:rFonts w:ascii="Times New Roman" w:hAnsi="Times New Roman"/>
          <w:sz w:val="24"/>
          <w:szCs w:val="24"/>
        </w:rPr>
      </w:pPr>
    </w:p>
    <w:p w:rsidR="004F192D" w:rsidRDefault="004F192D" w:rsidP="00257112">
      <w:pPr>
        <w:spacing w:after="0" w:line="240" w:lineRule="auto"/>
        <w:jc w:val="center"/>
        <w:rPr>
          <w:rFonts w:ascii="Times New Roman" w:hAnsi="Times New Roman"/>
          <w:b/>
          <w:sz w:val="28"/>
          <w:szCs w:val="28"/>
        </w:rPr>
      </w:pPr>
    </w:p>
    <w:p w:rsidR="004F192D" w:rsidRDefault="004F192D" w:rsidP="00257112">
      <w:pPr>
        <w:spacing w:after="0" w:line="240" w:lineRule="auto"/>
        <w:jc w:val="center"/>
        <w:rPr>
          <w:rFonts w:ascii="Times New Roman" w:hAnsi="Times New Roman"/>
          <w:b/>
          <w:sz w:val="28"/>
          <w:szCs w:val="28"/>
        </w:rPr>
      </w:pPr>
    </w:p>
    <w:p w:rsidR="004F192D" w:rsidRDefault="004F192D" w:rsidP="00257112">
      <w:pPr>
        <w:spacing w:after="0" w:line="240" w:lineRule="auto"/>
        <w:jc w:val="center"/>
        <w:rPr>
          <w:rFonts w:ascii="Times New Roman" w:hAnsi="Times New Roman"/>
          <w:b/>
          <w:sz w:val="28"/>
          <w:szCs w:val="28"/>
        </w:rPr>
      </w:pPr>
    </w:p>
    <w:p w:rsidR="004F192D" w:rsidRDefault="004F192D" w:rsidP="00257112">
      <w:pPr>
        <w:spacing w:after="0" w:line="240" w:lineRule="auto"/>
        <w:jc w:val="center"/>
        <w:rPr>
          <w:rFonts w:ascii="Times New Roman" w:hAnsi="Times New Roman"/>
          <w:b/>
          <w:sz w:val="28"/>
          <w:szCs w:val="28"/>
        </w:rPr>
      </w:pPr>
    </w:p>
    <w:p w:rsidR="004F192D" w:rsidRDefault="004F192D" w:rsidP="00257112">
      <w:pPr>
        <w:spacing w:after="0" w:line="240" w:lineRule="auto"/>
        <w:jc w:val="center"/>
        <w:rPr>
          <w:rFonts w:ascii="Times New Roman" w:hAnsi="Times New Roman"/>
          <w:b/>
          <w:sz w:val="28"/>
          <w:szCs w:val="28"/>
        </w:rPr>
      </w:pPr>
    </w:p>
    <w:p w:rsidR="004F192D" w:rsidRPr="00645CBA" w:rsidRDefault="004F192D" w:rsidP="00257112">
      <w:pPr>
        <w:spacing w:after="0" w:line="240" w:lineRule="auto"/>
        <w:jc w:val="center"/>
        <w:rPr>
          <w:rFonts w:ascii="Times New Roman" w:hAnsi="Times New Roman"/>
          <w:b/>
          <w:sz w:val="28"/>
          <w:szCs w:val="28"/>
        </w:rPr>
      </w:pPr>
      <w:r w:rsidRPr="00C5707B">
        <w:rPr>
          <w:rFonts w:ascii="Times New Roman" w:hAnsi="Times New Roman"/>
          <w:b/>
          <w:sz w:val="28"/>
          <w:szCs w:val="28"/>
          <w:lang w:val="en-US"/>
        </w:rPr>
        <w:t>Xml</w:t>
      </w:r>
      <w:r w:rsidRPr="00C5707B">
        <w:rPr>
          <w:rFonts w:ascii="Times New Roman" w:hAnsi="Times New Roman"/>
          <w:b/>
          <w:sz w:val="28"/>
          <w:szCs w:val="28"/>
        </w:rPr>
        <w:t xml:space="preserve">-схемы для формирования </w:t>
      </w:r>
      <w:r w:rsidRPr="00C5707B">
        <w:rPr>
          <w:rFonts w:ascii="Times New Roman" w:hAnsi="Times New Roman"/>
          <w:b/>
          <w:sz w:val="28"/>
          <w:szCs w:val="28"/>
          <w:lang w:val="en-US"/>
        </w:rPr>
        <w:t>xml</w:t>
      </w:r>
      <w:r w:rsidRPr="00C5707B">
        <w:rPr>
          <w:rFonts w:ascii="Times New Roman" w:hAnsi="Times New Roman"/>
          <w:b/>
          <w:sz w:val="28"/>
          <w:szCs w:val="28"/>
        </w:rPr>
        <w:t>-документов</w:t>
      </w:r>
    </w:p>
    <w:p w:rsidR="004F192D" w:rsidRPr="005E44A2" w:rsidRDefault="004F192D" w:rsidP="00257112">
      <w:pPr>
        <w:tabs>
          <w:tab w:val="left" w:pos="2565"/>
        </w:tabs>
        <w:spacing w:after="0" w:line="240" w:lineRule="auto"/>
        <w:jc w:val="center"/>
        <w:rPr>
          <w:rFonts w:ascii="Times New Roman" w:hAnsi="Times New Roman"/>
          <w:sz w:val="20"/>
          <w:szCs w:val="20"/>
        </w:rPr>
      </w:pPr>
      <w:r w:rsidRPr="00C5707B">
        <w:rPr>
          <w:rFonts w:ascii="Times New Roman" w:hAnsi="Times New Roman"/>
          <w:sz w:val="20"/>
          <w:szCs w:val="20"/>
        </w:rPr>
        <w:t xml:space="preserve">(Государственные услуги   </w:t>
      </w:r>
      <w:r w:rsidRPr="00C5707B">
        <w:rPr>
          <w:rFonts w:ascii="Times New Roman" w:hAnsi="Times New Roman"/>
          <w:sz w:val="20"/>
          <w:szCs w:val="20"/>
          <w:lang w:val="en-US"/>
        </w:rPr>
        <w:sym w:font="Wingdings" w:char="F0E0"/>
      </w:r>
      <w:r w:rsidRPr="00C5707B">
        <w:rPr>
          <w:rFonts w:ascii="Times New Roman" w:hAnsi="Times New Roman"/>
          <w:sz w:val="20"/>
          <w:szCs w:val="20"/>
        </w:rPr>
        <w:t xml:space="preserve"> Государственный кадастровый учет недвижимого имущества</w:t>
      </w:r>
      <w:r w:rsidRPr="00C5707B">
        <w:rPr>
          <w:rFonts w:ascii="Times New Roman" w:hAnsi="Times New Roman"/>
          <w:sz w:val="20"/>
          <w:szCs w:val="20"/>
          <w:lang w:val="en-US"/>
        </w:rPr>
        <w:sym w:font="Wingdings" w:char="F0E0"/>
      </w:r>
      <w:r w:rsidRPr="00C5707B">
        <w:rPr>
          <w:rFonts w:ascii="Times New Roman" w:hAnsi="Times New Roman"/>
          <w:sz w:val="20"/>
          <w:szCs w:val="20"/>
        </w:rPr>
        <w:t xml:space="preserve">  Бланки, </w:t>
      </w:r>
      <w:r>
        <w:rPr>
          <w:rFonts w:ascii="Times New Roman" w:hAnsi="Times New Roman"/>
          <w:sz w:val="20"/>
          <w:szCs w:val="20"/>
          <w:lang w:val="en-US"/>
        </w:rPr>
        <w:t> X</w:t>
      </w:r>
      <w:r w:rsidRPr="00C5707B">
        <w:rPr>
          <w:rFonts w:ascii="Times New Roman" w:hAnsi="Times New Roman"/>
          <w:sz w:val="20"/>
          <w:szCs w:val="20"/>
          <w:lang w:val="en-US"/>
        </w:rPr>
        <w:t>ML</w:t>
      </w:r>
      <w:r w:rsidRPr="00C5707B">
        <w:rPr>
          <w:rFonts w:ascii="Times New Roman" w:hAnsi="Times New Roman"/>
          <w:sz w:val="20"/>
          <w:szCs w:val="20"/>
        </w:rPr>
        <w:t xml:space="preserve">-схемы </w:t>
      </w:r>
      <w:r w:rsidRPr="00C5707B">
        <w:rPr>
          <w:rFonts w:ascii="Times New Roman" w:hAnsi="Times New Roman"/>
          <w:sz w:val="20"/>
          <w:szCs w:val="20"/>
          <w:lang w:val="en-US"/>
        </w:rPr>
        <w:sym w:font="Wingdings" w:char="F0E0"/>
      </w:r>
      <w:r w:rsidRPr="00C5707B">
        <w:rPr>
          <w:rFonts w:ascii="Times New Roman" w:hAnsi="Times New Roman"/>
          <w:sz w:val="20"/>
          <w:szCs w:val="20"/>
        </w:rPr>
        <w:t xml:space="preserve">  </w:t>
      </w:r>
      <w:r w:rsidRPr="00C5707B">
        <w:rPr>
          <w:rFonts w:ascii="Times New Roman" w:hAnsi="Times New Roman"/>
          <w:sz w:val="20"/>
          <w:szCs w:val="20"/>
          <w:lang w:val="en-US"/>
        </w:rPr>
        <w:t>XML</w:t>
      </w:r>
      <w:r w:rsidRPr="00C5707B">
        <w:rPr>
          <w:rFonts w:ascii="Times New Roman" w:hAnsi="Times New Roman"/>
          <w:sz w:val="20"/>
          <w:szCs w:val="20"/>
        </w:rPr>
        <w:t>-Схемы)</w:t>
      </w:r>
    </w:p>
    <w:tbl>
      <w:tblPr>
        <w:tblW w:w="10810" w:type="dxa"/>
        <w:tblInd w:w="-743" w:type="dxa"/>
        <w:tblLayout w:type="fixed"/>
        <w:tblLook w:val="00A0"/>
      </w:tblPr>
      <w:tblGrid>
        <w:gridCol w:w="5"/>
        <w:gridCol w:w="567"/>
        <w:gridCol w:w="6018"/>
        <w:gridCol w:w="1756"/>
        <w:gridCol w:w="2464"/>
      </w:tblGrid>
      <w:tr w:rsidR="004F192D" w:rsidRPr="00645CBA" w:rsidTr="00257112">
        <w:trPr>
          <w:trHeight w:val="2205"/>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№п/п</w:t>
            </w:r>
          </w:p>
        </w:tc>
        <w:tc>
          <w:tcPr>
            <w:tcW w:w="6021"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 xml:space="preserve">xml-схема для формирования xml-документов </w:t>
            </w:r>
          </w:p>
        </w:tc>
        <w:tc>
          <w:tcPr>
            <w:tcW w:w="1757"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Актуальность</w:t>
            </w:r>
          </w:p>
        </w:tc>
        <w:tc>
          <w:tcPr>
            <w:tcW w:w="2465"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Pr>
                <w:rFonts w:ascii="Times New Roman" w:hAnsi="Times New Roman"/>
                <w:b/>
                <w:bCs/>
                <w:sz w:val="24"/>
                <w:szCs w:val="24"/>
              </w:rPr>
              <w:t>Нормати</w:t>
            </w:r>
            <w:r w:rsidRPr="00645CBA">
              <w:rPr>
                <w:rFonts w:ascii="Times New Roman" w:hAnsi="Times New Roman"/>
                <w:b/>
                <w:bCs/>
                <w:sz w:val="24"/>
                <w:szCs w:val="24"/>
              </w:rPr>
              <w:t xml:space="preserve">вно-распорядительные документы, устанавливающие требования к документам в электронном виде </w:t>
            </w:r>
          </w:p>
        </w:tc>
      </w:tr>
      <w:tr w:rsidR="004F192D" w:rsidRPr="00645CBA" w:rsidTr="00257112">
        <w:trPr>
          <w:trHeight w:val="1590"/>
        </w:trPr>
        <w:tc>
          <w:tcPr>
            <w:tcW w:w="567" w:type="dxa"/>
            <w:gridSpan w:val="2"/>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сведений, передаваемых территориальными органами Роснедвижимости в электронном виде из Единого государственного реестра земель, для проведения работ по расчету кадастровой стоимости земельных участков </w:t>
            </w:r>
          </w:p>
        </w:tc>
        <w:tc>
          <w:tcPr>
            <w:tcW w:w="1757"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актуальна</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09.07.2007 № П/0160 </w:t>
            </w:r>
          </w:p>
        </w:tc>
      </w:tr>
      <w:tr w:rsidR="004F192D" w:rsidRPr="00645CBA" w:rsidTr="00257112">
        <w:trPr>
          <w:trHeight w:val="1335"/>
        </w:trPr>
        <w:tc>
          <w:tcPr>
            <w:tcW w:w="567" w:type="dxa"/>
            <w:gridSpan w:val="2"/>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2</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Требования к формату файлового хранилища (каталога) копий технических паспортов ранее учтенных зданий, сооружений, помещений, объектов незавершенного строительства в виде электронных документов </w:t>
            </w:r>
          </w:p>
        </w:tc>
        <w:tc>
          <w:tcPr>
            <w:tcW w:w="1757"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актуальны</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Распоряжение Росреестра от 27.05.2011 № Р/48 </w:t>
            </w:r>
          </w:p>
        </w:tc>
      </w:tr>
      <w:tr w:rsidR="004F192D" w:rsidRPr="00645CBA" w:rsidTr="00257112">
        <w:trPr>
          <w:trHeight w:val="1890"/>
        </w:trPr>
        <w:tc>
          <w:tcPr>
            <w:tcW w:w="567" w:type="dxa"/>
            <w:gridSpan w:val="2"/>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3</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Формат перечня объектов технического учета, в отношении которых органами и организациями по государственному техническому учету и (или) технической инвентаризации изготовлены технические или кадастровые паспорта объектов технического учета в виде электронного документа </w:t>
            </w:r>
          </w:p>
        </w:tc>
        <w:tc>
          <w:tcPr>
            <w:tcW w:w="1757"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актуален</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Распоряжение Росреестра от 27.05.2011 № Р/48 </w:t>
            </w:r>
          </w:p>
        </w:tc>
      </w:tr>
      <w:tr w:rsidR="004F192D" w:rsidRPr="00645CBA" w:rsidTr="00257112">
        <w:trPr>
          <w:gridBefore w:val="1"/>
          <w:trHeight w:val="126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4</w:t>
            </w:r>
          </w:p>
        </w:tc>
        <w:tc>
          <w:tcPr>
            <w:tcW w:w="6021" w:type="dxa"/>
            <w:tcBorders>
              <w:top w:val="nil"/>
              <w:left w:val="nil"/>
              <w:bottom w:val="nil"/>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формата копии технического паспорта ранее учтенного здания, сооружения, помещения, объекта незавершенного строительства в виде электронного документа </w:t>
            </w:r>
          </w:p>
        </w:tc>
        <w:tc>
          <w:tcPr>
            <w:tcW w:w="1757"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актуальна</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Распоряжение Росреестра от 18.10.2011 № Р/108 </w:t>
            </w:r>
          </w:p>
        </w:tc>
      </w:tr>
      <w:tr w:rsidR="004F192D" w:rsidRPr="00645CBA" w:rsidTr="00257112">
        <w:trPr>
          <w:gridBefore w:val="1"/>
          <w:trHeight w:val="630"/>
        </w:trPr>
        <w:tc>
          <w:tcPr>
            <w:tcW w:w="567" w:type="dxa"/>
            <w:vMerge w:val="restart"/>
            <w:tcBorders>
              <w:top w:val="nil"/>
              <w:left w:val="single" w:sz="4" w:space="0" w:color="auto"/>
              <w:bottom w:val="single" w:sz="4" w:space="0" w:color="000000"/>
              <w:right w:val="nil"/>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5</w:t>
            </w:r>
          </w:p>
        </w:tc>
        <w:tc>
          <w:tcPr>
            <w:tcW w:w="6021" w:type="dxa"/>
            <w:tcBorders>
              <w:top w:val="single" w:sz="4" w:space="0" w:color="auto"/>
              <w:left w:val="single" w:sz="4" w:space="0" w:color="auto"/>
              <w:bottom w:val="nil"/>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XML-схема, используемая для формирования XML-документов:</w:t>
            </w:r>
          </w:p>
        </w:tc>
        <w:tc>
          <w:tcPr>
            <w:tcW w:w="1757" w:type="dxa"/>
            <w:vMerge w:val="restart"/>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актуальна</w:t>
            </w:r>
          </w:p>
        </w:tc>
        <w:tc>
          <w:tcPr>
            <w:tcW w:w="2465" w:type="dxa"/>
            <w:vMerge w:val="restart"/>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13.12.2011 № П/501 </w:t>
            </w:r>
          </w:p>
        </w:tc>
      </w:tr>
      <w:tr w:rsidR="004F192D" w:rsidRPr="00645CBA" w:rsidTr="00257112">
        <w:trPr>
          <w:gridBefore w:val="1"/>
          <w:trHeight w:val="2520"/>
        </w:trPr>
        <w:tc>
          <w:tcPr>
            <w:tcW w:w="567" w:type="dxa"/>
            <w:vMerge/>
            <w:tcBorders>
              <w:top w:val="nil"/>
              <w:left w:val="single" w:sz="4" w:space="0" w:color="auto"/>
              <w:bottom w:val="single" w:sz="4" w:space="0" w:color="000000"/>
              <w:right w:val="nil"/>
            </w:tcBorders>
            <w:vAlign w:val="center"/>
          </w:tcPr>
          <w:p w:rsidR="004F192D" w:rsidRPr="00645CBA" w:rsidRDefault="004F192D" w:rsidP="00257112">
            <w:pPr>
              <w:spacing w:after="0" w:line="240" w:lineRule="auto"/>
              <w:rPr>
                <w:rFonts w:ascii="Times New Roman" w:hAnsi="Times New Roman"/>
                <w:sz w:val="24"/>
                <w:szCs w:val="24"/>
              </w:rPr>
            </w:pPr>
          </w:p>
        </w:tc>
        <w:tc>
          <w:tcPr>
            <w:tcW w:w="6021" w:type="dxa"/>
            <w:tcBorders>
              <w:top w:val="nil"/>
              <w:left w:val="single" w:sz="4" w:space="0" w:color="auto"/>
              <w:bottom w:val="nil"/>
              <w:right w:val="single" w:sz="4" w:space="0" w:color="auto"/>
            </w:tcBorders>
            <w:shd w:val="clear" w:color="000000" w:fill="FFFFFF"/>
            <w:vAlign w:val="center"/>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xml:space="preserve">      •    запроса о предоставлении сведений, внесенных в государственный кадастр недвижимости, в виде кадастровой выписки об объекте недвижимости и кадастрового плана территории и запроса о предоставлении копии документа, на основании которого сведения об объекте недвижимости внесены в государственный кадастр недвижимости, если такие запросы представляются в электронной форме</w:t>
            </w:r>
          </w:p>
        </w:tc>
        <w:tc>
          <w:tcPr>
            <w:tcW w:w="1757" w:type="dxa"/>
            <w:vMerge/>
            <w:tcBorders>
              <w:top w:val="nil"/>
              <w:left w:val="nil"/>
              <w:bottom w:val="single" w:sz="4" w:space="0" w:color="auto"/>
              <w:right w:val="single" w:sz="4" w:space="0" w:color="auto"/>
            </w:tcBorders>
            <w:vAlign w:val="center"/>
          </w:tcPr>
          <w:p w:rsidR="004F192D" w:rsidRPr="00645CBA" w:rsidRDefault="004F192D" w:rsidP="00257112">
            <w:pPr>
              <w:spacing w:after="0" w:line="240" w:lineRule="auto"/>
              <w:rPr>
                <w:rFonts w:ascii="Times New Roman" w:hAnsi="Times New Roman"/>
                <w:sz w:val="24"/>
                <w:szCs w:val="24"/>
              </w:rPr>
            </w:pPr>
          </w:p>
        </w:tc>
        <w:tc>
          <w:tcPr>
            <w:tcW w:w="2465" w:type="dxa"/>
            <w:vMerge/>
            <w:tcBorders>
              <w:top w:val="nil"/>
              <w:left w:val="single" w:sz="4" w:space="0" w:color="auto"/>
              <w:bottom w:val="single" w:sz="4" w:space="0" w:color="auto"/>
              <w:right w:val="single" w:sz="4" w:space="0" w:color="auto"/>
            </w:tcBorders>
            <w:vAlign w:val="center"/>
          </w:tcPr>
          <w:p w:rsidR="004F192D" w:rsidRPr="00645CBA" w:rsidRDefault="004F192D" w:rsidP="00257112">
            <w:pPr>
              <w:spacing w:after="0" w:line="240" w:lineRule="auto"/>
              <w:rPr>
                <w:rFonts w:ascii="Times New Roman" w:hAnsi="Times New Roman"/>
                <w:sz w:val="24"/>
                <w:szCs w:val="24"/>
              </w:rPr>
            </w:pPr>
          </w:p>
        </w:tc>
      </w:tr>
      <w:tr w:rsidR="004F192D" w:rsidRPr="00645CBA" w:rsidTr="00257112">
        <w:trPr>
          <w:gridBefore w:val="1"/>
          <w:trHeight w:val="630"/>
        </w:trPr>
        <w:tc>
          <w:tcPr>
            <w:tcW w:w="567" w:type="dxa"/>
            <w:vMerge/>
            <w:tcBorders>
              <w:top w:val="nil"/>
              <w:left w:val="single" w:sz="4" w:space="0" w:color="auto"/>
              <w:bottom w:val="single" w:sz="4" w:space="0" w:color="000000"/>
              <w:right w:val="nil"/>
            </w:tcBorders>
            <w:vAlign w:val="center"/>
          </w:tcPr>
          <w:p w:rsidR="004F192D" w:rsidRPr="00645CBA" w:rsidRDefault="004F192D" w:rsidP="00257112">
            <w:pPr>
              <w:spacing w:after="0" w:line="240" w:lineRule="auto"/>
              <w:rPr>
                <w:rFonts w:ascii="Times New Roman" w:hAnsi="Times New Roman"/>
                <w:sz w:val="24"/>
                <w:szCs w:val="24"/>
              </w:rPr>
            </w:pPr>
          </w:p>
        </w:tc>
        <w:tc>
          <w:tcPr>
            <w:tcW w:w="6021"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xml:space="preserve">•    заявления, представляемого в орган кадастрового учета в форме электронного документа </w:t>
            </w:r>
          </w:p>
        </w:tc>
        <w:tc>
          <w:tcPr>
            <w:tcW w:w="1757" w:type="dxa"/>
            <w:vMerge/>
            <w:tcBorders>
              <w:top w:val="nil"/>
              <w:left w:val="nil"/>
              <w:bottom w:val="single" w:sz="4" w:space="0" w:color="auto"/>
              <w:right w:val="single" w:sz="4" w:space="0" w:color="auto"/>
            </w:tcBorders>
            <w:vAlign w:val="center"/>
          </w:tcPr>
          <w:p w:rsidR="004F192D" w:rsidRPr="00645CBA" w:rsidRDefault="004F192D" w:rsidP="00257112">
            <w:pPr>
              <w:spacing w:after="0" w:line="240" w:lineRule="auto"/>
              <w:rPr>
                <w:rFonts w:ascii="Times New Roman" w:hAnsi="Times New Roman"/>
                <w:sz w:val="24"/>
                <w:szCs w:val="24"/>
              </w:rPr>
            </w:pPr>
          </w:p>
        </w:tc>
        <w:tc>
          <w:tcPr>
            <w:tcW w:w="2465" w:type="dxa"/>
            <w:vMerge/>
            <w:tcBorders>
              <w:top w:val="nil"/>
              <w:left w:val="single" w:sz="4" w:space="0" w:color="auto"/>
              <w:bottom w:val="single" w:sz="4" w:space="0" w:color="auto"/>
              <w:right w:val="single" w:sz="4" w:space="0" w:color="auto"/>
            </w:tcBorders>
            <w:vAlign w:val="center"/>
          </w:tcPr>
          <w:p w:rsidR="004F192D" w:rsidRPr="00645CBA" w:rsidRDefault="004F192D" w:rsidP="00257112">
            <w:pPr>
              <w:spacing w:after="0" w:line="240" w:lineRule="auto"/>
              <w:rPr>
                <w:rFonts w:ascii="Times New Roman" w:hAnsi="Times New Roman"/>
                <w:sz w:val="24"/>
                <w:szCs w:val="24"/>
              </w:rPr>
            </w:pPr>
          </w:p>
        </w:tc>
      </w:tr>
      <w:tr w:rsidR="004F192D" w:rsidRPr="00645CBA" w:rsidTr="00257112">
        <w:trPr>
          <w:gridBefore w:val="1"/>
          <w:trHeight w:val="126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6</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XML-документа – кадастровой выписки об объекте недвижимости, если такой документ представляется в электронной форме </w:t>
            </w:r>
          </w:p>
        </w:tc>
        <w:tc>
          <w:tcPr>
            <w:tcW w:w="1757"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актуальна</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13.12.2011 № П/501 </w:t>
            </w:r>
          </w:p>
        </w:tc>
      </w:tr>
      <w:tr w:rsidR="004F192D" w:rsidRPr="00645CBA" w:rsidTr="00257112">
        <w:trPr>
          <w:gridBefore w:val="1"/>
          <w:trHeight w:val="12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№п/п</w:t>
            </w:r>
          </w:p>
        </w:tc>
        <w:tc>
          <w:tcPr>
            <w:tcW w:w="6021"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 xml:space="preserve">xml-схема для формирования xml-документов </w:t>
            </w:r>
          </w:p>
        </w:tc>
        <w:tc>
          <w:tcPr>
            <w:tcW w:w="1757"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Актуальность</w:t>
            </w:r>
          </w:p>
        </w:tc>
        <w:tc>
          <w:tcPr>
            <w:tcW w:w="2465" w:type="dxa"/>
            <w:tcBorders>
              <w:top w:val="single" w:sz="4" w:space="0" w:color="auto"/>
              <w:left w:val="nil"/>
              <w:bottom w:val="single" w:sz="4" w:space="0" w:color="auto"/>
              <w:right w:val="single" w:sz="4" w:space="0" w:color="auto"/>
            </w:tcBorders>
            <w:shd w:val="clear" w:color="000000" w:fill="FFFFFF"/>
            <w:vAlign w:val="center"/>
          </w:tcPr>
          <w:p w:rsidR="004F192D" w:rsidRPr="00333E8F" w:rsidRDefault="004F192D" w:rsidP="00257112">
            <w:pPr>
              <w:spacing w:after="0" w:line="240" w:lineRule="auto"/>
              <w:jc w:val="center"/>
              <w:rPr>
                <w:rFonts w:ascii="Times New Roman" w:hAnsi="Times New Roman"/>
                <w:b/>
                <w:bCs/>
              </w:rPr>
            </w:pPr>
            <w:r w:rsidRPr="00333E8F">
              <w:rPr>
                <w:rFonts w:ascii="Times New Roman" w:hAnsi="Times New Roman"/>
                <w:b/>
                <w:bCs/>
              </w:rPr>
              <w:t xml:space="preserve">Нормативно-распорядительные документы, устанавливающие требования к документам в электронном виде </w:t>
            </w:r>
          </w:p>
        </w:tc>
      </w:tr>
      <w:tr w:rsidR="004F192D" w:rsidRPr="00645CBA" w:rsidTr="00257112">
        <w:trPr>
          <w:gridBefore w:val="1"/>
          <w:trHeight w:val="126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7</w:t>
            </w:r>
          </w:p>
        </w:tc>
        <w:tc>
          <w:tcPr>
            <w:tcW w:w="6021"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XML-схема, используемая для формирования XML-документа – кадастрового паспорта объекта недвижимости, если такой документ представляется в электронной форме </w:t>
            </w:r>
          </w:p>
        </w:tc>
        <w:tc>
          <w:tcPr>
            <w:tcW w:w="1757"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актуальна</w:t>
            </w: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Приказ Росреестра от 13.12.2011 № П/501</w:t>
            </w:r>
          </w:p>
        </w:tc>
      </w:tr>
      <w:tr w:rsidR="004F192D" w:rsidRPr="00645CBA" w:rsidTr="00257112">
        <w:trPr>
          <w:gridBefore w:val="1"/>
          <w:trHeight w:val="945"/>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8</w:t>
            </w:r>
          </w:p>
        </w:tc>
        <w:tc>
          <w:tcPr>
            <w:tcW w:w="6021" w:type="dxa"/>
            <w:tcBorders>
              <w:top w:val="nil"/>
              <w:left w:val="nil"/>
              <w:bottom w:val="nil"/>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XML-схема, используемая для формирования XML-документа - кадастрового плана территории, если такой документ представляется в электронной форме </w:t>
            </w:r>
          </w:p>
        </w:tc>
        <w:tc>
          <w:tcPr>
            <w:tcW w:w="1757" w:type="dxa"/>
            <w:tcBorders>
              <w:top w:val="nil"/>
              <w:left w:val="nil"/>
              <w:bottom w:val="single" w:sz="4" w:space="0" w:color="auto"/>
              <w:right w:val="single" w:sz="4" w:space="0" w:color="auto"/>
            </w:tcBorders>
            <w:shd w:val="clear" w:color="000000" w:fill="FFFFFF"/>
            <w:vAlign w:val="bottom"/>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Приказ Росреестра от 13.12.2011 № П/501 </w:t>
            </w:r>
          </w:p>
        </w:tc>
      </w:tr>
      <w:tr w:rsidR="004F192D" w:rsidRPr="00645CBA" w:rsidTr="00257112">
        <w:trPr>
          <w:gridBefore w:val="1"/>
          <w:trHeight w:val="630"/>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9</w:t>
            </w:r>
          </w:p>
        </w:tc>
        <w:tc>
          <w:tcPr>
            <w:tcW w:w="6021" w:type="dxa"/>
            <w:tcBorders>
              <w:top w:val="single" w:sz="4" w:space="0" w:color="auto"/>
              <w:left w:val="nil"/>
              <w:bottom w:val="nil"/>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XML-схема, используемая для формирования XML-документов:</w:t>
            </w:r>
          </w:p>
        </w:tc>
        <w:tc>
          <w:tcPr>
            <w:tcW w:w="1757" w:type="dxa"/>
            <w:vMerge w:val="restart"/>
            <w:tcBorders>
              <w:top w:val="nil"/>
              <w:left w:val="single" w:sz="4" w:space="0" w:color="auto"/>
              <w:bottom w:val="single" w:sz="4" w:space="0" w:color="000000"/>
              <w:right w:val="single" w:sz="4" w:space="0" w:color="auto"/>
            </w:tcBorders>
            <w:shd w:val="clear" w:color="000000" w:fill="FFFFFF"/>
            <w:vAlign w:val="bottom"/>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w:t>
            </w:r>
          </w:p>
        </w:tc>
        <w:tc>
          <w:tcPr>
            <w:tcW w:w="2465" w:type="dxa"/>
            <w:vMerge w:val="restart"/>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Приказ Росреестра от 13.12.2011 № П/501 </w:t>
            </w:r>
          </w:p>
        </w:tc>
      </w:tr>
      <w:tr w:rsidR="004F192D" w:rsidRPr="00645CBA" w:rsidTr="00257112">
        <w:trPr>
          <w:gridBefore w:val="1"/>
          <w:trHeight w:val="630"/>
        </w:trPr>
        <w:tc>
          <w:tcPr>
            <w:tcW w:w="56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6021" w:type="dxa"/>
            <w:tcBorders>
              <w:top w:val="nil"/>
              <w:left w:val="nil"/>
              <w:bottom w:val="nil"/>
              <w:right w:val="single" w:sz="4" w:space="0" w:color="auto"/>
            </w:tcBorders>
            <w:shd w:val="clear" w:color="000000" w:fill="FFFFFF"/>
            <w:vAlign w:val="center"/>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xml:space="preserve"> •    решения об отказе в предоставлении запрашиваемых сведений;</w:t>
            </w:r>
          </w:p>
        </w:tc>
        <w:tc>
          <w:tcPr>
            <w:tcW w:w="175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2465" w:type="dxa"/>
            <w:vMerge/>
            <w:tcBorders>
              <w:top w:val="nil"/>
              <w:left w:val="single" w:sz="4" w:space="0" w:color="auto"/>
              <w:bottom w:val="single" w:sz="4" w:space="0" w:color="auto"/>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r>
      <w:tr w:rsidR="004F192D" w:rsidRPr="00645CBA" w:rsidTr="00257112">
        <w:trPr>
          <w:gridBefore w:val="1"/>
          <w:trHeight w:val="630"/>
        </w:trPr>
        <w:tc>
          <w:tcPr>
            <w:tcW w:w="56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6021" w:type="dxa"/>
            <w:tcBorders>
              <w:top w:val="nil"/>
              <w:left w:val="nil"/>
              <w:bottom w:val="nil"/>
              <w:right w:val="single" w:sz="4" w:space="0" w:color="auto"/>
            </w:tcBorders>
            <w:shd w:val="clear" w:color="000000" w:fill="FFFFFF"/>
            <w:vAlign w:val="center"/>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xml:space="preserve"> •    решения об отказе в осуществлении кадастрового учета;</w:t>
            </w:r>
          </w:p>
        </w:tc>
        <w:tc>
          <w:tcPr>
            <w:tcW w:w="175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2465" w:type="dxa"/>
            <w:vMerge/>
            <w:tcBorders>
              <w:top w:val="nil"/>
              <w:left w:val="single" w:sz="4" w:space="0" w:color="auto"/>
              <w:bottom w:val="single" w:sz="4" w:space="0" w:color="auto"/>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r>
      <w:tr w:rsidR="004F192D" w:rsidRPr="00645CBA" w:rsidTr="00257112">
        <w:trPr>
          <w:gridBefore w:val="1"/>
          <w:trHeight w:val="315"/>
        </w:trPr>
        <w:tc>
          <w:tcPr>
            <w:tcW w:w="56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6021" w:type="dxa"/>
            <w:tcBorders>
              <w:top w:val="nil"/>
              <w:left w:val="nil"/>
              <w:bottom w:val="nil"/>
              <w:right w:val="single" w:sz="4" w:space="0" w:color="auto"/>
            </w:tcBorders>
            <w:shd w:val="clear" w:color="000000" w:fill="FFFFFF"/>
            <w:vAlign w:val="center"/>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xml:space="preserve"> •    решения о приостановлении кадастрового учета;</w:t>
            </w:r>
          </w:p>
        </w:tc>
        <w:tc>
          <w:tcPr>
            <w:tcW w:w="175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2465" w:type="dxa"/>
            <w:vMerge/>
            <w:tcBorders>
              <w:top w:val="nil"/>
              <w:left w:val="single" w:sz="4" w:space="0" w:color="auto"/>
              <w:bottom w:val="single" w:sz="4" w:space="0" w:color="auto"/>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r>
      <w:tr w:rsidR="004F192D" w:rsidRPr="00645CBA" w:rsidTr="00257112">
        <w:trPr>
          <w:gridBefore w:val="1"/>
          <w:trHeight w:val="315"/>
        </w:trPr>
        <w:tc>
          <w:tcPr>
            <w:tcW w:w="56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6021" w:type="dxa"/>
            <w:tcBorders>
              <w:top w:val="nil"/>
              <w:left w:val="nil"/>
              <w:bottom w:val="nil"/>
              <w:right w:val="single" w:sz="4" w:space="0" w:color="auto"/>
            </w:tcBorders>
            <w:shd w:val="clear" w:color="000000" w:fill="FFFFFF"/>
            <w:vAlign w:val="center"/>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xml:space="preserve"> •    решения об исправлении ошибки;</w:t>
            </w:r>
          </w:p>
        </w:tc>
        <w:tc>
          <w:tcPr>
            <w:tcW w:w="175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2465" w:type="dxa"/>
            <w:vMerge/>
            <w:tcBorders>
              <w:top w:val="nil"/>
              <w:left w:val="single" w:sz="4" w:space="0" w:color="auto"/>
              <w:bottom w:val="single" w:sz="4" w:space="0" w:color="auto"/>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r>
      <w:tr w:rsidR="004F192D" w:rsidRPr="00645CBA" w:rsidTr="00257112">
        <w:trPr>
          <w:gridBefore w:val="1"/>
          <w:trHeight w:val="945"/>
        </w:trPr>
        <w:tc>
          <w:tcPr>
            <w:tcW w:w="56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6021"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xml:space="preserve"> •    решения об отказе в выдаче кадастрового паспорта,  если такие документы представляются в  электронной форме </w:t>
            </w:r>
          </w:p>
        </w:tc>
        <w:tc>
          <w:tcPr>
            <w:tcW w:w="1757" w:type="dxa"/>
            <w:vMerge/>
            <w:tcBorders>
              <w:top w:val="nil"/>
              <w:left w:val="single" w:sz="4" w:space="0" w:color="auto"/>
              <w:bottom w:val="single" w:sz="4" w:space="0" w:color="000000"/>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c>
          <w:tcPr>
            <w:tcW w:w="2465" w:type="dxa"/>
            <w:vMerge/>
            <w:tcBorders>
              <w:top w:val="nil"/>
              <w:left w:val="single" w:sz="4" w:space="0" w:color="auto"/>
              <w:bottom w:val="single" w:sz="4" w:space="0" w:color="auto"/>
              <w:right w:val="single" w:sz="4" w:space="0" w:color="auto"/>
            </w:tcBorders>
            <w:vAlign w:val="center"/>
          </w:tcPr>
          <w:p w:rsidR="004F192D" w:rsidRPr="004A624C" w:rsidRDefault="004F192D" w:rsidP="00257112">
            <w:pPr>
              <w:spacing w:after="0" w:line="240" w:lineRule="auto"/>
              <w:rPr>
                <w:rFonts w:ascii="Times New Roman" w:hAnsi="Times New Roman"/>
                <w:sz w:val="23"/>
                <w:szCs w:val="23"/>
              </w:rPr>
            </w:pPr>
          </w:p>
        </w:tc>
      </w:tr>
      <w:tr w:rsidR="004F192D" w:rsidRPr="00645CBA" w:rsidTr="00257112">
        <w:trPr>
          <w:gridBefore w:val="1"/>
          <w:trHeight w:val="1575"/>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10</w:t>
            </w:r>
          </w:p>
        </w:tc>
        <w:tc>
          <w:tcPr>
            <w:tcW w:w="6021"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XML-схема, используемая для формирования XML-документа – уведомления об отсутствии в государственном кадастре недвижимости запрашиваемых сведений, если такой документ представляется в электронной форме </w:t>
            </w:r>
          </w:p>
        </w:tc>
        <w:tc>
          <w:tcPr>
            <w:tcW w:w="1757" w:type="dxa"/>
            <w:tcBorders>
              <w:top w:val="nil"/>
              <w:left w:val="nil"/>
              <w:bottom w:val="single" w:sz="4" w:space="0" w:color="auto"/>
              <w:right w:val="single" w:sz="4" w:space="0" w:color="auto"/>
            </w:tcBorders>
            <w:shd w:val="clear" w:color="000000" w:fill="FFFFFF"/>
            <w:vAlign w:val="bottom"/>
          </w:tcPr>
          <w:p w:rsidR="004F192D" w:rsidRPr="00D01B88" w:rsidRDefault="004F192D" w:rsidP="00257112">
            <w:pPr>
              <w:spacing w:after="0" w:line="240" w:lineRule="auto"/>
              <w:rPr>
                <w:rFonts w:ascii="Times New Roman" w:hAnsi="Times New Roman"/>
                <w:sz w:val="23"/>
                <w:szCs w:val="23"/>
              </w:rPr>
            </w:pP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Приказ Росреестра от 13.12.2011 № П/501 </w:t>
            </w:r>
          </w:p>
        </w:tc>
      </w:tr>
      <w:tr w:rsidR="004F192D" w:rsidRPr="00645CBA" w:rsidTr="00257112">
        <w:trPr>
          <w:gridBefore w:val="1"/>
          <w:trHeight w:val="126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11</w:t>
            </w:r>
          </w:p>
        </w:tc>
        <w:tc>
          <w:tcPr>
            <w:tcW w:w="6021"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XML-схема, используемая для формирования XML-документа – межевого плана земельного участка, предоставляемого в орган кадастрового учета в форме электронного документа </w:t>
            </w:r>
          </w:p>
        </w:tc>
        <w:tc>
          <w:tcPr>
            <w:tcW w:w="1757" w:type="dxa"/>
            <w:tcBorders>
              <w:top w:val="nil"/>
              <w:left w:val="nil"/>
              <w:bottom w:val="single" w:sz="4" w:space="0" w:color="auto"/>
              <w:right w:val="single" w:sz="4" w:space="0" w:color="auto"/>
            </w:tcBorders>
            <w:shd w:val="clear" w:color="000000" w:fill="FFFFFF"/>
            <w:vAlign w:val="bottom"/>
          </w:tcPr>
          <w:p w:rsidR="004F192D" w:rsidRPr="00D01B88" w:rsidRDefault="004F192D" w:rsidP="00257112">
            <w:pPr>
              <w:spacing w:after="0" w:line="240" w:lineRule="auto"/>
              <w:rPr>
                <w:rFonts w:ascii="Times New Roman" w:hAnsi="Times New Roman"/>
                <w:sz w:val="23"/>
                <w:szCs w:val="23"/>
              </w:rPr>
            </w:pP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Приказ Росреестра от 13.12.2011 № П/501 </w:t>
            </w:r>
          </w:p>
        </w:tc>
      </w:tr>
      <w:tr w:rsidR="004F192D" w:rsidRPr="00645CBA" w:rsidTr="00257112">
        <w:trPr>
          <w:gridBefore w:val="1"/>
          <w:trHeight w:val="945"/>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12</w:t>
            </w:r>
          </w:p>
        </w:tc>
        <w:tc>
          <w:tcPr>
            <w:tcW w:w="6021"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XML-схема, используемая для формирования XML-документа – технического плана здания, сооружения, помещения, объекта незавершенного строительства, если такой документ представляется в электронной форме</w:t>
            </w:r>
          </w:p>
        </w:tc>
        <w:tc>
          <w:tcPr>
            <w:tcW w:w="1757" w:type="dxa"/>
            <w:tcBorders>
              <w:top w:val="nil"/>
              <w:left w:val="nil"/>
              <w:bottom w:val="single" w:sz="4" w:space="0" w:color="auto"/>
              <w:right w:val="single" w:sz="4" w:space="0" w:color="auto"/>
            </w:tcBorders>
            <w:shd w:val="clear" w:color="000000" w:fill="FFFFFF"/>
            <w:vAlign w:val="bottom"/>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256D18">
              <w:rPr>
                <w:rFonts w:ascii="Times New Roman" w:hAnsi="Times New Roman"/>
                <w:sz w:val="23"/>
                <w:szCs w:val="23"/>
              </w:rPr>
              <w:t>Приказ Росреестра от 18.06.2012 № П/256</w:t>
            </w:r>
          </w:p>
        </w:tc>
      </w:tr>
      <w:tr w:rsidR="004F192D" w:rsidRPr="00645CBA" w:rsidTr="00257112">
        <w:trPr>
          <w:gridBefore w:val="1"/>
          <w:trHeight w:val="3364"/>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13</w:t>
            </w:r>
          </w:p>
        </w:tc>
        <w:tc>
          <w:tcPr>
            <w:tcW w:w="6021" w:type="dxa"/>
            <w:tcBorders>
              <w:top w:val="nil"/>
              <w:left w:val="nil"/>
              <w:bottom w:val="single" w:sz="4" w:space="0" w:color="auto"/>
              <w:right w:val="single" w:sz="4" w:space="0" w:color="auto"/>
            </w:tcBorders>
            <w:shd w:val="clear" w:color="000000" w:fill="FFFFFF"/>
            <w:vAlign w:val="center"/>
          </w:tcPr>
          <w:p w:rsidR="004F192D" w:rsidRPr="00333E8F" w:rsidRDefault="004F192D" w:rsidP="00257112">
            <w:pPr>
              <w:spacing w:after="0" w:line="240" w:lineRule="auto"/>
              <w:jc w:val="center"/>
              <w:rPr>
                <w:rFonts w:ascii="Times New Roman" w:hAnsi="Times New Roman"/>
              </w:rPr>
            </w:pPr>
            <w:r w:rsidRPr="00333E8F">
              <w:rPr>
                <w:rFonts w:ascii="Times New Roman" w:hAnsi="Times New Roman"/>
              </w:rPr>
              <w:t>XML-схема, используемая для формирования XML-документов  при осуществлении информационного взаимодействия при ведении государственного кадастра недвижимости с Министерством иностранных дел Российской Федерации в части сведений об установлении, уточнении или изменении прохождения границ Российской Федерации и с органами государственной власти субъектов Российской Федерации или органами местного самоуправления в части сведений об установлении или изменении границ между субъектами Российской Федерации, границ муниципальных образований, границ населенных пунктов</w:t>
            </w:r>
          </w:p>
        </w:tc>
        <w:tc>
          <w:tcPr>
            <w:tcW w:w="1757" w:type="dxa"/>
            <w:tcBorders>
              <w:top w:val="nil"/>
              <w:left w:val="nil"/>
              <w:bottom w:val="single" w:sz="4" w:space="0" w:color="auto"/>
              <w:right w:val="single" w:sz="4" w:space="0" w:color="auto"/>
            </w:tcBorders>
            <w:shd w:val="clear" w:color="000000" w:fill="FFFFFF"/>
            <w:vAlign w:val="bottom"/>
          </w:tcPr>
          <w:p w:rsidR="004F192D" w:rsidRPr="004A624C" w:rsidRDefault="004F192D" w:rsidP="00257112">
            <w:pPr>
              <w:spacing w:after="0" w:line="240" w:lineRule="auto"/>
              <w:rPr>
                <w:rFonts w:ascii="Times New Roman" w:hAnsi="Times New Roman"/>
                <w:sz w:val="23"/>
                <w:szCs w:val="23"/>
              </w:rPr>
            </w:pPr>
            <w:r w:rsidRPr="004A624C">
              <w:rPr>
                <w:rFonts w:ascii="Times New Roman" w:hAnsi="Times New Roman"/>
                <w:sz w:val="23"/>
                <w:szCs w:val="23"/>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4A624C" w:rsidRDefault="004F192D" w:rsidP="00257112">
            <w:pPr>
              <w:spacing w:after="0" w:line="240" w:lineRule="auto"/>
              <w:jc w:val="center"/>
              <w:rPr>
                <w:rFonts w:ascii="Times New Roman" w:hAnsi="Times New Roman"/>
                <w:sz w:val="23"/>
                <w:szCs w:val="23"/>
              </w:rPr>
            </w:pPr>
            <w:r w:rsidRPr="004A624C">
              <w:rPr>
                <w:rFonts w:ascii="Times New Roman" w:hAnsi="Times New Roman"/>
                <w:sz w:val="23"/>
                <w:szCs w:val="23"/>
              </w:rPr>
              <w:t xml:space="preserve">Приказ Росреестра от 08.02.2012 № П/54 </w:t>
            </w:r>
          </w:p>
        </w:tc>
      </w:tr>
      <w:tr w:rsidR="004F192D" w:rsidRPr="00645CBA" w:rsidTr="00257112">
        <w:trPr>
          <w:gridBefore w:val="1"/>
          <w:trHeight w:val="140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№п/п</w:t>
            </w:r>
          </w:p>
        </w:tc>
        <w:tc>
          <w:tcPr>
            <w:tcW w:w="6021"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 xml:space="preserve">xml-схема для формирования xml-документов </w:t>
            </w:r>
          </w:p>
        </w:tc>
        <w:tc>
          <w:tcPr>
            <w:tcW w:w="1757"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Актуальность</w:t>
            </w:r>
          </w:p>
        </w:tc>
        <w:tc>
          <w:tcPr>
            <w:tcW w:w="2465"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Pr>
                <w:rFonts w:ascii="Times New Roman" w:hAnsi="Times New Roman"/>
                <w:b/>
                <w:bCs/>
                <w:sz w:val="24"/>
                <w:szCs w:val="24"/>
              </w:rPr>
              <w:t>Нормати</w:t>
            </w:r>
            <w:r w:rsidRPr="00645CBA">
              <w:rPr>
                <w:rFonts w:ascii="Times New Roman" w:hAnsi="Times New Roman"/>
                <w:b/>
                <w:bCs/>
                <w:sz w:val="24"/>
                <w:szCs w:val="24"/>
              </w:rPr>
              <w:t xml:space="preserve">вно-распорядительные документы, устанавливающие требования к документам в электронном виде </w:t>
            </w:r>
          </w:p>
        </w:tc>
      </w:tr>
      <w:tr w:rsidR="004F192D" w:rsidRPr="00645CBA" w:rsidTr="00257112">
        <w:trPr>
          <w:gridBefore w:val="1"/>
          <w:trHeight w:val="7245"/>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14</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XML-документов при осуществлении информационного взаимодействия при ведении государственного кадастра недвижимости с органами местного самоуправления в части предоставления сведений об определении границы и содержания территориальных зон, перечня координат характерных точек границ территориальных зон в установленной системе координат, перечня видов разрешенного использования земельных участков для каждой территориальной зоны или реквизитов акта, которым такой перечень утвержден, и с органами государственной власти субъектов Российской Федерации и органами местного самоуправления в части предоставления сведений об установлении  или изменении границ зон с особыми условиями использования территорий, перечня координат характерных точек границ указанных зон в установленной системе координат, перечня ограничений прав в границах таких зон либо реквизитов правового акта, предусматривающего такие ограничения, и сведений из документа, описывающего местоположение установленной границы зоны  с особыми условиями использования территорий </w:t>
            </w:r>
          </w:p>
        </w:tc>
        <w:tc>
          <w:tcPr>
            <w:tcW w:w="1757" w:type="dxa"/>
            <w:tcBorders>
              <w:top w:val="nil"/>
              <w:left w:val="nil"/>
              <w:bottom w:val="single" w:sz="4" w:space="0" w:color="auto"/>
              <w:right w:val="single" w:sz="4" w:space="0" w:color="auto"/>
            </w:tcBorders>
            <w:shd w:val="clear" w:color="000000" w:fill="FFFFFF"/>
            <w:vAlign w:val="bottom"/>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08.02.2012 № П/54 </w:t>
            </w:r>
          </w:p>
        </w:tc>
      </w:tr>
      <w:tr w:rsidR="004F192D" w:rsidRPr="00645CBA" w:rsidTr="00257112">
        <w:trPr>
          <w:gridBefore w:val="1"/>
          <w:trHeight w:val="123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15</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XML-документов, содержащих сведения о результатах кадастровой оценки в части сведений о  кадастровой стоимости </w:t>
            </w:r>
          </w:p>
        </w:tc>
        <w:tc>
          <w:tcPr>
            <w:tcW w:w="1757" w:type="dxa"/>
            <w:tcBorders>
              <w:top w:val="nil"/>
              <w:left w:val="nil"/>
              <w:bottom w:val="single" w:sz="4" w:space="0" w:color="auto"/>
              <w:right w:val="single" w:sz="4" w:space="0" w:color="auto"/>
            </w:tcBorders>
            <w:shd w:val="clear" w:color="000000" w:fill="FFFFFF"/>
            <w:vAlign w:val="bottom"/>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08.02.2012 № П/54 </w:t>
            </w:r>
          </w:p>
        </w:tc>
      </w:tr>
      <w:tr w:rsidR="004F192D" w:rsidRPr="00645CBA" w:rsidTr="00257112">
        <w:trPr>
          <w:gridBefore w:val="1"/>
          <w:trHeight w:val="126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16</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XML-документов, содержащих сведения о результатах кадастровой оценки в части сведений об удельных показателях кадастровой стоимости </w:t>
            </w:r>
          </w:p>
        </w:tc>
        <w:tc>
          <w:tcPr>
            <w:tcW w:w="1757" w:type="dxa"/>
            <w:tcBorders>
              <w:top w:val="nil"/>
              <w:left w:val="nil"/>
              <w:bottom w:val="single" w:sz="4" w:space="0" w:color="auto"/>
              <w:right w:val="single" w:sz="4" w:space="0" w:color="auto"/>
            </w:tcBorders>
            <w:shd w:val="clear" w:color="000000" w:fill="FFFFFF"/>
            <w:vAlign w:val="bottom"/>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08.02.2012 № П/54 </w:t>
            </w:r>
          </w:p>
        </w:tc>
      </w:tr>
      <w:tr w:rsidR="004F192D" w:rsidRPr="00645CBA" w:rsidTr="00257112">
        <w:trPr>
          <w:gridBefore w:val="1"/>
          <w:trHeight w:val="2520"/>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17</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XML-документов при осуществлении информационного взаимодействия при ведении государственного кадастра недвижимости с органами государственной власти субъектов Российской Федерации и органами местного самоуправления в части сведений  об изменениях характеристик земельных участков, учтенных в государственном кадастре недвижимости </w:t>
            </w:r>
          </w:p>
        </w:tc>
        <w:tc>
          <w:tcPr>
            <w:tcW w:w="1757" w:type="dxa"/>
            <w:tcBorders>
              <w:top w:val="nil"/>
              <w:left w:val="nil"/>
              <w:bottom w:val="single" w:sz="4" w:space="0" w:color="auto"/>
              <w:right w:val="single" w:sz="4" w:space="0" w:color="auto"/>
            </w:tcBorders>
            <w:shd w:val="clear" w:color="000000" w:fill="FFFFFF"/>
            <w:vAlign w:val="bottom"/>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08.02.2012 № П/54 </w:t>
            </w:r>
          </w:p>
        </w:tc>
      </w:tr>
      <w:tr w:rsidR="004F192D" w:rsidRPr="00645CBA" w:rsidTr="00257112">
        <w:trPr>
          <w:gridBefore w:val="1"/>
          <w:trHeight w:val="211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№п/п</w:t>
            </w:r>
          </w:p>
        </w:tc>
        <w:tc>
          <w:tcPr>
            <w:tcW w:w="6021"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 xml:space="preserve">xml-схема для формирования xml-документов </w:t>
            </w:r>
          </w:p>
        </w:tc>
        <w:tc>
          <w:tcPr>
            <w:tcW w:w="1757"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sidRPr="00645CBA">
              <w:rPr>
                <w:rFonts w:ascii="Times New Roman" w:hAnsi="Times New Roman"/>
                <w:b/>
                <w:bCs/>
                <w:sz w:val="24"/>
                <w:szCs w:val="24"/>
              </w:rPr>
              <w:t>Актуальность</w:t>
            </w:r>
          </w:p>
        </w:tc>
        <w:tc>
          <w:tcPr>
            <w:tcW w:w="2465" w:type="dxa"/>
            <w:tcBorders>
              <w:top w:val="single" w:sz="4" w:space="0" w:color="auto"/>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b/>
                <w:bCs/>
                <w:sz w:val="24"/>
                <w:szCs w:val="24"/>
              </w:rPr>
            </w:pPr>
            <w:r>
              <w:rPr>
                <w:rFonts w:ascii="Times New Roman" w:hAnsi="Times New Roman"/>
                <w:b/>
                <w:bCs/>
                <w:sz w:val="24"/>
                <w:szCs w:val="24"/>
              </w:rPr>
              <w:t>Нормати</w:t>
            </w:r>
            <w:r w:rsidRPr="00645CBA">
              <w:rPr>
                <w:rFonts w:ascii="Times New Roman" w:hAnsi="Times New Roman"/>
                <w:b/>
                <w:bCs/>
                <w:sz w:val="24"/>
                <w:szCs w:val="24"/>
              </w:rPr>
              <w:t xml:space="preserve">вно-распорядительные документы, устанавливающие требования к документам в электронном виде </w:t>
            </w:r>
          </w:p>
        </w:tc>
      </w:tr>
      <w:tr w:rsidR="004F192D" w:rsidRPr="00645CBA" w:rsidTr="00257112">
        <w:trPr>
          <w:gridBefore w:val="1"/>
          <w:trHeight w:val="2895"/>
        </w:trPr>
        <w:tc>
          <w:tcPr>
            <w:tcW w:w="567" w:type="dxa"/>
            <w:tcBorders>
              <w:top w:val="nil"/>
              <w:left w:val="single" w:sz="4" w:space="0" w:color="auto"/>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18</w:t>
            </w:r>
          </w:p>
        </w:tc>
        <w:tc>
          <w:tcPr>
            <w:tcW w:w="6021"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XML-схема, используемая для формирования XML-документов при осуществлении информационного взаимодействия с органами государственной власти и органами местного самоуправления в части предоставления сведений из раздела лесохозяйственного регламента, определяющего виды разрешенного использования лесов (лесных участков), и с органами государственной власти, осуществляющими ведение государственного лесного и водного реестров </w:t>
            </w:r>
          </w:p>
        </w:tc>
        <w:tc>
          <w:tcPr>
            <w:tcW w:w="1757" w:type="dxa"/>
            <w:tcBorders>
              <w:top w:val="nil"/>
              <w:left w:val="nil"/>
              <w:bottom w:val="single" w:sz="4" w:space="0" w:color="auto"/>
              <w:right w:val="single" w:sz="4" w:space="0" w:color="auto"/>
            </w:tcBorders>
            <w:shd w:val="clear" w:color="000000" w:fill="FFFFFF"/>
            <w:vAlign w:val="bottom"/>
          </w:tcPr>
          <w:p w:rsidR="004F192D" w:rsidRPr="00645CBA" w:rsidRDefault="004F192D" w:rsidP="00257112">
            <w:pPr>
              <w:spacing w:after="0" w:line="240" w:lineRule="auto"/>
              <w:rPr>
                <w:rFonts w:ascii="Times New Roman" w:hAnsi="Times New Roman"/>
                <w:sz w:val="24"/>
                <w:szCs w:val="24"/>
              </w:rPr>
            </w:pPr>
            <w:r w:rsidRPr="00645CBA">
              <w:rPr>
                <w:rFonts w:ascii="Times New Roman" w:hAnsi="Times New Roman"/>
                <w:sz w:val="24"/>
                <w:szCs w:val="24"/>
              </w:rPr>
              <w:t> </w:t>
            </w:r>
          </w:p>
        </w:tc>
        <w:tc>
          <w:tcPr>
            <w:tcW w:w="2465" w:type="dxa"/>
            <w:tcBorders>
              <w:top w:val="nil"/>
              <w:left w:val="nil"/>
              <w:bottom w:val="single" w:sz="4" w:space="0" w:color="auto"/>
              <w:right w:val="single" w:sz="4" w:space="0" w:color="auto"/>
            </w:tcBorders>
            <w:shd w:val="clear" w:color="000000" w:fill="FFFFFF"/>
            <w:vAlign w:val="center"/>
          </w:tcPr>
          <w:p w:rsidR="004F192D" w:rsidRPr="00645CBA" w:rsidRDefault="004F192D" w:rsidP="00257112">
            <w:pPr>
              <w:spacing w:after="0" w:line="240" w:lineRule="auto"/>
              <w:jc w:val="center"/>
              <w:rPr>
                <w:rFonts w:ascii="Times New Roman" w:hAnsi="Times New Roman"/>
                <w:sz w:val="24"/>
                <w:szCs w:val="24"/>
              </w:rPr>
            </w:pPr>
            <w:r w:rsidRPr="00645CBA">
              <w:rPr>
                <w:rFonts w:ascii="Times New Roman" w:hAnsi="Times New Roman"/>
                <w:sz w:val="24"/>
                <w:szCs w:val="24"/>
              </w:rPr>
              <w:t xml:space="preserve">Приказ Росреестра от 08.02.2012 № П/54 </w:t>
            </w:r>
          </w:p>
        </w:tc>
      </w:tr>
    </w:tbl>
    <w:p w:rsidR="004F192D" w:rsidRDefault="004F192D" w:rsidP="00257112">
      <w:pPr>
        <w:tabs>
          <w:tab w:val="left" w:pos="2565"/>
        </w:tabs>
        <w:spacing w:after="0" w:line="240" w:lineRule="auto"/>
        <w:jc w:val="center"/>
        <w:rPr>
          <w:rFonts w:ascii="Times New Roman" w:hAnsi="Times New Roman"/>
          <w:sz w:val="20"/>
          <w:szCs w:val="20"/>
          <w:lang w:val="en-US"/>
        </w:rPr>
      </w:pPr>
    </w:p>
    <w:p w:rsidR="004F192D" w:rsidRDefault="004F192D" w:rsidP="00257112">
      <w:pPr>
        <w:tabs>
          <w:tab w:val="left" w:pos="2565"/>
        </w:tabs>
        <w:spacing w:after="0" w:line="240" w:lineRule="auto"/>
        <w:jc w:val="center"/>
        <w:rPr>
          <w:rFonts w:ascii="Times New Roman" w:hAnsi="Times New Roman"/>
          <w:b/>
          <w:sz w:val="28"/>
          <w:szCs w:val="28"/>
          <w:lang w:val="en-US"/>
        </w:rPr>
      </w:pPr>
    </w:p>
    <w:p w:rsidR="004F192D" w:rsidRDefault="004F192D" w:rsidP="00257112">
      <w:pPr>
        <w:tabs>
          <w:tab w:val="left" w:pos="2565"/>
        </w:tabs>
        <w:spacing w:after="0" w:line="240" w:lineRule="auto"/>
        <w:jc w:val="center"/>
        <w:rPr>
          <w:rFonts w:ascii="Times New Roman" w:hAnsi="Times New Roman"/>
          <w:b/>
          <w:sz w:val="28"/>
          <w:szCs w:val="28"/>
          <w:lang w:val="en-US"/>
        </w:rPr>
      </w:pPr>
    </w:p>
    <w:p w:rsidR="004F192D" w:rsidRDefault="004F192D" w:rsidP="00257112">
      <w:pPr>
        <w:tabs>
          <w:tab w:val="left" w:pos="2565"/>
        </w:tabs>
        <w:spacing w:after="0" w:line="240" w:lineRule="auto"/>
        <w:jc w:val="center"/>
        <w:rPr>
          <w:rFonts w:ascii="Times New Roman" w:hAnsi="Times New Roman"/>
          <w:b/>
          <w:sz w:val="28"/>
          <w:szCs w:val="28"/>
          <w:lang w:val="en-US"/>
        </w:rPr>
      </w:pPr>
    </w:p>
    <w:p w:rsidR="004F192D" w:rsidRPr="00B74722" w:rsidRDefault="004F192D" w:rsidP="00257112">
      <w:pPr>
        <w:tabs>
          <w:tab w:val="left" w:pos="2565"/>
        </w:tabs>
        <w:spacing w:after="0" w:line="240" w:lineRule="auto"/>
        <w:jc w:val="center"/>
        <w:rPr>
          <w:rFonts w:ascii="Times New Roman" w:hAnsi="Times New Roman"/>
          <w:b/>
          <w:sz w:val="24"/>
          <w:szCs w:val="24"/>
        </w:rPr>
      </w:pPr>
      <w:r w:rsidRPr="00B74722">
        <w:rPr>
          <w:rFonts w:ascii="Times New Roman" w:hAnsi="Times New Roman"/>
          <w:b/>
          <w:sz w:val="24"/>
          <w:szCs w:val="24"/>
        </w:rPr>
        <w:t xml:space="preserve">Формирование электронных документов Межевого плана или Технического плана  в формате </w:t>
      </w:r>
      <w:r w:rsidRPr="00B74722">
        <w:rPr>
          <w:rFonts w:ascii="Times New Roman" w:hAnsi="Times New Roman"/>
          <w:b/>
          <w:sz w:val="24"/>
          <w:szCs w:val="24"/>
          <w:lang w:val="en-US"/>
        </w:rPr>
        <w:t>XML</w:t>
      </w:r>
      <w:r w:rsidRPr="00B74722">
        <w:rPr>
          <w:rFonts w:ascii="Times New Roman" w:hAnsi="Times New Roman"/>
          <w:b/>
          <w:sz w:val="24"/>
          <w:szCs w:val="24"/>
        </w:rPr>
        <w:t xml:space="preserve"> </w:t>
      </w:r>
    </w:p>
    <w:p w:rsidR="004F192D" w:rsidRPr="005B69F4" w:rsidRDefault="004F192D" w:rsidP="00257112">
      <w:pPr>
        <w:tabs>
          <w:tab w:val="left" w:pos="2565"/>
        </w:tabs>
        <w:spacing w:after="0" w:line="240" w:lineRule="auto"/>
        <w:jc w:val="center"/>
        <w:rPr>
          <w:rFonts w:ascii="Times New Roman" w:hAnsi="Times New Roman"/>
          <w:sz w:val="24"/>
          <w:szCs w:val="24"/>
        </w:rPr>
      </w:pPr>
    </w:p>
    <w:p w:rsidR="004F192D" w:rsidRPr="00B74722" w:rsidRDefault="004F192D" w:rsidP="00257112">
      <w:pPr>
        <w:tabs>
          <w:tab w:val="left" w:pos="709"/>
        </w:tabs>
        <w:spacing w:after="0" w:line="240" w:lineRule="auto"/>
        <w:jc w:val="both"/>
        <w:rPr>
          <w:rFonts w:ascii="Times New Roman" w:hAnsi="Times New Roman"/>
          <w:sz w:val="24"/>
          <w:szCs w:val="24"/>
        </w:rPr>
      </w:pPr>
      <w:r w:rsidRPr="007C0DFE">
        <w:rPr>
          <w:rFonts w:ascii="Times New Roman" w:hAnsi="Times New Roman"/>
          <w:sz w:val="24"/>
          <w:szCs w:val="24"/>
        </w:rPr>
        <w:tab/>
      </w:r>
      <w:r w:rsidRPr="00B74722">
        <w:rPr>
          <w:rFonts w:ascii="Times New Roman" w:hAnsi="Times New Roman"/>
          <w:sz w:val="24"/>
          <w:szCs w:val="24"/>
        </w:rPr>
        <w:t>На сайте Некоммерческого партнерства «Объединение кадастровых инженеров Сибири» размещен обзор ПО (</w:t>
      </w:r>
      <w:r w:rsidRPr="00B74722">
        <w:rPr>
          <w:rFonts w:ascii="Times New Roman" w:hAnsi="Times New Roman"/>
          <w:sz w:val="24"/>
          <w:szCs w:val="24"/>
          <w:u w:val="single"/>
          <w:lang w:val="en-US"/>
        </w:rPr>
        <w:t>http</w:t>
      </w:r>
      <w:r w:rsidRPr="00B74722">
        <w:rPr>
          <w:rFonts w:ascii="Times New Roman" w:hAnsi="Times New Roman"/>
          <w:sz w:val="24"/>
          <w:szCs w:val="24"/>
          <w:u w:val="single"/>
        </w:rPr>
        <w:t>://</w:t>
      </w:r>
      <w:r w:rsidRPr="00B74722">
        <w:rPr>
          <w:rFonts w:ascii="Times New Roman" w:hAnsi="Times New Roman"/>
          <w:sz w:val="24"/>
          <w:szCs w:val="24"/>
          <w:u w:val="single"/>
          <w:lang w:val="en-US"/>
        </w:rPr>
        <w:t>sokin</w:t>
      </w:r>
      <w:r w:rsidRPr="00B74722">
        <w:rPr>
          <w:rFonts w:ascii="Times New Roman" w:hAnsi="Times New Roman"/>
          <w:sz w:val="24"/>
          <w:szCs w:val="24"/>
          <w:u w:val="single"/>
        </w:rPr>
        <w:t>.</w:t>
      </w:r>
      <w:r w:rsidRPr="00B74722">
        <w:rPr>
          <w:rFonts w:ascii="Times New Roman" w:hAnsi="Times New Roman"/>
          <w:sz w:val="24"/>
          <w:szCs w:val="24"/>
          <w:u w:val="single"/>
          <w:lang w:val="en-US"/>
        </w:rPr>
        <w:t>ru</w:t>
      </w:r>
      <w:r w:rsidRPr="00B74722">
        <w:rPr>
          <w:rFonts w:ascii="Times New Roman" w:hAnsi="Times New Roman"/>
          <w:sz w:val="24"/>
          <w:szCs w:val="24"/>
        </w:rPr>
        <w:t xml:space="preserve">). </w:t>
      </w:r>
    </w:p>
    <w:p w:rsidR="004F192D" w:rsidRPr="00B74722" w:rsidRDefault="004F192D" w:rsidP="00257112">
      <w:pPr>
        <w:tabs>
          <w:tab w:val="left" w:pos="2565"/>
        </w:tabs>
        <w:spacing w:after="0" w:line="240" w:lineRule="auto"/>
        <w:jc w:val="both"/>
        <w:rPr>
          <w:rFonts w:ascii="Times New Roman" w:hAnsi="Times New Roman"/>
          <w:sz w:val="24"/>
          <w:szCs w:val="24"/>
        </w:rPr>
      </w:pPr>
    </w:p>
    <w:p w:rsidR="004F192D" w:rsidRPr="00B74722" w:rsidRDefault="004F192D" w:rsidP="00257112">
      <w:pPr>
        <w:tabs>
          <w:tab w:val="left" w:pos="2565"/>
        </w:tabs>
        <w:spacing w:after="0" w:line="240" w:lineRule="auto"/>
        <w:jc w:val="both"/>
        <w:rPr>
          <w:rFonts w:ascii="Times New Roman" w:hAnsi="Times New Roman"/>
          <w:sz w:val="24"/>
          <w:szCs w:val="24"/>
        </w:rPr>
      </w:pPr>
      <w:r w:rsidRPr="00B74722">
        <w:rPr>
          <w:rFonts w:ascii="Times New Roman" w:hAnsi="Times New Roman"/>
          <w:sz w:val="24"/>
          <w:szCs w:val="24"/>
        </w:rPr>
        <w:t xml:space="preserve"> 1.    АРМ «КИН» - компания ООО «ГЕОКАД плюс»;</w:t>
      </w:r>
    </w:p>
    <w:p w:rsidR="004F192D" w:rsidRPr="00B74722" w:rsidRDefault="004F192D" w:rsidP="00257112">
      <w:pPr>
        <w:tabs>
          <w:tab w:val="left" w:pos="2565"/>
        </w:tabs>
        <w:spacing w:after="0" w:line="240" w:lineRule="auto"/>
        <w:jc w:val="both"/>
        <w:rPr>
          <w:rFonts w:ascii="Times New Roman" w:hAnsi="Times New Roman"/>
          <w:sz w:val="24"/>
          <w:szCs w:val="24"/>
        </w:rPr>
      </w:pPr>
      <w:r w:rsidRPr="00B74722">
        <w:rPr>
          <w:rFonts w:ascii="Times New Roman" w:hAnsi="Times New Roman"/>
          <w:sz w:val="24"/>
          <w:szCs w:val="24"/>
        </w:rPr>
        <w:t xml:space="preserve"> 2.    Система «ТехноКад-Экспресс» - компания «ТехноКад»;</w:t>
      </w:r>
    </w:p>
    <w:p w:rsidR="004F192D" w:rsidRPr="00B74722" w:rsidRDefault="004F192D" w:rsidP="00257112">
      <w:pPr>
        <w:tabs>
          <w:tab w:val="left" w:pos="2565"/>
        </w:tabs>
        <w:spacing w:after="0" w:line="240" w:lineRule="auto"/>
        <w:jc w:val="both"/>
        <w:rPr>
          <w:rFonts w:ascii="Times New Roman" w:hAnsi="Times New Roman"/>
          <w:sz w:val="24"/>
          <w:szCs w:val="24"/>
        </w:rPr>
      </w:pPr>
      <w:r w:rsidRPr="00B74722">
        <w:rPr>
          <w:rFonts w:ascii="Times New Roman" w:hAnsi="Times New Roman"/>
          <w:sz w:val="24"/>
          <w:szCs w:val="24"/>
        </w:rPr>
        <w:t xml:space="preserve"> 3. Системы «Полигон: Технический план», «Полигон: Межевой план» - компания Программный центр «Помощь образованию»;</w:t>
      </w:r>
    </w:p>
    <w:p w:rsidR="004F192D" w:rsidRPr="00B74722" w:rsidRDefault="004F192D" w:rsidP="00257112">
      <w:pPr>
        <w:tabs>
          <w:tab w:val="left" w:pos="2565"/>
        </w:tabs>
        <w:spacing w:after="0" w:line="240" w:lineRule="auto"/>
        <w:jc w:val="both"/>
        <w:rPr>
          <w:rFonts w:ascii="Times New Roman" w:hAnsi="Times New Roman"/>
          <w:sz w:val="24"/>
          <w:szCs w:val="24"/>
        </w:rPr>
      </w:pPr>
      <w:r w:rsidRPr="00B74722">
        <w:rPr>
          <w:rFonts w:ascii="Times New Roman" w:hAnsi="Times New Roman"/>
          <w:sz w:val="24"/>
          <w:szCs w:val="24"/>
        </w:rPr>
        <w:t xml:space="preserve"> 4.    «Землеустроительное дело» - ИП Юрин Яков Сергеевич; </w:t>
      </w:r>
    </w:p>
    <w:p w:rsidR="004F192D" w:rsidRPr="00B74722" w:rsidRDefault="004F192D" w:rsidP="00257112">
      <w:pPr>
        <w:tabs>
          <w:tab w:val="left" w:pos="2565"/>
        </w:tabs>
        <w:spacing w:after="0" w:line="240" w:lineRule="auto"/>
        <w:jc w:val="both"/>
        <w:rPr>
          <w:rFonts w:ascii="Times New Roman" w:hAnsi="Times New Roman"/>
          <w:sz w:val="24"/>
          <w:szCs w:val="24"/>
        </w:rPr>
      </w:pPr>
      <w:r w:rsidRPr="00B74722">
        <w:rPr>
          <w:rFonts w:ascii="Times New Roman" w:hAnsi="Times New Roman"/>
          <w:sz w:val="24"/>
          <w:szCs w:val="24"/>
        </w:rPr>
        <w:t xml:space="preserve"> 5. Программный комплекс кадастрового инженера - НП «Кадастровые инженеры юга».</w:t>
      </w:r>
    </w:p>
    <w:p w:rsidR="004F192D" w:rsidRPr="007C0DFE" w:rsidRDefault="004F192D" w:rsidP="00257112">
      <w:pPr>
        <w:tabs>
          <w:tab w:val="left" w:pos="2565"/>
        </w:tabs>
        <w:spacing w:after="0" w:line="240" w:lineRule="auto"/>
        <w:jc w:val="both"/>
        <w:rPr>
          <w:rFonts w:ascii="Times New Roman" w:hAnsi="Times New Roman"/>
          <w:sz w:val="24"/>
          <w:szCs w:val="24"/>
        </w:rPr>
      </w:pPr>
    </w:p>
    <w:p w:rsidR="004F192D" w:rsidRPr="007C0DFE" w:rsidRDefault="004F192D" w:rsidP="00257112">
      <w:pPr>
        <w:tabs>
          <w:tab w:val="left" w:pos="2565"/>
        </w:tabs>
        <w:spacing w:after="0" w:line="240" w:lineRule="auto"/>
        <w:jc w:val="both"/>
        <w:rPr>
          <w:rFonts w:ascii="Times New Roman" w:hAnsi="Times New Roman"/>
          <w:sz w:val="24"/>
          <w:szCs w:val="24"/>
        </w:rPr>
      </w:pPr>
    </w:p>
    <w:p w:rsidR="004F192D" w:rsidRPr="007C0DFE" w:rsidRDefault="004F192D" w:rsidP="00257112">
      <w:pPr>
        <w:tabs>
          <w:tab w:val="left" w:pos="2565"/>
        </w:tabs>
        <w:spacing w:after="0" w:line="240" w:lineRule="auto"/>
        <w:jc w:val="both"/>
        <w:rPr>
          <w:rFonts w:ascii="Times New Roman" w:hAnsi="Times New Roman"/>
          <w:sz w:val="24"/>
          <w:szCs w:val="24"/>
        </w:rPr>
      </w:pPr>
    </w:p>
    <w:p w:rsidR="004F192D" w:rsidRPr="007C0DFE" w:rsidRDefault="004F192D" w:rsidP="00257112">
      <w:pPr>
        <w:tabs>
          <w:tab w:val="left" w:pos="2565"/>
        </w:tabs>
        <w:spacing w:after="0" w:line="240" w:lineRule="auto"/>
        <w:jc w:val="both"/>
        <w:rPr>
          <w:rFonts w:ascii="Times New Roman" w:hAnsi="Times New Roman"/>
          <w:sz w:val="24"/>
          <w:szCs w:val="24"/>
        </w:rPr>
      </w:pPr>
    </w:p>
    <w:p w:rsidR="004F192D" w:rsidRPr="005B69F4" w:rsidRDefault="004F192D" w:rsidP="00257112">
      <w:pPr>
        <w:tabs>
          <w:tab w:val="left" w:pos="2565"/>
        </w:tabs>
        <w:spacing w:after="0" w:line="240" w:lineRule="auto"/>
        <w:jc w:val="center"/>
        <w:rPr>
          <w:rFonts w:ascii="Times New Roman" w:hAnsi="Times New Roman"/>
          <w:b/>
          <w:sz w:val="24"/>
          <w:szCs w:val="24"/>
        </w:rPr>
      </w:pPr>
      <w:r w:rsidRPr="00B74722">
        <w:rPr>
          <w:rFonts w:ascii="Times New Roman" w:hAnsi="Times New Roman"/>
          <w:b/>
          <w:sz w:val="24"/>
          <w:szCs w:val="24"/>
        </w:rPr>
        <w:t xml:space="preserve">Формирование электронных документов, предоставляемых в порядке информационного взаимодействия,  в формате </w:t>
      </w:r>
      <w:r w:rsidRPr="00B74722">
        <w:rPr>
          <w:rFonts w:ascii="Times New Roman" w:hAnsi="Times New Roman"/>
          <w:b/>
          <w:sz w:val="24"/>
          <w:szCs w:val="24"/>
          <w:lang w:val="en-US"/>
        </w:rPr>
        <w:t>XML</w:t>
      </w:r>
    </w:p>
    <w:p w:rsidR="004F192D" w:rsidRPr="007C0DFE" w:rsidRDefault="004F192D" w:rsidP="00257112">
      <w:pPr>
        <w:tabs>
          <w:tab w:val="left" w:pos="2565"/>
        </w:tabs>
        <w:spacing w:after="0" w:line="240" w:lineRule="auto"/>
        <w:jc w:val="center"/>
        <w:rPr>
          <w:rFonts w:ascii="Times New Roman" w:hAnsi="Times New Roman"/>
          <w:b/>
          <w:sz w:val="24"/>
          <w:szCs w:val="24"/>
        </w:rPr>
      </w:pPr>
    </w:p>
    <w:p w:rsidR="004F192D" w:rsidRPr="007C0DFE" w:rsidRDefault="004F192D" w:rsidP="00257112">
      <w:pPr>
        <w:tabs>
          <w:tab w:val="left" w:pos="2565"/>
        </w:tabs>
        <w:spacing w:after="0" w:line="240" w:lineRule="auto"/>
        <w:jc w:val="center"/>
        <w:rPr>
          <w:rFonts w:ascii="Times New Roman" w:hAnsi="Times New Roman"/>
          <w:b/>
          <w:sz w:val="24"/>
          <w:szCs w:val="24"/>
        </w:rPr>
      </w:pPr>
    </w:p>
    <w:p w:rsidR="004F192D" w:rsidRPr="005B69F4" w:rsidRDefault="004F192D" w:rsidP="00257112">
      <w:pPr>
        <w:tabs>
          <w:tab w:val="left" w:pos="2565"/>
        </w:tabs>
        <w:spacing w:after="0" w:line="240" w:lineRule="auto"/>
        <w:rPr>
          <w:rFonts w:ascii="Times New Roman" w:hAnsi="Times New Roman"/>
          <w:sz w:val="24"/>
          <w:szCs w:val="24"/>
        </w:rPr>
      </w:pPr>
      <w:r w:rsidRPr="007C0DFE">
        <w:rPr>
          <w:rFonts w:ascii="Times New Roman" w:hAnsi="Times New Roman"/>
          <w:sz w:val="24"/>
          <w:szCs w:val="24"/>
        </w:rPr>
        <w:t xml:space="preserve">      </w:t>
      </w:r>
      <w:r w:rsidRPr="005B69F4">
        <w:rPr>
          <w:rFonts w:ascii="Times New Roman" w:hAnsi="Times New Roman"/>
          <w:sz w:val="24"/>
          <w:szCs w:val="24"/>
        </w:rPr>
        <w:t>1.   Программный комплекс УИГМИ РОСРЕЕСТР (ООО "НПЦ</w:t>
      </w:r>
      <w:r w:rsidRPr="00B5531C">
        <w:rPr>
          <w:rFonts w:ascii="Times New Roman" w:hAnsi="Times New Roman"/>
          <w:sz w:val="24"/>
          <w:szCs w:val="24"/>
        </w:rPr>
        <w:t xml:space="preserve">  </w:t>
      </w:r>
      <w:r w:rsidRPr="005B69F4">
        <w:rPr>
          <w:rFonts w:ascii="Times New Roman" w:hAnsi="Times New Roman"/>
          <w:sz w:val="24"/>
          <w:szCs w:val="24"/>
        </w:rPr>
        <w:t xml:space="preserve"> "Космос-2");</w:t>
      </w:r>
    </w:p>
    <w:p w:rsidR="004F192D" w:rsidRPr="005B69F4" w:rsidRDefault="004F192D" w:rsidP="00257112">
      <w:pPr>
        <w:numPr>
          <w:ilvl w:val="0"/>
          <w:numId w:val="11"/>
        </w:numPr>
        <w:tabs>
          <w:tab w:val="left" w:pos="2565"/>
        </w:tabs>
        <w:spacing w:after="0" w:line="240" w:lineRule="auto"/>
        <w:rPr>
          <w:rFonts w:ascii="Times New Roman" w:hAnsi="Times New Roman"/>
          <w:sz w:val="24"/>
          <w:szCs w:val="24"/>
        </w:rPr>
      </w:pPr>
      <w:r w:rsidRPr="005B69F4">
        <w:rPr>
          <w:rFonts w:ascii="Times New Roman" w:hAnsi="Times New Roman"/>
          <w:sz w:val="24"/>
          <w:szCs w:val="24"/>
        </w:rPr>
        <w:t>Полигон: Изменения кадастра (Программный центр "Помощь образованию");</w:t>
      </w:r>
    </w:p>
    <w:p w:rsidR="004F192D" w:rsidRPr="005B69F4" w:rsidRDefault="004F192D" w:rsidP="00257112">
      <w:pPr>
        <w:numPr>
          <w:ilvl w:val="0"/>
          <w:numId w:val="12"/>
        </w:numPr>
        <w:tabs>
          <w:tab w:val="left" w:pos="2565"/>
        </w:tabs>
        <w:spacing w:after="0" w:line="240" w:lineRule="auto"/>
        <w:rPr>
          <w:rFonts w:ascii="Times New Roman" w:hAnsi="Times New Roman"/>
          <w:sz w:val="24"/>
          <w:szCs w:val="24"/>
        </w:rPr>
      </w:pPr>
      <w:r w:rsidRPr="005B69F4">
        <w:rPr>
          <w:rFonts w:ascii="Times New Roman" w:hAnsi="Times New Roman"/>
          <w:sz w:val="24"/>
          <w:szCs w:val="24"/>
        </w:rPr>
        <w:t xml:space="preserve">Полигон: Границы субъекта (Программный центр "Помощь образованию"); </w:t>
      </w:r>
    </w:p>
    <w:p w:rsidR="004F192D" w:rsidRPr="00B5531C" w:rsidRDefault="004F192D" w:rsidP="00257112">
      <w:pPr>
        <w:numPr>
          <w:ilvl w:val="0"/>
          <w:numId w:val="13"/>
        </w:numPr>
        <w:tabs>
          <w:tab w:val="left" w:pos="2565"/>
        </w:tabs>
        <w:spacing w:after="0" w:line="240" w:lineRule="auto"/>
        <w:rPr>
          <w:rFonts w:ascii="Times New Roman" w:hAnsi="Times New Roman"/>
          <w:sz w:val="24"/>
          <w:szCs w:val="24"/>
        </w:rPr>
      </w:pPr>
      <w:r w:rsidRPr="00B5531C">
        <w:rPr>
          <w:rFonts w:ascii="Times New Roman" w:hAnsi="Times New Roman"/>
          <w:sz w:val="24"/>
          <w:szCs w:val="24"/>
        </w:rPr>
        <w:t>Полигон: Карта план  (Программный центр "Помощь образованию").</w:t>
      </w:r>
      <w:r w:rsidRPr="00B5531C">
        <w:rPr>
          <w:rFonts w:ascii="Times New Roman" w:hAnsi="Times New Roman"/>
          <w:i/>
          <w:iCs/>
          <w:sz w:val="24"/>
          <w:szCs w:val="24"/>
        </w:rPr>
        <w:t xml:space="preserve"> </w:t>
      </w:r>
    </w:p>
    <w:p w:rsidR="004F192D" w:rsidRPr="00B74722" w:rsidRDefault="004F192D" w:rsidP="00257112">
      <w:pPr>
        <w:tabs>
          <w:tab w:val="left" w:pos="2565"/>
        </w:tabs>
        <w:spacing w:after="0" w:line="240" w:lineRule="auto"/>
        <w:jc w:val="both"/>
        <w:rPr>
          <w:rFonts w:ascii="Times New Roman" w:hAnsi="Times New Roman"/>
          <w:sz w:val="24"/>
          <w:szCs w:val="24"/>
        </w:rPr>
      </w:pPr>
    </w:p>
    <w:p w:rsidR="004F192D" w:rsidRPr="00257112" w:rsidRDefault="004F192D" w:rsidP="0029703E">
      <w:pPr>
        <w:spacing w:after="0"/>
        <w:rPr>
          <w:rFonts w:ascii="Times New Roman" w:hAnsi="Times New Roman"/>
        </w:rPr>
      </w:pPr>
    </w:p>
    <w:sectPr w:rsidR="004F192D" w:rsidRPr="00257112" w:rsidSect="009C4E8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AA7"/>
    <w:multiLevelType w:val="hybridMultilevel"/>
    <w:tmpl w:val="A3021976"/>
    <w:lvl w:ilvl="0" w:tplc="C024B78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B654D"/>
    <w:multiLevelType w:val="multilevel"/>
    <w:tmpl w:val="6A0E19B6"/>
    <w:lvl w:ilvl="0">
      <w:start w:val="1"/>
      <w:numFmt w:val="decimal"/>
      <w:lvlText w:val="%1."/>
      <w:lvlJc w:val="left"/>
      <w:pPr>
        <w:ind w:left="1080" w:hanging="360"/>
      </w:pPr>
      <w:rPr>
        <w:rFonts w:cs="Times New Roman" w:hint="default"/>
        <w:b w:val="0"/>
        <w:i w:val="0"/>
        <w:sz w:val="28"/>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
    <w:nsid w:val="08112B4B"/>
    <w:multiLevelType w:val="hybridMultilevel"/>
    <w:tmpl w:val="1988D286"/>
    <w:lvl w:ilvl="0" w:tplc="DCB0DC54">
      <w:start w:val="2"/>
      <w:numFmt w:val="decimal"/>
      <w:lvlText w:val="%1."/>
      <w:lvlJc w:val="left"/>
      <w:pPr>
        <w:tabs>
          <w:tab w:val="num" w:pos="720"/>
        </w:tabs>
        <w:ind w:left="720" w:hanging="360"/>
      </w:pPr>
      <w:rPr>
        <w:rFonts w:cs="Times New Roman"/>
      </w:rPr>
    </w:lvl>
    <w:lvl w:ilvl="1" w:tplc="2D4ABBEA" w:tentative="1">
      <w:start w:val="1"/>
      <w:numFmt w:val="decimal"/>
      <w:lvlText w:val="%2."/>
      <w:lvlJc w:val="left"/>
      <w:pPr>
        <w:tabs>
          <w:tab w:val="num" w:pos="1440"/>
        </w:tabs>
        <w:ind w:left="1440" w:hanging="360"/>
      </w:pPr>
      <w:rPr>
        <w:rFonts w:cs="Times New Roman"/>
      </w:rPr>
    </w:lvl>
    <w:lvl w:ilvl="2" w:tplc="B14AE49E" w:tentative="1">
      <w:start w:val="1"/>
      <w:numFmt w:val="decimal"/>
      <w:lvlText w:val="%3."/>
      <w:lvlJc w:val="left"/>
      <w:pPr>
        <w:tabs>
          <w:tab w:val="num" w:pos="2160"/>
        </w:tabs>
        <w:ind w:left="2160" w:hanging="360"/>
      </w:pPr>
      <w:rPr>
        <w:rFonts w:cs="Times New Roman"/>
      </w:rPr>
    </w:lvl>
    <w:lvl w:ilvl="3" w:tplc="40E047DC" w:tentative="1">
      <w:start w:val="1"/>
      <w:numFmt w:val="decimal"/>
      <w:lvlText w:val="%4."/>
      <w:lvlJc w:val="left"/>
      <w:pPr>
        <w:tabs>
          <w:tab w:val="num" w:pos="2880"/>
        </w:tabs>
        <w:ind w:left="2880" w:hanging="360"/>
      </w:pPr>
      <w:rPr>
        <w:rFonts w:cs="Times New Roman"/>
      </w:rPr>
    </w:lvl>
    <w:lvl w:ilvl="4" w:tplc="29F4FEF2" w:tentative="1">
      <w:start w:val="1"/>
      <w:numFmt w:val="decimal"/>
      <w:lvlText w:val="%5."/>
      <w:lvlJc w:val="left"/>
      <w:pPr>
        <w:tabs>
          <w:tab w:val="num" w:pos="3600"/>
        </w:tabs>
        <w:ind w:left="3600" w:hanging="360"/>
      </w:pPr>
      <w:rPr>
        <w:rFonts w:cs="Times New Roman"/>
      </w:rPr>
    </w:lvl>
    <w:lvl w:ilvl="5" w:tplc="562E8980" w:tentative="1">
      <w:start w:val="1"/>
      <w:numFmt w:val="decimal"/>
      <w:lvlText w:val="%6."/>
      <w:lvlJc w:val="left"/>
      <w:pPr>
        <w:tabs>
          <w:tab w:val="num" w:pos="4320"/>
        </w:tabs>
        <w:ind w:left="4320" w:hanging="360"/>
      </w:pPr>
      <w:rPr>
        <w:rFonts w:cs="Times New Roman"/>
      </w:rPr>
    </w:lvl>
    <w:lvl w:ilvl="6" w:tplc="791E1708" w:tentative="1">
      <w:start w:val="1"/>
      <w:numFmt w:val="decimal"/>
      <w:lvlText w:val="%7."/>
      <w:lvlJc w:val="left"/>
      <w:pPr>
        <w:tabs>
          <w:tab w:val="num" w:pos="5040"/>
        </w:tabs>
        <w:ind w:left="5040" w:hanging="360"/>
      </w:pPr>
      <w:rPr>
        <w:rFonts w:cs="Times New Roman"/>
      </w:rPr>
    </w:lvl>
    <w:lvl w:ilvl="7" w:tplc="F266CF12" w:tentative="1">
      <w:start w:val="1"/>
      <w:numFmt w:val="decimal"/>
      <w:lvlText w:val="%8."/>
      <w:lvlJc w:val="left"/>
      <w:pPr>
        <w:tabs>
          <w:tab w:val="num" w:pos="5760"/>
        </w:tabs>
        <w:ind w:left="5760" w:hanging="360"/>
      </w:pPr>
      <w:rPr>
        <w:rFonts w:cs="Times New Roman"/>
      </w:rPr>
    </w:lvl>
    <w:lvl w:ilvl="8" w:tplc="A0BCF63E" w:tentative="1">
      <w:start w:val="1"/>
      <w:numFmt w:val="decimal"/>
      <w:lvlText w:val="%9."/>
      <w:lvlJc w:val="left"/>
      <w:pPr>
        <w:tabs>
          <w:tab w:val="num" w:pos="6480"/>
        </w:tabs>
        <w:ind w:left="6480" w:hanging="360"/>
      </w:pPr>
      <w:rPr>
        <w:rFonts w:cs="Times New Roman"/>
      </w:rPr>
    </w:lvl>
  </w:abstractNum>
  <w:abstractNum w:abstractNumId="3">
    <w:nsid w:val="0ACC774F"/>
    <w:multiLevelType w:val="hybridMultilevel"/>
    <w:tmpl w:val="BA82C1F4"/>
    <w:lvl w:ilvl="0" w:tplc="A072AC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DE5A2A"/>
    <w:multiLevelType w:val="hybridMultilevel"/>
    <w:tmpl w:val="8EF6EBB4"/>
    <w:lvl w:ilvl="0" w:tplc="A072AC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9547076"/>
    <w:multiLevelType w:val="hybridMultilevel"/>
    <w:tmpl w:val="6714D7A4"/>
    <w:lvl w:ilvl="0" w:tplc="71B0CB3A">
      <w:start w:val="3"/>
      <w:numFmt w:val="decimal"/>
      <w:lvlText w:val="%1."/>
      <w:lvlJc w:val="left"/>
      <w:pPr>
        <w:tabs>
          <w:tab w:val="num" w:pos="720"/>
        </w:tabs>
        <w:ind w:left="720" w:hanging="360"/>
      </w:pPr>
      <w:rPr>
        <w:rFonts w:cs="Times New Roman"/>
      </w:rPr>
    </w:lvl>
    <w:lvl w:ilvl="1" w:tplc="0D585A4C" w:tentative="1">
      <w:start w:val="1"/>
      <w:numFmt w:val="decimal"/>
      <w:lvlText w:val="%2."/>
      <w:lvlJc w:val="left"/>
      <w:pPr>
        <w:tabs>
          <w:tab w:val="num" w:pos="1440"/>
        </w:tabs>
        <w:ind w:left="1440" w:hanging="360"/>
      </w:pPr>
      <w:rPr>
        <w:rFonts w:cs="Times New Roman"/>
      </w:rPr>
    </w:lvl>
    <w:lvl w:ilvl="2" w:tplc="6B448980" w:tentative="1">
      <w:start w:val="1"/>
      <w:numFmt w:val="decimal"/>
      <w:lvlText w:val="%3."/>
      <w:lvlJc w:val="left"/>
      <w:pPr>
        <w:tabs>
          <w:tab w:val="num" w:pos="2160"/>
        </w:tabs>
        <w:ind w:left="2160" w:hanging="360"/>
      </w:pPr>
      <w:rPr>
        <w:rFonts w:cs="Times New Roman"/>
      </w:rPr>
    </w:lvl>
    <w:lvl w:ilvl="3" w:tplc="83586438" w:tentative="1">
      <w:start w:val="1"/>
      <w:numFmt w:val="decimal"/>
      <w:lvlText w:val="%4."/>
      <w:lvlJc w:val="left"/>
      <w:pPr>
        <w:tabs>
          <w:tab w:val="num" w:pos="2880"/>
        </w:tabs>
        <w:ind w:left="2880" w:hanging="360"/>
      </w:pPr>
      <w:rPr>
        <w:rFonts w:cs="Times New Roman"/>
      </w:rPr>
    </w:lvl>
    <w:lvl w:ilvl="4" w:tplc="3432E342" w:tentative="1">
      <w:start w:val="1"/>
      <w:numFmt w:val="decimal"/>
      <w:lvlText w:val="%5."/>
      <w:lvlJc w:val="left"/>
      <w:pPr>
        <w:tabs>
          <w:tab w:val="num" w:pos="3600"/>
        </w:tabs>
        <w:ind w:left="3600" w:hanging="360"/>
      </w:pPr>
      <w:rPr>
        <w:rFonts w:cs="Times New Roman"/>
      </w:rPr>
    </w:lvl>
    <w:lvl w:ilvl="5" w:tplc="E6948096" w:tentative="1">
      <w:start w:val="1"/>
      <w:numFmt w:val="decimal"/>
      <w:lvlText w:val="%6."/>
      <w:lvlJc w:val="left"/>
      <w:pPr>
        <w:tabs>
          <w:tab w:val="num" w:pos="4320"/>
        </w:tabs>
        <w:ind w:left="4320" w:hanging="360"/>
      </w:pPr>
      <w:rPr>
        <w:rFonts w:cs="Times New Roman"/>
      </w:rPr>
    </w:lvl>
    <w:lvl w:ilvl="6" w:tplc="68FC2A24" w:tentative="1">
      <w:start w:val="1"/>
      <w:numFmt w:val="decimal"/>
      <w:lvlText w:val="%7."/>
      <w:lvlJc w:val="left"/>
      <w:pPr>
        <w:tabs>
          <w:tab w:val="num" w:pos="5040"/>
        </w:tabs>
        <w:ind w:left="5040" w:hanging="360"/>
      </w:pPr>
      <w:rPr>
        <w:rFonts w:cs="Times New Roman"/>
      </w:rPr>
    </w:lvl>
    <w:lvl w:ilvl="7" w:tplc="2C0C13A8" w:tentative="1">
      <w:start w:val="1"/>
      <w:numFmt w:val="decimal"/>
      <w:lvlText w:val="%8."/>
      <w:lvlJc w:val="left"/>
      <w:pPr>
        <w:tabs>
          <w:tab w:val="num" w:pos="5760"/>
        </w:tabs>
        <w:ind w:left="5760" w:hanging="360"/>
      </w:pPr>
      <w:rPr>
        <w:rFonts w:cs="Times New Roman"/>
      </w:rPr>
    </w:lvl>
    <w:lvl w:ilvl="8" w:tplc="940862B8" w:tentative="1">
      <w:start w:val="1"/>
      <w:numFmt w:val="decimal"/>
      <w:lvlText w:val="%9."/>
      <w:lvlJc w:val="left"/>
      <w:pPr>
        <w:tabs>
          <w:tab w:val="num" w:pos="6480"/>
        </w:tabs>
        <w:ind w:left="6480" w:hanging="360"/>
      </w:pPr>
      <w:rPr>
        <w:rFonts w:cs="Times New Roman"/>
      </w:rPr>
    </w:lvl>
  </w:abstractNum>
  <w:abstractNum w:abstractNumId="6">
    <w:nsid w:val="1C5939B2"/>
    <w:multiLevelType w:val="multilevel"/>
    <w:tmpl w:val="2486B56A"/>
    <w:lvl w:ilvl="0">
      <w:start w:val="4"/>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7">
    <w:nsid w:val="235F2ACB"/>
    <w:multiLevelType w:val="multilevel"/>
    <w:tmpl w:val="EB0CEE06"/>
    <w:lvl w:ilvl="0">
      <w:start w:val="5"/>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8">
    <w:nsid w:val="2E93063C"/>
    <w:multiLevelType w:val="hybridMultilevel"/>
    <w:tmpl w:val="BC9C572C"/>
    <w:lvl w:ilvl="0" w:tplc="C0BA4200">
      <w:start w:val="4"/>
      <w:numFmt w:val="decimal"/>
      <w:lvlText w:val="%1."/>
      <w:lvlJc w:val="left"/>
      <w:pPr>
        <w:tabs>
          <w:tab w:val="num" w:pos="720"/>
        </w:tabs>
        <w:ind w:left="720" w:hanging="360"/>
      </w:pPr>
      <w:rPr>
        <w:rFonts w:cs="Times New Roman"/>
      </w:rPr>
    </w:lvl>
    <w:lvl w:ilvl="1" w:tplc="536CEF76" w:tentative="1">
      <w:start w:val="1"/>
      <w:numFmt w:val="decimal"/>
      <w:lvlText w:val="%2."/>
      <w:lvlJc w:val="left"/>
      <w:pPr>
        <w:tabs>
          <w:tab w:val="num" w:pos="1440"/>
        </w:tabs>
        <w:ind w:left="1440" w:hanging="360"/>
      </w:pPr>
      <w:rPr>
        <w:rFonts w:cs="Times New Roman"/>
      </w:rPr>
    </w:lvl>
    <w:lvl w:ilvl="2" w:tplc="23FE2DA6" w:tentative="1">
      <w:start w:val="1"/>
      <w:numFmt w:val="decimal"/>
      <w:lvlText w:val="%3."/>
      <w:lvlJc w:val="left"/>
      <w:pPr>
        <w:tabs>
          <w:tab w:val="num" w:pos="2160"/>
        </w:tabs>
        <w:ind w:left="2160" w:hanging="360"/>
      </w:pPr>
      <w:rPr>
        <w:rFonts w:cs="Times New Roman"/>
      </w:rPr>
    </w:lvl>
    <w:lvl w:ilvl="3" w:tplc="7DFA57E4" w:tentative="1">
      <w:start w:val="1"/>
      <w:numFmt w:val="decimal"/>
      <w:lvlText w:val="%4."/>
      <w:lvlJc w:val="left"/>
      <w:pPr>
        <w:tabs>
          <w:tab w:val="num" w:pos="2880"/>
        </w:tabs>
        <w:ind w:left="2880" w:hanging="360"/>
      </w:pPr>
      <w:rPr>
        <w:rFonts w:cs="Times New Roman"/>
      </w:rPr>
    </w:lvl>
    <w:lvl w:ilvl="4" w:tplc="5D8C627A" w:tentative="1">
      <w:start w:val="1"/>
      <w:numFmt w:val="decimal"/>
      <w:lvlText w:val="%5."/>
      <w:lvlJc w:val="left"/>
      <w:pPr>
        <w:tabs>
          <w:tab w:val="num" w:pos="3600"/>
        </w:tabs>
        <w:ind w:left="3600" w:hanging="360"/>
      </w:pPr>
      <w:rPr>
        <w:rFonts w:cs="Times New Roman"/>
      </w:rPr>
    </w:lvl>
    <w:lvl w:ilvl="5" w:tplc="57BAEFD6" w:tentative="1">
      <w:start w:val="1"/>
      <w:numFmt w:val="decimal"/>
      <w:lvlText w:val="%6."/>
      <w:lvlJc w:val="left"/>
      <w:pPr>
        <w:tabs>
          <w:tab w:val="num" w:pos="4320"/>
        </w:tabs>
        <w:ind w:left="4320" w:hanging="360"/>
      </w:pPr>
      <w:rPr>
        <w:rFonts w:cs="Times New Roman"/>
      </w:rPr>
    </w:lvl>
    <w:lvl w:ilvl="6" w:tplc="6D747118" w:tentative="1">
      <w:start w:val="1"/>
      <w:numFmt w:val="decimal"/>
      <w:lvlText w:val="%7."/>
      <w:lvlJc w:val="left"/>
      <w:pPr>
        <w:tabs>
          <w:tab w:val="num" w:pos="5040"/>
        </w:tabs>
        <w:ind w:left="5040" w:hanging="360"/>
      </w:pPr>
      <w:rPr>
        <w:rFonts w:cs="Times New Roman"/>
      </w:rPr>
    </w:lvl>
    <w:lvl w:ilvl="7" w:tplc="1F186196" w:tentative="1">
      <w:start w:val="1"/>
      <w:numFmt w:val="decimal"/>
      <w:lvlText w:val="%8."/>
      <w:lvlJc w:val="left"/>
      <w:pPr>
        <w:tabs>
          <w:tab w:val="num" w:pos="5760"/>
        </w:tabs>
        <w:ind w:left="5760" w:hanging="360"/>
      </w:pPr>
      <w:rPr>
        <w:rFonts w:cs="Times New Roman"/>
      </w:rPr>
    </w:lvl>
    <w:lvl w:ilvl="8" w:tplc="0C1CFEE4" w:tentative="1">
      <w:start w:val="1"/>
      <w:numFmt w:val="decimal"/>
      <w:lvlText w:val="%9."/>
      <w:lvlJc w:val="left"/>
      <w:pPr>
        <w:tabs>
          <w:tab w:val="num" w:pos="6480"/>
        </w:tabs>
        <w:ind w:left="6480" w:hanging="360"/>
      </w:pPr>
      <w:rPr>
        <w:rFonts w:cs="Times New Roman"/>
      </w:rPr>
    </w:lvl>
  </w:abstractNum>
  <w:abstractNum w:abstractNumId="9">
    <w:nsid w:val="49627C24"/>
    <w:multiLevelType w:val="hybridMultilevel"/>
    <w:tmpl w:val="3BB02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9D12C6"/>
    <w:multiLevelType w:val="hybridMultilevel"/>
    <w:tmpl w:val="93E88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9C947DD"/>
    <w:multiLevelType w:val="hybridMultilevel"/>
    <w:tmpl w:val="5978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DA3145"/>
    <w:multiLevelType w:val="hybridMultilevel"/>
    <w:tmpl w:val="176E22A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1"/>
  </w:num>
  <w:num w:numId="3">
    <w:abstractNumId w:val="3"/>
  </w:num>
  <w:num w:numId="4">
    <w:abstractNumId w:val="0"/>
  </w:num>
  <w:num w:numId="5">
    <w:abstractNumId w:val="10"/>
  </w:num>
  <w:num w:numId="6">
    <w:abstractNumId w:val="4"/>
  </w:num>
  <w:num w:numId="7">
    <w:abstractNumId w:val="6"/>
  </w:num>
  <w:num w:numId="8">
    <w:abstractNumId w:val="7"/>
  </w:num>
  <w:num w:numId="9">
    <w:abstractNumId w:val="9"/>
  </w:num>
  <w:num w:numId="10">
    <w:abstractNumId w:val="12"/>
  </w:num>
  <w:num w:numId="11">
    <w:abstractNumId w:val="2"/>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2B4"/>
    <w:rsid w:val="00000079"/>
    <w:rsid w:val="00004758"/>
    <w:rsid w:val="00006D2C"/>
    <w:rsid w:val="00011D95"/>
    <w:rsid w:val="000135CF"/>
    <w:rsid w:val="00014407"/>
    <w:rsid w:val="000204FE"/>
    <w:rsid w:val="00024A39"/>
    <w:rsid w:val="00026313"/>
    <w:rsid w:val="00027A22"/>
    <w:rsid w:val="00030CD4"/>
    <w:rsid w:val="000363F9"/>
    <w:rsid w:val="000379D3"/>
    <w:rsid w:val="0004263A"/>
    <w:rsid w:val="0004278A"/>
    <w:rsid w:val="00043F1D"/>
    <w:rsid w:val="000448D0"/>
    <w:rsid w:val="00045E75"/>
    <w:rsid w:val="000467BD"/>
    <w:rsid w:val="00047AB1"/>
    <w:rsid w:val="00047E38"/>
    <w:rsid w:val="00053E21"/>
    <w:rsid w:val="0005519D"/>
    <w:rsid w:val="00061505"/>
    <w:rsid w:val="00061971"/>
    <w:rsid w:val="00061C25"/>
    <w:rsid w:val="00062561"/>
    <w:rsid w:val="000637D5"/>
    <w:rsid w:val="00065B67"/>
    <w:rsid w:val="00066FBB"/>
    <w:rsid w:val="0007062E"/>
    <w:rsid w:val="0007164D"/>
    <w:rsid w:val="00072067"/>
    <w:rsid w:val="00076AF4"/>
    <w:rsid w:val="00080C7B"/>
    <w:rsid w:val="00082817"/>
    <w:rsid w:val="00083EC5"/>
    <w:rsid w:val="00086061"/>
    <w:rsid w:val="000877BE"/>
    <w:rsid w:val="00092383"/>
    <w:rsid w:val="00093633"/>
    <w:rsid w:val="000959EA"/>
    <w:rsid w:val="000962DD"/>
    <w:rsid w:val="000967C1"/>
    <w:rsid w:val="00097CB9"/>
    <w:rsid w:val="00097E15"/>
    <w:rsid w:val="000A11B0"/>
    <w:rsid w:val="000A5BAD"/>
    <w:rsid w:val="000A77DF"/>
    <w:rsid w:val="000A7AF5"/>
    <w:rsid w:val="000A7D50"/>
    <w:rsid w:val="000B0237"/>
    <w:rsid w:val="000B247F"/>
    <w:rsid w:val="000B3AEB"/>
    <w:rsid w:val="000B56A1"/>
    <w:rsid w:val="000B64BF"/>
    <w:rsid w:val="000B6742"/>
    <w:rsid w:val="000B717C"/>
    <w:rsid w:val="000C3471"/>
    <w:rsid w:val="000C4B63"/>
    <w:rsid w:val="000C5A7A"/>
    <w:rsid w:val="000C65DC"/>
    <w:rsid w:val="000C6B8D"/>
    <w:rsid w:val="000C6D70"/>
    <w:rsid w:val="000C7C75"/>
    <w:rsid w:val="000D1E04"/>
    <w:rsid w:val="000D240A"/>
    <w:rsid w:val="000D2D4D"/>
    <w:rsid w:val="000D7BE7"/>
    <w:rsid w:val="000E0D67"/>
    <w:rsid w:val="000E1201"/>
    <w:rsid w:val="000E198D"/>
    <w:rsid w:val="000E22D4"/>
    <w:rsid w:val="000E5A42"/>
    <w:rsid w:val="000E6C62"/>
    <w:rsid w:val="000F2385"/>
    <w:rsid w:val="000F3678"/>
    <w:rsid w:val="000F7DA0"/>
    <w:rsid w:val="00100276"/>
    <w:rsid w:val="00100C4D"/>
    <w:rsid w:val="001010B8"/>
    <w:rsid w:val="001029D4"/>
    <w:rsid w:val="00110188"/>
    <w:rsid w:val="00110F4D"/>
    <w:rsid w:val="00113440"/>
    <w:rsid w:val="00113596"/>
    <w:rsid w:val="001137E0"/>
    <w:rsid w:val="00114B57"/>
    <w:rsid w:val="0011573D"/>
    <w:rsid w:val="00115AF7"/>
    <w:rsid w:val="00115D02"/>
    <w:rsid w:val="00117D5B"/>
    <w:rsid w:val="001211F1"/>
    <w:rsid w:val="00122990"/>
    <w:rsid w:val="00124466"/>
    <w:rsid w:val="001248F6"/>
    <w:rsid w:val="00124D6C"/>
    <w:rsid w:val="00125610"/>
    <w:rsid w:val="00127B00"/>
    <w:rsid w:val="00130106"/>
    <w:rsid w:val="00130D1D"/>
    <w:rsid w:val="0013399A"/>
    <w:rsid w:val="00136D04"/>
    <w:rsid w:val="001374D7"/>
    <w:rsid w:val="0013793D"/>
    <w:rsid w:val="001430C5"/>
    <w:rsid w:val="001446D8"/>
    <w:rsid w:val="001454D2"/>
    <w:rsid w:val="00147F14"/>
    <w:rsid w:val="00152264"/>
    <w:rsid w:val="00152FC0"/>
    <w:rsid w:val="0015300E"/>
    <w:rsid w:val="00155912"/>
    <w:rsid w:val="0015604E"/>
    <w:rsid w:val="0015641E"/>
    <w:rsid w:val="001611B5"/>
    <w:rsid w:val="001611F9"/>
    <w:rsid w:val="00161668"/>
    <w:rsid w:val="001620E0"/>
    <w:rsid w:val="00165EE8"/>
    <w:rsid w:val="00165F39"/>
    <w:rsid w:val="0016701A"/>
    <w:rsid w:val="001670B8"/>
    <w:rsid w:val="00172E70"/>
    <w:rsid w:val="001749AD"/>
    <w:rsid w:val="0017586F"/>
    <w:rsid w:val="00176A57"/>
    <w:rsid w:val="00177F4F"/>
    <w:rsid w:val="00182AD9"/>
    <w:rsid w:val="0018417C"/>
    <w:rsid w:val="00184F69"/>
    <w:rsid w:val="001879AB"/>
    <w:rsid w:val="00190264"/>
    <w:rsid w:val="00192D77"/>
    <w:rsid w:val="001948C8"/>
    <w:rsid w:val="00194C18"/>
    <w:rsid w:val="00197627"/>
    <w:rsid w:val="00197FE3"/>
    <w:rsid w:val="001A0EEB"/>
    <w:rsid w:val="001A15E6"/>
    <w:rsid w:val="001A2154"/>
    <w:rsid w:val="001A41B9"/>
    <w:rsid w:val="001A6127"/>
    <w:rsid w:val="001A63A5"/>
    <w:rsid w:val="001A65B9"/>
    <w:rsid w:val="001A69C5"/>
    <w:rsid w:val="001A7864"/>
    <w:rsid w:val="001B27BC"/>
    <w:rsid w:val="001B34F2"/>
    <w:rsid w:val="001B3559"/>
    <w:rsid w:val="001B5446"/>
    <w:rsid w:val="001C2960"/>
    <w:rsid w:val="001C31C7"/>
    <w:rsid w:val="001C7737"/>
    <w:rsid w:val="001C7BD0"/>
    <w:rsid w:val="001D7336"/>
    <w:rsid w:val="001D7A00"/>
    <w:rsid w:val="001E071E"/>
    <w:rsid w:val="001E2134"/>
    <w:rsid w:val="001E22C4"/>
    <w:rsid w:val="001E3398"/>
    <w:rsid w:val="001E4649"/>
    <w:rsid w:val="001E49BB"/>
    <w:rsid w:val="001E5858"/>
    <w:rsid w:val="001E5876"/>
    <w:rsid w:val="001E6C5A"/>
    <w:rsid w:val="001E7131"/>
    <w:rsid w:val="001E78FD"/>
    <w:rsid w:val="001E7D9E"/>
    <w:rsid w:val="001F4556"/>
    <w:rsid w:val="00200273"/>
    <w:rsid w:val="00201E15"/>
    <w:rsid w:val="00202DD8"/>
    <w:rsid w:val="0020656B"/>
    <w:rsid w:val="00211B0E"/>
    <w:rsid w:val="002138F4"/>
    <w:rsid w:val="00213D70"/>
    <w:rsid w:val="00216377"/>
    <w:rsid w:val="00217678"/>
    <w:rsid w:val="002202C4"/>
    <w:rsid w:val="00223BA9"/>
    <w:rsid w:val="0022450A"/>
    <w:rsid w:val="00226D13"/>
    <w:rsid w:val="00227298"/>
    <w:rsid w:val="00230C7D"/>
    <w:rsid w:val="0023335F"/>
    <w:rsid w:val="0023377E"/>
    <w:rsid w:val="00233FEE"/>
    <w:rsid w:val="00240766"/>
    <w:rsid w:val="00240770"/>
    <w:rsid w:val="002428D0"/>
    <w:rsid w:val="00242E33"/>
    <w:rsid w:val="00243E26"/>
    <w:rsid w:val="002461CD"/>
    <w:rsid w:val="002465D6"/>
    <w:rsid w:val="00246AEA"/>
    <w:rsid w:val="00247841"/>
    <w:rsid w:val="00254DCA"/>
    <w:rsid w:val="002551D2"/>
    <w:rsid w:val="00256D18"/>
    <w:rsid w:val="00257112"/>
    <w:rsid w:val="0026076D"/>
    <w:rsid w:val="00260A69"/>
    <w:rsid w:val="00261B9F"/>
    <w:rsid w:val="00261D1E"/>
    <w:rsid w:val="00264158"/>
    <w:rsid w:val="002642DA"/>
    <w:rsid w:val="0027071C"/>
    <w:rsid w:val="00272046"/>
    <w:rsid w:val="00274394"/>
    <w:rsid w:val="00292289"/>
    <w:rsid w:val="0029703E"/>
    <w:rsid w:val="002A1E1D"/>
    <w:rsid w:val="002A25C0"/>
    <w:rsid w:val="002A5E13"/>
    <w:rsid w:val="002B0B12"/>
    <w:rsid w:val="002B0DB5"/>
    <w:rsid w:val="002B10B8"/>
    <w:rsid w:val="002B1716"/>
    <w:rsid w:val="002B228D"/>
    <w:rsid w:val="002B43C6"/>
    <w:rsid w:val="002B6576"/>
    <w:rsid w:val="002C022E"/>
    <w:rsid w:val="002C1744"/>
    <w:rsid w:val="002C57FD"/>
    <w:rsid w:val="002C794E"/>
    <w:rsid w:val="002D13D4"/>
    <w:rsid w:val="002D1BF7"/>
    <w:rsid w:val="002D1D2B"/>
    <w:rsid w:val="002D3BC7"/>
    <w:rsid w:val="002D67C9"/>
    <w:rsid w:val="002E0E7B"/>
    <w:rsid w:val="002E0F04"/>
    <w:rsid w:val="002E1438"/>
    <w:rsid w:val="002E21C1"/>
    <w:rsid w:val="002E2F4B"/>
    <w:rsid w:val="002E414F"/>
    <w:rsid w:val="002E53D5"/>
    <w:rsid w:val="002E68B1"/>
    <w:rsid w:val="002E783C"/>
    <w:rsid w:val="002F003D"/>
    <w:rsid w:val="002F0927"/>
    <w:rsid w:val="002F10C3"/>
    <w:rsid w:val="002F39F8"/>
    <w:rsid w:val="002F3F31"/>
    <w:rsid w:val="002F67F4"/>
    <w:rsid w:val="003012B4"/>
    <w:rsid w:val="00301E71"/>
    <w:rsid w:val="003033AD"/>
    <w:rsid w:val="00303657"/>
    <w:rsid w:val="0030523E"/>
    <w:rsid w:val="00310717"/>
    <w:rsid w:val="0031158D"/>
    <w:rsid w:val="00313157"/>
    <w:rsid w:val="00313509"/>
    <w:rsid w:val="00321449"/>
    <w:rsid w:val="003225DE"/>
    <w:rsid w:val="00322F60"/>
    <w:rsid w:val="00323203"/>
    <w:rsid w:val="00323B3E"/>
    <w:rsid w:val="00323C90"/>
    <w:rsid w:val="00325CB0"/>
    <w:rsid w:val="00327A15"/>
    <w:rsid w:val="00330766"/>
    <w:rsid w:val="00333E8F"/>
    <w:rsid w:val="00334134"/>
    <w:rsid w:val="00336C8A"/>
    <w:rsid w:val="0034314B"/>
    <w:rsid w:val="003440E4"/>
    <w:rsid w:val="00347E85"/>
    <w:rsid w:val="00351361"/>
    <w:rsid w:val="00351FD6"/>
    <w:rsid w:val="003535F1"/>
    <w:rsid w:val="00353ACC"/>
    <w:rsid w:val="00355155"/>
    <w:rsid w:val="00357C8C"/>
    <w:rsid w:val="0036268A"/>
    <w:rsid w:val="003633C8"/>
    <w:rsid w:val="00363795"/>
    <w:rsid w:val="00374017"/>
    <w:rsid w:val="00375373"/>
    <w:rsid w:val="00375DCD"/>
    <w:rsid w:val="00376097"/>
    <w:rsid w:val="00377272"/>
    <w:rsid w:val="0037733F"/>
    <w:rsid w:val="003779DB"/>
    <w:rsid w:val="00381DDE"/>
    <w:rsid w:val="00382613"/>
    <w:rsid w:val="00382A8F"/>
    <w:rsid w:val="00383F51"/>
    <w:rsid w:val="00384A65"/>
    <w:rsid w:val="00385D8E"/>
    <w:rsid w:val="00385F76"/>
    <w:rsid w:val="00387C43"/>
    <w:rsid w:val="00390E1A"/>
    <w:rsid w:val="00392F01"/>
    <w:rsid w:val="00396098"/>
    <w:rsid w:val="00396418"/>
    <w:rsid w:val="003977E6"/>
    <w:rsid w:val="003A0D90"/>
    <w:rsid w:val="003A31DE"/>
    <w:rsid w:val="003A3222"/>
    <w:rsid w:val="003A495A"/>
    <w:rsid w:val="003A58F8"/>
    <w:rsid w:val="003A5D24"/>
    <w:rsid w:val="003B112A"/>
    <w:rsid w:val="003B12FC"/>
    <w:rsid w:val="003B761A"/>
    <w:rsid w:val="003B78B8"/>
    <w:rsid w:val="003C54E1"/>
    <w:rsid w:val="003D01E2"/>
    <w:rsid w:val="003D1134"/>
    <w:rsid w:val="003D365C"/>
    <w:rsid w:val="003D3AE3"/>
    <w:rsid w:val="003D54FE"/>
    <w:rsid w:val="003D73C6"/>
    <w:rsid w:val="003E0271"/>
    <w:rsid w:val="003E055A"/>
    <w:rsid w:val="003E2662"/>
    <w:rsid w:val="003E4ABA"/>
    <w:rsid w:val="003F6E5C"/>
    <w:rsid w:val="00401CDB"/>
    <w:rsid w:val="00401EBC"/>
    <w:rsid w:val="00403F0C"/>
    <w:rsid w:val="00404A7C"/>
    <w:rsid w:val="00404DEE"/>
    <w:rsid w:val="00411E59"/>
    <w:rsid w:val="004139AB"/>
    <w:rsid w:val="00414271"/>
    <w:rsid w:val="00414F1E"/>
    <w:rsid w:val="00415C2F"/>
    <w:rsid w:val="00415CB7"/>
    <w:rsid w:val="004162AD"/>
    <w:rsid w:val="00416C9B"/>
    <w:rsid w:val="004175B4"/>
    <w:rsid w:val="00421E14"/>
    <w:rsid w:val="00422CEF"/>
    <w:rsid w:val="0042726F"/>
    <w:rsid w:val="0044024E"/>
    <w:rsid w:val="00441383"/>
    <w:rsid w:val="00441DA6"/>
    <w:rsid w:val="00442CD2"/>
    <w:rsid w:val="0044676A"/>
    <w:rsid w:val="00447221"/>
    <w:rsid w:val="00447523"/>
    <w:rsid w:val="0045049C"/>
    <w:rsid w:val="00451621"/>
    <w:rsid w:val="0045179B"/>
    <w:rsid w:val="0045207C"/>
    <w:rsid w:val="00452500"/>
    <w:rsid w:val="00452639"/>
    <w:rsid w:val="00453B7E"/>
    <w:rsid w:val="004558C7"/>
    <w:rsid w:val="004574D8"/>
    <w:rsid w:val="00457F6A"/>
    <w:rsid w:val="00460603"/>
    <w:rsid w:val="004626BA"/>
    <w:rsid w:val="00464A6C"/>
    <w:rsid w:val="00464FBB"/>
    <w:rsid w:val="00465D84"/>
    <w:rsid w:val="004671C7"/>
    <w:rsid w:val="004704B7"/>
    <w:rsid w:val="00472471"/>
    <w:rsid w:val="00472A7D"/>
    <w:rsid w:val="00473658"/>
    <w:rsid w:val="00475948"/>
    <w:rsid w:val="00475FD9"/>
    <w:rsid w:val="004767D8"/>
    <w:rsid w:val="004777BF"/>
    <w:rsid w:val="00480ADD"/>
    <w:rsid w:val="00483388"/>
    <w:rsid w:val="0048371E"/>
    <w:rsid w:val="00483DF7"/>
    <w:rsid w:val="00484269"/>
    <w:rsid w:val="00486044"/>
    <w:rsid w:val="00490045"/>
    <w:rsid w:val="00490CDC"/>
    <w:rsid w:val="00491574"/>
    <w:rsid w:val="00492201"/>
    <w:rsid w:val="00492CA6"/>
    <w:rsid w:val="0049528A"/>
    <w:rsid w:val="00495DB0"/>
    <w:rsid w:val="0049694B"/>
    <w:rsid w:val="00497B22"/>
    <w:rsid w:val="004A0AB3"/>
    <w:rsid w:val="004A202B"/>
    <w:rsid w:val="004A38C2"/>
    <w:rsid w:val="004A570E"/>
    <w:rsid w:val="004A624C"/>
    <w:rsid w:val="004A753F"/>
    <w:rsid w:val="004B1166"/>
    <w:rsid w:val="004B1E32"/>
    <w:rsid w:val="004B5D2E"/>
    <w:rsid w:val="004B7B5B"/>
    <w:rsid w:val="004C393E"/>
    <w:rsid w:val="004C3C32"/>
    <w:rsid w:val="004C6E16"/>
    <w:rsid w:val="004C7DAE"/>
    <w:rsid w:val="004D0388"/>
    <w:rsid w:val="004D37B7"/>
    <w:rsid w:val="004D496F"/>
    <w:rsid w:val="004E224A"/>
    <w:rsid w:val="004E2420"/>
    <w:rsid w:val="004E3C37"/>
    <w:rsid w:val="004E3FF7"/>
    <w:rsid w:val="004E4BC4"/>
    <w:rsid w:val="004E58E2"/>
    <w:rsid w:val="004E71B9"/>
    <w:rsid w:val="004E78B5"/>
    <w:rsid w:val="004E78C5"/>
    <w:rsid w:val="004F192D"/>
    <w:rsid w:val="004F1DE0"/>
    <w:rsid w:val="004F3E68"/>
    <w:rsid w:val="004F55F4"/>
    <w:rsid w:val="004F6337"/>
    <w:rsid w:val="00500E66"/>
    <w:rsid w:val="00501DD4"/>
    <w:rsid w:val="00502CBA"/>
    <w:rsid w:val="00502DFB"/>
    <w:rsid w:val="00503717"/>
    <w:rsid w:val="00505CA3"/>
    <w:rsid w:val="0051099F"/>
    <w:rsid w:val="00510EC0"/>
    <w:rsid w:val="00512A06"/>
    <w:rsid w:val="00515E51"/>
    <w:rsid w:val="00516918"/>
    <w:rsid w:val="00517578"/>
    <w:rsid w:val="00520723"/>
    <w:rsid w:val="00521AE7"/>
    <w:rsid w:val="0052467E"/>
    <w:rsid w:val="00527FB7"/>
    <w:rsid w:val="005322F5"/>
    <w:rsid w:val="00535B66"/>
    <w:rsid w:val="00536FA8"/>
    <w:rsid w:val="00540D01"/>
    <w:rsid w:val="0054270B"/>
    <w:rsid w:val="00544461"/>
    <w:rsid w:val="00546AD9"/>
    <w:rsid w:val="00546BC5"/>
    <w:rsid w:val="00547733"/>
    <w:rsid w:val="0055182D"/>
    <w:rsid w:val="00553A2F"/>
    <w:rsid w:val="0055788D"/>
    <w:rsid w:val="00557D74"/>
    <w:rsid w:val="00560F46"/>
    <w:rsid w:val="00565626"/>
    <w:rsid w:val="0057261C"/>
    <w:rsid w:val="00575612"/>
    <w:rsid w:val="005773D2"/>
    <w:rsid w:val="00577523"/>
    <w:rsid w:val="005802B8"/>
    <w:rsid w:val="005827DA"/>
    <w:rsid w:val="00582D32"/>
    <w:rsid w:val="00583C4B"/>
    <w:rsid w:val="005841DA"/>
    <w:rsid w:val="005918DA"/>
    <w:rsid w:val="00592272"/>
    <w:rsid w:val="00593CFA"/>
    <w:rsid w:val="00595E47"/>
    <w:rsid w:val="00596D48"/>
    <w:rsid w:val="005A1484"/>
    <w:rsid w:val="005A1C70"/>
    <w:rsid w:val="005A1F7A"/>
    <w:rsid w:val="005A6633"/>
    <w:rsid w:val="005A72B2"/>
    <w:rsid w:val="005B4992"/>
    <w:rsid w:val="005B5E57"/>
    <w:rsid w:val="005B69F4"/>
    <w:rsid w:val="005B7BA5"/>
    <w:rsid w:val="005C06D5"/>
    <w:rsid w:val="005C38A3"/>
    <w:rsid w:val="005C39FA"/>
    <w:rsid w:val="005C625D"/>
    <w:rsid w:val="005C62AD"/>
    <w:rsid w:val="005C7D12"/>
    <w:rsid w:val="005D0F28"/>
    <w:rsid w:val="005D1B0D"/>
    <w:rsid w:val="005D2A58"/>
    <w:rsid w:val="005D2A6C"/>
    <w:rsid w:val="005D328C"/>
    <w:rsid w:val="005D4E31"/>
    <w:rsid w:val="005E1D0B"/>
    <w:rsid w:val="005E2370"/>
    <w:rsid w:val="005E44A2"/>
    <w:rsid w:val="005E6838"/>
    <w:rsid w:val="005E74EC"/>
    <w:rsid w:val="005E7CCC"/>
    <w:rsid w:val="005F2824"/>
    <w:rsid w:val="005F4B44"/>
    <w:rsid w:val="00600D50"/>
    <w:rsid w:val="00600ECF"/>
    <w:rsid w:val="0060243C"/>
    <w:rsid w:val="00603E01"/>
    <w:rsid w:val="00604EEA"/>
    <w:rsid w:val="00606185"/>
    <w:rsid w:val="0060783D"/>
    <w:rsid w:val="006143BA"/>
    <w:rsid w:val="006153F5"/>
    <w:rsid w:val="00615AC8"/>
    <w:rsid w:val="006160FF"/>
    <w:rsid w:val="00616807"/>
    <w:rsid w:val="006248D0"/>
    <w:rsid w:val="00624B58"/>
    <w:rsid w:val="00625E6C"/>
    <w:rsid w:val="00626601"/>
    <w:rsid w:val="00627429"/>
    <w:rsid w:val="0062758F"/>
    <w:rsid w:val="00631909"/>
    <w:rsid w:val="00631DE6"/>
    <w:rsid w:val="00631E55"/>
    <w:rsid w:val="00632100"/>
    <w:rsid w:val="006328CA"/>
    <w:rsid w:val="00633533"/>
    <w:rsid w:val="00636EDF"/>
    <w:rsid w:val="006375E4"/>
    <w:rsid w:val="0063779E"/>
    <w:rsid w:val="00642323"/>
    <w:rsid w:val="006427A8"/>
    <w:rsid w:val="00644508"/>
    <w:rsid w:val="0064587A"/>
    <w:rsid w:val="00645CBA"/>
    <w:rsid w:val="00650DD4"/>
    <w:rsid w:val="006522F5"/>
    <w:rsid w:val="006569D4"/>
    <w:rsid w:val="0066023C"/>
    <w:rsid w:val="00660EBE"/>
    <w:rsid w:val="00661E83"/>
    <w:rsid w:val="00664A04"/>
    <w:rsid w:val="0066674C"/>
    <w:rsid w:val="006667AC"/>
    <w:rsid w:val="00667C1D"/>
    <w:rsid w:val="00667CD8"/>
    <w:rsid w:val="0067045E"/>
    <w:rsid w:val="00670586"/>
    <w:rsid w:val="0067231D"/>
    <w:rsid w:val="00675CF1"/>
    <w:rsid w:val="006819AB"/>
    <w:rsid w:val="006861EC"/>
    <w:rsid w:val="00686BA9"/>
    <w:rsid w:val="006874B1"/>
    <w:rsid w:val="00687C86"/>
    <w:rsid w:val="0069146D"/>
    <w:rsid w:val="00692352"/>
    <w:rsid w:val="00692541"/>
    <w:rsid w:val="00693C60"/>
    <w:rsid w:val="006951E7"/>
    <w:rsid w:val="006960F0"/>
    <w:rsid w:val="0069675B"/>
    <w:rsid w:val="006972F9"/>
    <w:rsid w:val="0069768B"/>
    <w:rsid w:val="006A0551"/>
    <w:rsid w:val="006A19F5"/>
    <w:rsid w:val="006A513B"/>
    <w:rsid w:val="006A5614"/>
    <w:rsid w:val="006A60BA"/>
    <w:rsid w:val="006B1B5D"/>
    <w:rsid w:val="006B3335"/>
    <w:rsid w:val="006B67AE"/>
    <w:rsid w:val="006C02C5"/>
    <w:rsid w:val="006C19B1"/>
    <w:rsid w:val="006C2C86"/>
    <w:rsid w:val="006C5930"/>
    <w:rsid w:val="006D3111"/>
    <w:rsid w:val="006D5F5E"/>
    <w:rsid w:val="006D7E20"/>
    <w:rsid w:val="006E064B"/>
    <w:rsid w:val="006E295B"/>
    <w:rsid w:val="006E318C"/>
    <w:rsid w:val="006E6ED5"/>
    <w:rsid w:val="006E7EB1"/>
    <w:rsid w:val="006F165C"/>
    <w:rsid w:val="006F178E"/>
    <w:rsid w:val="006F2CEF"/>
    <w:rsid w:val="006F3805"/>
    <w:rsid w:val="00700FBE"/>
    <w:rsid w:val="00702186"/>
    <w:rsid w:val="00702469"/>
    <w:rsid w:val="00705388"/>
    <w:rsid w:val="00706B17"/>
    <w:rsid w:val="007078BA"/>
    <w:rsid w:val="00707933"/>
    <w:rsid w:val="00713F3A"/>
    <w:rsid w:val="00714AB0"/>
    <w:rsid w:val="00716658"/>
    <w:rsid w:val="00720AD9"/>
    <w:rsid w:val="0072269A"/>
    <w:rsid w:val="00724BD7"/>
    <w:rsid w:val="00725D91"/>
    <w:rsid w:val="007266F3"/>
    <w:rsid w:val="007276FC"/>
    <w:rsid w:val="007301FB"/>
    <w:rsid w:val="0073299C"/>
    <w:rsid w:val="00734D62"/>
    <w:rsid w:val="007363AB"/>
    <w:rsid w:val="00736C1D"/>
    <w:rsid w:val="00737927"/>
    <w:rsid w:val="007425FE"/>
    <w:rsid w:val="0074282F"/>
    <w:rsid w:val="007429F3"/>
    <w:rsid w:val="00742E01"/>
    <w:rsid w:val="00746E10"/>
    <w:rsid w:val="0074709C"/>
    <w:rsid w:val="007472D7"/>
    <w:rsid w:val="00750DBC"/>
    <w:rsid w:val="00750DE7"/>
    <w:rsid w:val="00751311"/>
    <w:rsid w:val="0075271D"/>
    <w:rsid w:val="00760554"/>
    <w:rsid w:val="00760670"/>
    <w:rsid w:val="00763A20"/>
    <w:rsid w:val="00765809"/>
    <w:rsid w:val="0076692A"/>
    <w:rsid w:val="00766D41"/>
    <w:rsid w:val="00770EAD"/>
    <w:rsid w:val="0077116F"/>
    <w:rsid w:val="007732A2"/>
    <w:rsid w:val="00773AA2"/>
    <w:rsid w:val="00781128"/>
    <w:rsid w:val="00785D00"/>
    <w:rsid w:val="00786076"/>
    <w:rsid w:val="007879DA"/>
    <w:rsid w:val="007967AE"/>
    <w:rsid w:val="007A03F9"/>
    <w:rsid w:val="007A1C05"/>
    <w:rsid w:val="007A3BAA"/>
    <w:rsid w:val="007A47F8"/>
    <w:rsid w:val="007A5A0B"/>
    <w:rsid w:val="007A64F7"/>
    <w:rsid w:val="007A72EC"/>
    <w:rsid w:val="007B23E1"/>
    <w:rsid w:val="007B50BC"/>
    <w:rsid w:val="007B5F19"/>
    <w:rsid w:val="007B6955"/>
    <w:rsid w:val="007B7E43"/>
    <w:rsid w:val="007C0DFE"/>
    <w:rsid w:val="007C32B0"/>
    <w:rsid w:val="007C34C6"/>
    <w:rsid w:val="007C500F"/>
    <w:rsid w:val="007C618E"/>
    <w:rsid w:val="007D16F9"/>
    <w:rsid w:val="007D576F"/>
    <w:rsid w:val="007D5D4B"/>
    <w:rsid w:val="007D5F1F"/>
    <w:rsid w:val="007D640C"/>
    <w:rsid w:val="007E0434"/>
    <w:rsid w:val="007E2E48"/>
    <w:rsid w:val="007E551A"/>
    <w:rsid w:val="007E68E1"/>
    <w:rsid w:val="007E728E"/>
    <w:rsid w:val="007E7999"/>
    <w:rsid w:val="007F001D"/>
    <w:rsid w:val="007F0E29"/>
    <w:rsid w:val="007F151F"/>
    <w:rsid w:val="007F35F4"/>
    <w:rsid w:val="0080370A"/>
    <w:rsid w:val="008061AE"/>
    <w:rsid w:val="00806727"/>
    <w:rsid w:val="00806FAC"/>
    <w:rsid w:val="008071EB"/>
    <w:rsid w:val="0081009E"/>
    <w:rsid w:val="00812A08"/>
    <w:rsid w:val="008130C9"/>
    <w:rsid w:val="008151B8"/>
    <w:rsid w:val="008311F6"/>
    <w:rsid w:val="0083181F"/>
    <w:rsid w:val="008322D3"/>
    <w:rsid w:val="00833FB5"/>
    <w:rsid w:val="00834191"/>
    <w:rsid w:val="008354D6"/>
    <w:rsid w:val="00835716"/>
    <w:rsid w:val="0083639E"/>
    <w:rsid w:val="0084060F"/>
    <w:rsid w:val="00840ADA"/>
    <w:rsid w:val="00841554"/>
    <w:rsid w:val="00843B79"/>
    <w:rsid w:val="00845791"/>
    <w:rsid w:val="008458D0"/>
    <w:rsid w:val="008465C3"/>
    <w:rsid w:val="00846FA2"/>
    <w:rsid w:val="00856A08"/>
    <w:rsid w:val="00857BAE"/>
    <w:rsid w:val="00862D2F"/>
    <w:rsid w:val="008635EB"/>
    <w:rsid w:val="008637CE"/>
    <w:rsid w:val="00865899"/>
    <w:rsid w:val="008678AE"/>
    <w:rsid w:val="00871AC5"/>
    <w:rsid w:val="0087299A"/>
    <w:rsid w:val="00872C6E"/>
    <w:rsid w:val="00876F9F"/>
    <w:rsid w:val="0088023B"/>
    <w:rsid w:val="00881561"/>
    <w:rsid w:val="00882296"/>
    <w:rsid w:val="00883DAF"/>
    <w:rsid w:val="00885AD6"/>
    <w:rsid w:val="00886599"/>
    <w:rsid w:val="00890514"/>
    <w:rsid w:val="0089134E"/>
    <w:rsid w:val="008916FE"/>
    <w:rsid w:val="00891F0B"/>
    <w:rsid w:val="00892527"/>
    <w:rsid w:val="00892970"/>
    <w:rsid w:val="00893FDC"/>
    <w:rsid w:val="0089418E"/>
    <w:rsid w:val="008A0674"/>
    <w:rsid w:val="008A1BEE"/>
    <w:rsid w:val="008A2E0E"/>
    <w:rsid w:val="008A6D05"/>
    <w:rsid w:val="008B1206"/>
    <w:rsid w:val="008B3487"/>
    <w:rsid w:val="008B6155"/>
    <w:rsid w:val="008B6F4D"/>
    <w:rsid w:val="008B7A7E"/>
    <w:rsid w:val="008C128A"/>
    <w:rsid w:val="008C5532"/>
    <w:rsid w:val="008C6335"/>
    <w:rsid w:val="008C6C0D"/>
    <w:rsid w:val="008D0ACE"/>
    <w:rsid w:val="008D2BAF"/>
    <w:rsid w:val="008D341E"/>
    <w:rsid w:val="008D44A6"/>
    <w:rsid w:val="008D4A07"/>
    <w:rsid w:val="008D4CC1"/>
    <w:rsid w:val="008D4EAF"/>
    <w:rsid w:val="008D66CB"/>
    <w:rsid w:val="008D6E00"/>
    <w:rsid w:val="008E1FDB"/>
    <w:rsid w:val="008E5ACF"/>
    <w:rsid w:val="008E6AA8"/>
    <w:rsid w:val="008F08E3"/>
    <w:rsid w:val="008F2BF0"/>
    <w:rsid w:val="008F54D1"/>
    <w:rsid w:val="008F63E9"/>
    <w:rsid w:val="008F6997"/>
    <w:rsid w:val="008F6D10"/>
    <w:rsid w:val="00900815"/>
    <w:rsid w:val="009037C4"/>
    <w:rsid w:val="00905791"/>
    <w:rsid w:val="00906504"/>
    <w:rsid w:val="00906692"/>
    <w:rsid w:val="00907C2E"/>
    <w:rsid w:val="00910788"/>
    <w:rsid w:val="0091343F"/>
    <w:rsid w:val="009154B8"/>
    <w:rsid w:val="00921B45"/>
    <w:rsid w:val="009235E6"/>
    <w:rsid w:val="009243D0"/>
    <w:rsid w:val="00930498"/>
    <w:rsid w:val="00930B2D"/>
    <w:rsid w:val="009329EE"/>
    <w:rsid w:val="00932F2C"/>
    <w:rsid w:val="0093489B"/>
    <w:rsid w:val="00937114"/>
    <w:rsid w:val="00940FD1"/>
    <w:rsid w:val="00941E37"/>
    <w:rsid w:val="00942C3F"/>
    <w:rsid w:val="00942CE1"/>
    <w:rsid w:val="00943069"/>
    <w:rsid w:val="00943228"/>
    <w:rsid w:val="0094602E"/>
    <w:rsid w:val="00951321"/>
    <w:rsid w:val="00952A7F"/>
    <w:rsid w:val="00954A31"/>
    <w:rsid w:val="00960008"/>
    <w:rsid w:val="009602BF"/>
    <w:rsid w:val="00960924"/>
    <w:rsid w:val="009622B1"/>
    <w:rsid w:val="009651C2"/>
    <w:rsid w:val="00965208"/>
    <w:rsid w:val="00970986"/>
    <w:rsid w:val="00970B2F"/>
    <w:rsid w:val="00970D2B"/>
    <w:rsid w:val="00971F7E"/>
    <w:rsid w:val="00973F1E"/>
    <w:rsid w:val="009747A6"/>
    <w:rsid w:val="00976592"/>
    <w:rsid w:val="00982DE5"/>
    <w:rsid w:val="009842A2"/>
    <w:rsid w:val="009843BB"/>
    <w:rsid w:val="00986EF5"/>
    <w:rsid w:val="0098714C"/>
    <w:rsid w:val="00990AF6"/>
    <w:rsid w:val="00990B2E"/>
    <w:rsid w:val="00991B21"/>
    <w:rsid w:val="00991B74"/>
    <w:rsid w:val="0099216B"/>
    <w:rsid w:val="0099507C"/>
    <w:rsid w:val="009971F3"/>
    <w:rsid w:val="009975D6"/>
    <w:rsid w:val="009A04BA"/>
    <w:rsid w:val="009A1FCD"/>
    <w:rsid w:val="009A6BDE"/>
    <w:rsid w:val="009B04F6"/>
    <w:rsid w:val="009B0711"/>
    <w:rsid w:val="009B6197"/>
    <w:rsid w:val="009B696C"/>
    <w:rsid w:val="009B726B"/>
    <w:rsid w:val="009B7AE4"/>
    <w:rsid w:val="009C4E8F"/>
    <w:rsid w:val="009D057E"/>
    <w:rsid w:val="009D1635"/>
    <w:rsid w:val="009D181B"/>
    <w:rsid w:val="009D3EBD"/>
    <w:rsid w:val="009D52F3"/>
    <w:rsid w:val="009D5510"/>
    <w:rsid w:val="009D58F8"/>
    <w:rsid w:val="009D70A9"/>
    <w:rsid w:val="009E0559"/>
    <w:rsid w:val="009E3BA0"/>
    <w:rsid w:val="009E541F"/>
    <w:rsid w:val="009E571C"/>
    <w:rsid w:val="009E5901"/>
    <w:rsid w:val="009F1DB5"/>
    <w:rsid w:val="009F4EBF"/>
    <w:rsid w:val="009F6F1C"/>
    <w:rsid w:val="009F72CD"/>
    <w:rsid w:val="00A00B22"/>
    <w:rsid w:val="00A01E18"/>
    <w:rsid w:val="00A01E33"/>
    <w:rsid w:val="00A036CB"/>
    <w:rsid w:val="00A04FDB"/>
    <w:rsid w:val="00A1024A"/>
    <w:rsid w:val="00A10E04"/>
    <w:rsid w:val="00A12BBB"/>
    <w:rsid w:val="00A1541E"/>
    <w:rsid w:val="00A16E8E"/>
    <w:rsid w:val="00A20541"/>
    <w:rsid w:val="00A21D12"/>
    <w:rsid w:val="00A23428"/>
    <w:rsid w:val="00A24CDD"/>
    <w:rsid w:val="00A27B45"/>
    <w:rsid w:val="00A331C1"/>
    <w:rsid w:val="00A348E1"/>
    <w:rsid w:val="00A349BC"/>
    <w:rsid w:val="00A35A96"/>
    <w:rsid w:val="00A35C0C"/>
    <w:rsid w:val="00A360EB"/>
    <w:rsid w:val="00A366CB"/>
    <w:rsid w:val="00A415A6"/>
    <w:rsid w:val="00A433C1"/>
    <w:rsid w:val="00A46C2E"/>
    <w:rsid w:val="00A47B25"/>
    <w:rsid w:val="00A5181F"/>
    <w:rsid w:val="00A5230F"/>
    <w:rsid w:val="00A52767"/>
    <w:rsid w:val="00A547A7"/>
    <w:rsid w:val="00A56E09"/>
    <w:rsid w:val="00A57886"/>
    <w:rsid w:val="00A624B0"/>
    <w:rsid w:val="00A629FF"/>
    <w:rsid w:val="00A661A4"/>
    <w:rsid w:val="00A70946"/>
    <w:rsid w:val="00A74076"/>
    <w:rsid w:val="00A75AA1"/>
    <w:rsid w:val="00A7754A"/>
    <w:rsid w:val="00A811F2"/>
    <w:rsid w:val="00A823A3"/>
    <w:rsid w:val="00A826C4"/>
    <w:rsid w:val="00A83FF9"/>
    <w:rsid w:val="00A849E6"/>
    <w:rsid w:val="00A91811"/>
    <w:rsid w:val="00A9518C"/>
    <w:rsid w:val="00A9782C"/>
    <w:rsid w:val="00AA1E34"/>
    <w:rsid w:val="00AA3F72"/>
    <w:rsid w:val="00AA553D"/>
    <w:rsid w:val="00AA6334"/>
    <w:rsid w:val="00AA6F40"/>
    <w:rsid w:val="00AB0686"/>
    <w:rsid w:val="00AB2FD4"/>
    <w:rsid w:val="00AB4261"/>
    <w:rsid w:val="00AB443E"/>
    <w:rsid w:val="00AB6227"/>
    <w:rsid w:val="00AB78B6"/>
    <w:rsid w:val="00AC1A22"/>
    <w:rsid w:val="00AD0DB4"/>
    <w:rsid w:val="00AD100F"/>
    <w:rsid w:val="00AD11E0"/>
    <w:rsid w:val="00AD159B"/>
    <w:rsid w:val="00AD40CB"/>
    <w:rsid w:val="00AD7C2B"/>
    <w:rsid w:val="00AE10EA"/>
    <w:rsid w:val="00AE17F4"/>
    <w:rsid w:val="00AE2D0D"/>
    <w:rsid w:val="00AE31A5"/>
    <w:rsid w:val="00AE3695"/>
    <w:rsid w:val="00AE3E41"/>
    <w:rsid w:val="00AE587B"/>
    <w:rsid w:val="00AE63A3"/>
    <w:rsid w:val="00AE7383"/>
    <w:rsid w:val="00AF16D7"/>
    <w:rsid w:val="00AF1989"/>
    <w:rsid w:val="00AF5EE1"/>
    <w:rsid w:val="00AF6428"/>
    <w:rsid w:val="00B00DC2"/>
    <w:rsid w:val="00B00E8A"/>
    <w:rsid w:val="00B03B74"/>
    <w:rsid w:val="00B05641"/>
    <w:rsid w:val="00B059C5"/>
    <w:rsid w:val="00B05F4B"/>
    <w:rsid w:val="00B06FEC"/>
    <w:rsid w:val="00B071A3"/>
    <w:rsid w:val="00B07DE4"/>
    <w:rsid w:val="00B10F1C"/>
    <w:rsid w:val="00B1259F"/>
    <w:rsid w:val="00B144DA"/>
    <w:rsid w:val="00B156E6"/>
    <w:rsid w:val="00B2014E"/>
    <w:rsid w:val="00B20ACB"/>
    <w:rsid w:val="00B2102E"/>
    <w:rsid w:val="00B22DB2"/>
    <w:rsid w:val="00B23B97"/>
    <w:rsid w:val="00B23F02"/>
    <w:rsid w:val="00B241B2"/>
    <w:rsid w:val="00B25B48"/>
    <w:rsid w:val="00B30431"/>
    <w:rsid w:val="00B40B67"/>
    <w:rsid w:val="00B43932"/>
    <w:rsid w:val="00B45407"/>
    <w:rsid w:val="00B46E6E"/>
    <w:rsid w:val="00B5086B"/>
    <w:rsid w:val="00B512C6"/>
    <w:rsid w:val="00B51FE7"/>
    <w:rsid w:val="00B5531C"/>
    <w:rsid w:val="00B57612"/>
    <w:rsid w:val="00B6084F"/>
    <w:rsid w:val="00B65E23"/>
    <w:rsid w:val="00B73567"/>
    <w:rsid w:val="00B74722"/>
    <w:rsid w:val="00B756FD"/>
    <w:rsid w:val="00B77FAB"/>
    <w:rsid w:val="00B82536"/>
    <w:rsid w:val="00B83796"/>
    <w:rsid w:val="00B86012"/>
    <w:rsid w:val="00B86C7D"/>
    <w:rsid w:val="00B9083A"/>
    <w:rsid w:val="00B93457"/>
    <w:rsid w:val="00B93989"/>
    <w:rsid w:val="00B94C94"/>
    <w:rsid w:val="00B95D80"/>
    <w:rsid w:val="00B9661D"/>
    <w:rsid w:val="00B97D04"/>
    <w:rsid w:val="00BA077A"/>
    <w:rsid w:val="00BA3A5D"/>
    <w:rsid w:val="00BB08BE"/>
    <w:rsid w:val="00BB0A33"/>
    <w:rsid w:val="00BB33A8"/>
    <w:rsid w:val="00BB406C"/>
    <w:rsid w:val="00BB5099"/>
    <w:rsid w:val="00BB5F80"/>
    <w:rsid w:val="00BB78D3"/>
    <w:rsid w:val="00BC692C"/>
    <w:rsid w:val="00BD11AC"/>
    <w:rsid w:val="00BD3A29"/>
    <w:rsid w:val="00BD47BE"/>
    <w:rsid w:val="00BD6ECB"/>
    <w:rsid w:val="00BE0DCB"/>
    <w:rsid w:val="00BE2D96"/>
    <w:rsid w:val="00BE3004"/>
    <w:rsid w:val="00BE3784"/>
    <w:rsid w:val="00BE4E30"/>
    <w:rsid w:val="00BE691B"/>
    <w:rsid w:val="00BE6EEB"/>
    <w:rsid w:val="00BF1147"/>
    <w:rsid w:val="00BF2779"/>
    <w:rsid w:val="00BF32A7"/>
    <w:rsid w:val="00BF3B37"/>
    <w:rsid w:val="00BF3BD6"/>
    <w:rsid w:val="00BF5D57"/>
    <w:rsid w:val="00BF7294"/>
    <w:rsid w:val="00BF78B7"/>
    <w:rsid w:val="00C001AE"/>
    <w:rsid w:val="00C003B3"/>
    <w:rsid w:val="00C04734"/>
    <w:rsid w:val="00C059F9"/>
    <w:rsid w:val="00C078E5"/>
    <w:rsid w:val="00C07CD4"/>
    <w:rsid w:val="00C154BE"/>
    <w:rsid w:val="00C20CC9"/>
    <w:rsid w:val="00C23491"/>
    <w:rsid w:val="00C23D08"/>
    <w:rsid w:val="00C24766"/>
    <w:rsid w:val="00C26B63"/>
    <w:rsid w:val="00C27248"/>
    <w:rsid w:val="00C31C3F"/>
    <w:rsid w:val="00C33D26"/>
    <w:rsid w:val="00C34523"/>
    <w:rsid w:val="00C34A3F"/>
    <w:rsid w:val="00C34FDD"/>
    <w:rsid w:val="00C36E5C"/>
    <w:rsid w:val="00C4092F"/>
    <w:rsid w:val="00C45F8D"/>
    <w:rsid w:val="00C46A73"/>
    <w:rsid w:val="00C508CD"/>
    <w:rsid w:val="00C53C01"/>
    <w:rsid w:val="00C541E8"/>
    <w:rsid w:val="00C562B9"/>
    <w:rsid w:val="00C5707B"/>
    <w:rsid w:val="00C60919"/>
    <w:rsid w:val="00C61D41"/>
    <w:rsid w:val="00C63F6E"/>
    <w:rsid w:val="00C653BB"/>
    <w:rsid w:val="00C657AC"/>
    <w:rsid w:val="00C662E7"/>
    <w:rsid w:val="00C703AC"/>
    <w:rsid w:val="00C70CF1"/>
    <w:rsid w:val="00C7305C"/>
    <w:rsid w:val="00C74842"/>
    <w:rsid w:val="00C7531E"/>
    <w:rsid w:val="00C75FCB"/>
    <w:rsid w:val="00C76735"/>
    <w:rsid w:val="00C77285"/>
    <w:rsid w:val="00C801A9"/>
    <w:rsid w:val="00C86D8D"/>
    <w:rsid w:val="00C90CB2"/>
    <w:rsid w:val="00C93BAA"/>
    <w:rsid w:val="00C97A8A"/>
    <w:rsid w:val="00CA01DA"/>
    <w:rsid w:val="00CA259C"/>
    <w:rsid w:val="00CA37F3"/>
    <w:rsid w:val="00CA3DE3"/>
    <w:rsid w:val="00CA68CB"/>
    <w:rsid w:val="00CB0DD2"/>
    <w:rsid w:val="00CB358C"/>
    <w:rsid w:val="00CB3EE3"/>
    <w:rsid w:val="00CB6100"/>
    <w:rsid w:val="00CC0E32"/>
    <w:rsid w:val="00CC1BBE"/>
    <w:rsid w:val="00CC33AF"/>
    <w:rsid w:val="00CC5263"/>
    <w:rsid w:val="00CC7E78"/>
    <w:rsid w:val="00CD1D1C"/>
    <w:rsid w:val="00CD1D5B"/>
    <w:rsid w:val="00CD2ED7"/>
    <w:rsid w:val="00CD41D7"/>
    <w:rsid w:val="00CD661D"/>
    <w:rsid w:val="00CE01B9"/>
    <w:rsid w:val="00CE63A1"/>
    <w:rsid w:val="00CF128B"/>
    <w:rsid w:val="00CF2690"/>
    <w:rsid w:val="00CF3634"/>
    <w:rsid w:val="00CF4C56"/>
    <w:rsid w:val="00CF6889"/>
    <w:rsid w:val="00CF7218"/>
    <w:rsid w:val="00CF78C3"/>
    <w:rsid w:val="00D01B88"/>
    <w:rsid w:val="00D046E6"/>
    <w:rsid w:val="00D04E08"/>
    <w:rsid w:val="00D0566A"/>
    <w:rsid w:val="00D0588A"/>
    <w:rsid w:val="00D10678"/>
    <w:rsid w:val="00D11803"/>
    <w:rsid w:val="00D11FB6"/>
    <w:rsid w:val="00D13066"/>
    <w:rsid w:val="00D13121"/>
    <w:rsid w:val="00D17407"/>
    <w:rsid w:val="00D20582"/>
    <w:rsid w:val="00D2097E"/>
    <w:rsid w:val="00D2454D"/>
    <w:rsid w:val="00D25791"/>
    <w:rsid w:val="00D2579C"/>
    <w:rsid w:val="00D324EE"/>
    <w:rsid w:val="00D3515D"/>
    <w:rsid w:val="00D40B42"/>
    <w:rsid w:val="00D41126"/>
    <w:rsid w:val="00D41EEB"/>
    <w:rsid w:val="00D4232F"/>
    <w:rsid w:val="00D4462A"/>
    <w:rsid w:val="00D455FE"/>
    <w:rsid w:val="00D46BF8"/>
    <w:rsid w:val="00D51576"/>
    <w:rsid w:val="00D52494"/>
    <w:rsid w:val="00D5653C"/>
    <w:rsid w:val="00D5676B"/>
    <w:rsid w:val="00D56DBB"/>
    <w:rsid w:val="00D57D7B"/>
    <w:rsid w:val="00D60B09"/>
    <w:rsid w:val="00D60CE9"/>
    <w:rsid w:val="00D61CA7"/>
    <w:rsid w:val="00D62559"/>
    <w:rsid w:val="00D6498C"/>
    <w:rsid w:val="00D6646B"/>
    <w:rsid w:val="00D70484"/>
    <w:rsid w:val="00D73534"/>
    <w:rsid w:val="00D74986"/>
    <w:rsid w:val="00D74ED2"/>
    <w:rsid w:val="00D772FC"/>
    <w:rsid w:val="00D8279C"/>
    <w:rsid w:val="00D841E3"/>
    <w:rsid w:val="00D85393"/>
    <w:rsid w:val="00D90F78"/>
    <w:rsid w:val="00DA0FB1"/>
    <w:rsid w:val="00DA11AB"/>
    <w:rsid w:val="00DA1958"/>
    <w:rsid w:val="00DA30DB"/>
    <w:rsid w:val="00DA3751"/>
    <w:rsid w:val="00DA4F48"/>
    <w:rsid w:val="00DA6A78"/>
    <w:rsid w:val="00DB08AC"/>
    <w:rsid w:val="00DB19B5"/>
    <w:rsid w:val="00DB4A0A"/>
    <w:rsid w:val="00DB5A7A"/>
    <w:rsid w:val="00DB69FF"/>
    <w:rsid w:val="00DB7DDD"/>
    <w:rsid w:val="00DC5DF0"/>
    <w:rsid w:val="00DD0838"/>
    <w:rsid w:val="00DD594D"/>
    <w:rsid w:val="00DE015F"/>
    <w:rsid w:val="00DE0524"/>
    <w:rsid w:val="00DE2033"/>
    <w:rsid w:val="00DE2A3E"/>
    <w:rsid w:val="00DE3478"/>
    <w:rsid w:val="00DE4883"/>
    <w:rsid w:val="00DE6135"/>
    <w:rsid w:val="00DF187E"/>
    <w:rsid w:val="00DF4466"/>
    <w:rsid w:val="00DF64FA"/>
    <w:rsid w:val="00DF6A19"/>
    <w:rsid w:val="00E047C5"/>
    <w:rsid w:val="00E0788C"/>
    <w:rsid w:val="00E07FF4"/>
    <w:rsid w:val="00E11998"/>
    <w:rsid w:val="00E12598"/>
    <w:rsid w:val="00E136EC"/>
    <w:rsid w:val="00E1393C"/>
    <w:rsid w:val="00E14569"/>
    <w:rsid w:val="00E14689"/>
    <w:rsid w:val="00E21890"/>
    <w:rsid w:val="00E22927"/>
    <w:rsid w:val="00E2473B"/>
    <w:rsid w:val="00E24D58"/>
    <w:rsid w:val="00E2553B"/>
    <w:rsid w:val="00E2590E"/>
    <w:rsid w:val="00E30002"/>
    <w:rsid w:val="00E31D26"/>
    <w:rsid w:val="00E31FA3"/>
    <w:rsid w:val="00E35A3B"/>
    <w:rsid w:val="00E3622F"/>
    <w:rsid w:val="00E36675"/>
    <w:rsid w:val="00E477EF"/>
    <w:rsid w:val="00E50ECD"/>
    <w:rsid w:val="00E536B7"/>
    <w:rsid w:val="00E54357"/>
    <w:rsid w:val="00E54AD5"/>
    <w:rsid w:val="00E5546A"/>
    <w:rsid w:val="00E55C19"/>
    <w:rsid w:val="00E5753D"/>
    <w:rsid w:val="00E57A8A"/>
    <w:rsid w:val="00E60862"/>
    <w:rsid w:val="00E61540"/>
    <w:rsid w:val="00E621D3"/>
    <w:rsid w:val="00E62C4C"/>
    <w:rsid w:val="00E6734D"/>
    <w:rsid w:val="00E70659"/>
    <w:rsid w:val="00E728C7"/>
    <w:rsid w:val="00E83187"/>
    <w:rsid w:val="00E8322F"/>
    <w:rsid w:val="00E83803"/>
    <w:rsid w:val="00E838A3"/>
    <w:rsid w:val="00E83E5E"/>
    <w:rsid w:val="00E850D5"/>
    <w:rsid w:val="00E96904"/>
    <w:rsid w:val="00E96F3F"/>
    <w:rsid w:val="00EA010E"/>
    <w:rsid w:val="00EA3424"/>
    <w:rsid w:val="00EA5E00"/>
    <w:rsid w:val="00EA6BAC"/>
    <w:rsid w:val="00EB3A73"/>
    <w:rsid w:val="00EB3DE5"/>
    <w:rsid w:val="00EB5D91"/>
    <w:rsid w:val="00EB6519"/>
    <w:rsid w:val="00EB69BE"/>
    <w:rsid w:val="00EB70B0"/>
    <w:rsid w:val="00EC0C5E"/>
    <w:rsid w:val="00EC4825"/>
    <w:rsid w:val="00EC4CCF"/>
    <w:rsid w:val="00EC6143"/>
    <w:rsid w:val="00ED1B61"/>
    <w:rsid w:val="00ED21AE"/>
    <w:rsid w:val="00ED4AC0"/>
    <w:rsid w:val="00ED5581"/>
    <w:rsid w:val="00ED7132"/>
    <w:rsid w:val="00ED7E76"/>
    <w:rsid w:val="00EE052F"/>
    <w:rsid w:val="00EE5F56"/>
    <w:rsid w:val="00EE643C"/>
    <w:rsid w:val="00EE7238"/>
    <w:rsid w:val="00EF0930"/>
    <w:rsid w:val="00EF1417"/>
    <w:rsid w:val="00EF1484"/>
    <w:rsid w:val="00EF159C"/>
    <w:rsid w:val="00EF4EFC"/>
    <w:rsid w:val="00EF6F82"/>
    <w:rsid w:val="00EF7819"/>
    <w:rsid w:val="00F03C39"/>
    <w:rsid w:val="00F10379"/>
    <w:rsid w:val="00F117E1"/>
    <w:rsid w:val="00F147F7"/>
    <w:rsid w:val="00F22C30"/>
    <w:rsid w:val="00F23879"/>
    <w:rsid w:val="00F241E6"/>
    <w:rsid w:val="00F24882"/>
    <w:rsid w:val="00F259AB"/>
    <w:rsid w:val="00F30A13"/>
    <w:rsid w:val="00F31166"/>
    <w:rsid w:val="00F36FC6"/>
    <w:rsid w:val="00F4290E"/>
    <w:rsid w:val="00F44018"/>
    <w:rsid w:val="00F45899"/>
    <w:rsid w:val="00F4656A"/>
    <w:rsid w:val="00F53C1C"/>
    <w:rsid w:val="00F54B77"/>
    <w:rsid w:val="00F55248"/>
    <w:rsid w:val="00F5568B"/>
    <w:rsid w:val="00F56036"/>
    <w:rsid w:val="00F56101"/>
    <w:rsid w:val="00F561C9"/>
    <w:rsid w:val="00F56D57"/>
    <w:rsid w:val="00F6142F"/>
    <w:rsid w:val="00F62D59"/>
    <w:rsid w:val="00F63827"/>
    <w:rsid w:val="00F647D7"/>
    <w:rsid w:val="00F65620"/>
    <w:rsid w:val="00F667A5"/>
    <w:rsid w:val="00F70DD9"/>
    <w:rsid w:val="00F73AC0"/>
    <w:rsid w:val="00F74D94"/>
    <w:rsid w:val="00F76E46"/>
    <w:rsid w:val="00F82289"/>
    <w:rsid w:val="00F833B9"/>
    <w:rsid w:val="00F94740"/>
    <w:rsid w:val="00F95105"/>
    <w:rsid w:val="00F95E18"/>
    <w:rsid w:val="00F96A09"/>
    <w:rsid w:val="00F96D9D"/>
    <w:rsid w:val="00F97FB2"/>
    <w:rsid w:val="00FA0085"/>
    <w:rsid w:val="00FA3EDB"/>
    <w:rsid w:val="00FA5B9B"/>
    <w:rsid w:val="00FA70F7"/>
    <w:rsid w:val="00FA78BA"/>
    <w:rsid w:val="00FB4732"/>
    <w:rsid w:val="00FB47FB"/>
    <w:rsid w:val="00FB6990"/>
    <w:rsid w:val="00FB6BE4"/>
    <w:rsid w:val="00FC18CA"/>
    <w:rsid w:val="00FC2592"/>
    <w:rsid w:val="00FC5876"/>
    <w:rsid w:val="00FC66C2"/>
    <w:rsid w:val="00FC6F81"/>
    <w:rsid w:val="00FD124D"/>
    <w:rsid w:val="00FD198F"/>
    <w:rsid w:val="00FD2D5F"/>
    <w:rsid w:val="00FD578C"/>
    <w:rsid w:val="00FD7094"/>
    <w:rsid w:val="00FE2D0C"/>
    <w:rsid w:val="00FE54B3"/>
    <w:rsid w:val="00FE62DC"/>
    <w:rsid w:val="00FF38A6"/>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B4"/>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012B4"/>
    <w:rPr>
      <w:rFonts w:eastAsia="Times New Roman"/>
    </w:rPr>
  </w:style>
  <w:style w:type="paragraph" w:styleId="NormalWeb">
    <w:name w:val="Normal (Web)"/>
    <w:basedOn w:val="Normal"/>
    <w:uiPriority w:val="99"/>
    <w:rsid w:val="003012B4"/>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3012B4"/>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locked/>
    <w:rsid w:val="003012B4"/>
    <w:rPr>
      <w:rFonts w:ascii="Times New Roman" w:hAnsi="Times New Roman" w:cs="Times New Roman"/>
      <w:sz w:val="24"/>
      <w:szCs w:val="24"/>
      <w:lang w:eastAsia="ru-RU"/>
    </w:rPr>
  </w:style>
  <w:style w:type="paragraph" w:styleId="ListParagraph">
    <w:name w:val="List Paragraph"/>
    <w:basedOn w:val="Normal"/>
    <w:uiPriority w:val="99"/>
    <w:qFormat/>
    <w:rsid w:val="009154B8"/>
    <w:pPr>
      <w:ind w:left="720"/>
      <w:contextualSpacing/>
    </w:pPr>
  </w:style>
  <w:style w:type="character" w:styleId="Strong">
    <w:name w:val="Strong"/>
    <w:basedOn w:val="DefaultParagraphFont"/>
    <w:uiPriority w:val="99"/>
    <w:qFormat/>
    <w:rsid w:val="00AD7C2B"/>
    <w:rPr>
      <w:rFonts w:cs="Times New Roman"/>
      <w:b/>
      <w:bCs/>
    </w:rPr>
  </w:style>
  <w:style w:type="table" w:styleId="TableGrid">
    <w:name w:val="Table Grid"/>
    <w:basedOn w:val="TableNormal"/>
    <w:uiPriority w:val="99"/>
    <w:rsid w:val="00E575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711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amur-cit.ru/" TargetMode="External"/><Relationship Id="rId5" Type="http://schemas.openxmlformats.org/officeDocument/2006/relationships/hyperlink" Target="http://www.rosreest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11</Pages>
  <Words>2652</Words>
  <Characters>15123</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Разумовская</dc:creator>
  <cp:keywords/>
  <dc:description/>
  <cp:lastModifiedBy>User</cp:lastModifiedBy>
  <cp:revision>8</cp:revision>
  <cp:lastPrinted>2012-10-08T08:23:00Z</cp:lastPrinted>
  <dcterms:created xsi:type="dcterms:W3CDTF">2012-10-04T11:42:00Z</dcterms:created>
  <dcterms:modified xsi:type="dcterms:W3CDTF">2012-10-11T09:54:00Z</dcterms:modified>
</cp:coreProperties>
</file>