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20" w:before="0" w:after="0"/>
        <w:jc w:val="center"/>
        <w:textAlignment w:val="baseline"/>
        <w:rPr>
          <w:rFonts w:ascii="Roboto;sans-serif" w:hAnsi="Roboto;sans-serif"/>
          <w:b w:val="false"/>
          <w:i w:val="false"/>
          <w:caps w:val="false"/>
          <w:smallCaps w:val="false"/>
          <w:color w:val="575756"/>
          <w:spacing w:val="0"/>
        </w:rPr>
      </w:pPr>
      <w:r>
        <w:rPr>
          <w:rFonts w:eastAsia="Times New Roman" w:ascii="Roboto;sans-serif" w:hAnsi="Roboto;sans-serif"/>
          <w:b/>
          <w:i w:val="false"/>
          <w:caps w:val="false"/>
          <w:smallCaps w:val="false"/>
          <w:color w:val="auto"/>
          <w:spacing w:val="-4"/>
          <w:sz w:val="20"/>
          <w:szCs w:val="20"/>
          <w:lang w:eastAsia="ru-RU"/>
        </w:rPr>
        <w:t>Перепись поможет развивать редкие языки</w:t>
      </w:r>
    </w:p>
    <w:p>
      <w:pPr>
        <w:pStyle w:val="Style22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0"/>
        <w:ind w:left="0" w:right="0" w:hanging="283"/>
        <w:rPr/>
      </w:pPr>
      <w:r>
        <w:rPr/>
      </w:r>
    </w:p>
    <w:p>
      <w:pPr>
        <w:pStyle w:val="Style22"/>
        <w:widowControl/>
        <w:pBdr/>
        <w:spacing w:before="0" w:after="0"/>
        <w:ind w:left="0" w:right="0" w:hanging="0"/>
        <w:rPr>
          <w:rFonts w:ascii="inherit" w:hAnsi="inherit"/>
          <w:b/>
          <w:i w:val="false"/>
          <w:caps w:val="false"/>
          <w:smallCaps w:val="false"/>
          <w:color w:val="575756"/>
          <w:spacing w:val="0"/>
        </w:rPr>
      </w:pPr>
      <w:r>
        <w:rPr>
          <w:rFonts w:ascii="inherit" w:hAnsi="inherit"/>
          <w:b/>
          <w:i w:val="false"/>
          <w:caps w:val="false"/>
          <w:smallCaps w:val="false"/>
          <w:color w:val="575756"/>
          <w:spacing w:val="0"/>
        </w:rPr>
        <w:t>Всероссийская перепись населения покажет этническое разнообразие России.</w:t>
      </w:r>
    </w:p>
    <w:p>
      <w:pPr>
        <w:pStyle w:val="Style22"/>
        <w:ind w:left="0" w:right="0" w:hanging="0"/>
        <w:rPr/>
      </w:pPr>
      <w:r>
        <w:rPr/>
        <w:drawing>
          <wp:inline distT="0" distB="0" distL="0" distR="0">
            <wp:extent cx="5669280" cy="66433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664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2"/>
        <w:widowControl/>
        <w:pBdr/>
        <w:spacing w:before="0" w:after="0"/>
        <w:ind w:left="0" w:right="0" w:hanging="0"/>
        <w:rPr>
          <w:rFonts w:ascii="Roboto;sans-serif" w:hAnsi="Roboto;sans-serif"/>
          <w:b w:val="false"/>
          <w:i w:val="false"/>
          <w:caps w:val="false"/>
          <w:smallCaps w:val="false"/>
          <w:color w:val="575756"/>
          <w:spacing w:val="0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575756"/>
          <w:spacing w:val="0"/>
        </w:rPr>
        <w:t>17.07.2021</w:t>
      </w:r>
    </w:p>
    <w:p>
      <w:pPr>
        <w:pStyle w:val="Style22"/>
        <w:widowControl/>
        <w:spacing w:before="0" w:after="0"/>
        <w:ind w:left="0" w:right="0" w:hanging="0"/>
        <w:rPr>
          <w:rFonts w:ascii="Roboto;sans-serif" w:hAnsi="Roboto;sans-serif"/>
          <w:b w:val="false"/>
          <w:i w:val="false"/>
          <w:caps w:val="false"/>
          <w:smallCaps w:val="false"/>
          <w:color w:val="575756"/>
          <w:spacing w:val="0"/>
          <w:sz w:val="19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575756"/>
          <w:spacing w:val="0"/>
          <w:sz w:val="19"/>
        </w:rPr>
        <w:t>17 июля в России отмечается День этнографа. В честь праздника рассказываем, как перепись населения помогает сохранять и развивать национальные языки.</w:t>
        <w:br/>
        <w:br/>
        <w:t>Всероссийская перепись населения — единственный источник сведений о национальном составе и используемых языках в нашей стране. Во время переписи 2010 года 85,73% жителей стране указали родным русский язык, а в первую десятку языков по назвали 85,73% населения, а самым редким оказался югский язык, входящий в енисейскую семью языков. Им владел всего один человек. До 1960-х годов югский язык рассматривался как сымский диалект кетского языка, уже в XX веке он считался практически исчезнувшим, на нем разговаривали редкие жители окрестностей г. Енисейска и верховья Кети, одного из правых притоков Оби. Только перепись сможет показать, используют ли и знают ли югский язык до сих пор.</w:t>
        <w:br/>
        <w:br/>
        <w:t>Есть в России много других редких языков, которыми владеют единицы или десятки людей. Сопоставление этих цифр с численностью этносов, которую выявляет перепись, позволяет экспертам оценить возможности сохранения и развития таких языков, разработать программы поддержки. К примеру, в 2010 году насчитывалось 595 представителей этноса орочи и 482 алеута, а свой национальный язык из них знало 3 и 19 соответственно. Чукотским языком в нашей стране на данный момент владеет каждый третий чукча (4563 из 15862), эскимосским — почти каждый четвертый эскимос (456 из 1737), корякским — каждый пятый коряк (1460 из 7949).</w:t>
        <w:br/>
        <w:br/>
        <w:t>Но есть и обратные примеры: вепсский язык знает почти каждый второй вепс (2362 из 5934), а абазинский язык — подавляющее большинство абазинов (34699 из 42695).</w:t>
        <w:br/>
        <w:br/>
        <w:t>«Два года назад прошла большая дискуссия в стране по изучению и преподаванию национальных языков. Изменены программы обучения, а вопросы знания родных языков стали приоритетными в стратегии реализации государственной национальной политики. Как результат: в 2012 году преподавалось 85 языков народов России, теперь — 105. Но поддержка национальных языков — процесс обоюдный. Должен быть и большой интерес со стороны самих народов, и прежде всего родителей, которые инициируют изучение языков в школах», — рассказывает главный научный сотрудник Института этнологии и антропологии РАН ИЭА, председатель комиссии по гармонизации межнациональных и межрелигиозных отношений Общественной палаты России Владимир Зорин. Последнее особенно важно при сохранении редких языков, носителей которых осталось единицы.</w:t>
        <w:br/>
        <w:br/>
        <w:t>«В мире ежегодно исчезает несколько сотен языков. Это процесс всеобщий. Но политика нашего государства направлена на сохранение и развитие языкового многообразия. И Всероссийская перепись населения позволит ее проводить более выверенно и эффективно», — отмечает эксперт.</w:t>
        <w:br/>
        <w:br/>
        <w:t>Самые высокие показатели владения языком своей национальности, по данным последней переписи, — среди русских (99,9%), чеченцев (94%), кабардинцев и якутов (по 86%). Родным язык своей национальности назвали 93,8%.</w:t>
        <w:br/>
        <w:br/>
        <w:t>Всероссийская перепись населения, которая пройдет в октябре 2021 года, позволит собрать новые уникальные сведения о национальном составе страны и используемых языках. В переписные листы включены сразу несколько этнолингвистических вопросов: национальная принадлежность; родной язык; владение и пользование русским языком; владение и пользование иными языками.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220" w:before="0" w:after="0"/>
        <w:jc w:val="center"/>
        <w:textAlignment w:val="baseline"/>
        <w:rPr>
          <w:rFonts w:eastAsia="Times New Roman"/>
          <w:b/>
          <w:b/>
          <w:color w:val="auto"/>
          <w:spacing w:val="-4"/>
          <w:sz w:val="20"/>
          <w:szCs w:val="20"/>
          <w:lang w:eastAsia="ru-RU"/>
        </w:rPr>
      </w:pPr>
      <w:r>
        <w:rPr/>
      </w:r>
    </w:p>
    <w:sectPr>
      <w:headerReference w:type="default" r:id="rId3"/>
      <w:type w:val="nextPage"/>
      <w:pgSz w:w="11906" w:h="16838"/>
      <w:pgMar w:left="1418" w:right="851" w:header="283" w:top="426" w:footer="0" w:bottom="426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Roboto">
    <w:altName w:val="sans-serif"/>
    <w:charset w:val="cc"/>
    <w:family w:val="auto"/>
    <w:pitch w:val="default"/>
  </w:font>
  <w:font w:name="inherit">
    <w:charset w:val="cc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02936910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val="504D4D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504D4D"/>
      <w:kern w:val="0"/>
      <w:sz w:val="22"/>
      <w:szCs w:val="22"/>
      <w:lang w:val="ru-RU" w:eastAsia="en-US" w:bidi="ar-SA"/>
    </w:rPr>
  </w:style>
  <w:style w:type="paragraph" w:styleId="1">
    <w:name w:val="Heading 1"/>
    <w:basedOn w:val="Style21"/>
    <w:next w:val="Style22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c5476e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7d1282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link w:val="Header"/>
    <w:uiPriority w:val="99"/>
    <w:qFormat/>
    <w:rsid w:val="006b055a"/>
    <w:rPr/>
  </w:style>
  <w:style w:type="character" w:styleId="Style15" w:customStyle="1">
    <w:name w:val="Нижний колонтитул Знак"/>
    <w:basedOn w:val="DefaultParagraphFont"/>
    <w:link w:val="Footer"/>
    <w:uiPriority w:val="99"/>
    <w:qFormat/>
    <w:rsid w:val="006b055a"/>
    <w:rPr/>
  </w:style>
  <w:style w:type="character" w:styleId="Style16" w:customStyle="1">
    <w:name w:val="Текст концевой сноски Знак"/>
    <w:basedOn w:val="DefaultParagraphFont"/>
    <w:link w:val="EndnoteText"/>
    <w:uiPriority w:val="99"/>
    <w:semiHidden/>
    <w:qFormat/>
    <w:rsid w:val="0072745c"/>
    <w:rPr>
      <w:sz w:val="20"/>
      <w:szCs w:val="20"/>
    </w:rPr>
  </w:style>
  <w:style w:type="character" w:styleId="Style1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72745c"/>
    <w:rPr>
      <w:vertAlign w:val="superscript"/>
    </w:rPr>
  </w:style>
  <w:style w:type="character" w:styleId="Style18" w:customStyle="1">
    <w:name w:val="Текст сноски Знак"/>
    <w:basedOn w:val="DefaultParagraphFont"/>
    <w:link w:val="FootnoteText"/>
    <w:uiPriority w:val="99"/>
    <w:semiHidden/>
    <w:qFormat/>
    <w:rsid w:val="0072745c"/>
    <w:rPr>
      <w:sz w:val="20"/>
      <w:szCs w:val="20"/>
    </w:rPr>
  </w:style>
  <w:style w:type="character" w:styleId="Style19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72745c"/>
    <w:rPr>
      <w:vertAlign w:val="superscript"/>
    </w:rPr>
  </w:style>
  <w:style w:type="character" w:styleId="Style20">
    <w:name w:val="Маркеры списка"/>
    <w:qFormat/>
    <w:rPr>
      <w:rFonts w:ascii="OpenSymbol" w:hAnsi="OpenSymbol" w:eastAsia="OpenSymbol" w:cs="OpenSymbol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c5476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7d128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0"/>
    <w:uiPriority w:val="99"/>
    <w:unhideWhenUsed/>
    <w:rsid w:val="006b055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a1"/>
    <w:uiPriority w:val="99"/>
    <w:unhideWhenUsed/>
    <w:rsid w:val="006b055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Endnote Text"/>
    <w:basedOn w:val="Normal"/>
    <w:link w:val="a2"/>
    <w:uiPriority w:val="99"/>
    <w:semiHidden/>
    <w:unhideWhenUsed/>
    <w:rsid w:val="0072745c"/>
    <w:pPr>
      <w:spacing w:lineRule="auto" w:line="240" w:before="0" w:after="0"/>
    </w:pPr>
    <w:rPr>
      <w:sz w:val="20"/>
      <w:szCs w:val="20"/>
    </w:rPr>
  </w:style>
  <w:style w:type="paragraph" w:styleId="Style30">
    <w:name w:val="Footnote Text"/>
    <w:basedOn w:val="Normal"/>
    <w:link w:val="a3"/>
    <w:uiPriority w:val="99"/>
    <w:semiHidden/>
    <w:unhideWhenUsed/>
    <w:rsid w:val="0072745c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d5434"/>
    <w:pPr>
      <w:spacing w:before="0" w:after="200"/>
      <w:ind w:left="720" w:hanging="0"/>
      <w:contextualSpacing/>
    </w:pPr>
    <w:rPr/>
  </w:style>
  <w:style w:type="paragraph" w:styleId="Style3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018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A457-8F5A-42C9-BC17-90A1177E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LibreOffice/6.3.2.2$Windows_x86 LibreOffice_project/98b30e735bda24bc04ab42594c85f7fd8be07b9c</Application>
  <Pages>2</Pages>
  <Words>453</Words>
  <Characters>2922</Characters>
  <CharactersWithSpaces>3385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2021-03-03T10:11:00Z</dcterms:created>
  <dc:creator>Бубнов Евгений Михайлович</dc:creator>
  <dc:description/>
  <dc:language>ru-RU</dc:language>
  <cp:lastModifiedBy/>
  <cp:lastPrinted>2021-03-04T05:31:00Z</cp:lastPrinted>
  <dcterms:modified xsi:type="dcterms:W3CDTF">2021-07-28T08:05:56Z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