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38219" w14:textId="152E33DA" w:rsidR="00010F32" w:rsidRPr="00E24ACE" w:rsidRDefault="00835A2F" w:rsidP="004C54BF">
      <w:pPr>
        <w:spacing w:after="0" w:line="240" w:lineRule="auto"/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11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 w:rsidR="00103B94" w:rsidRPr="00B1253F">
        <w:rPr>
          <w:rFonts w:ascii="Arial" w:hAnsi="Arial" w:cs="Arial"/>
          <w:color w:val="595959"/>
          <w:sz w:val="24"/>
        </w:rPr>
        <w:t>0</w:t>
      </w:r>
      <w:r w:rsidR="006D5051">
        <w:rPr>
          <w:rFonts w:ascii="Arial" w:hAnsi="Arial" w:cs="Arial"/>
          <w:color w:val="595959"/>
          <w:sz w:val="24"/>
        </w:rPr>
        <w:t>9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65B2F72F" w14:textId="356CDF3F" w:rsidR="00962452" w:rsidRPr="00962452" w:rsidRDefault="00962452" w:rsidP="00962452">
      <w:pPr>
        <w:spacing w:after="120"/>
        <w:rPr>
          <w:rFonts w:ascii="Arial" w:hAnsi="Arial" w:cs="Arial"/>
          <w:b/>
          <w:color w:val="404040" w:themeColor="text1" w:themeTint="BF"/>
          <w:sz w:val="48"/>
        </w:rPr>
      </w:pPr>
      <w:r w:rsidRPr="00962452">
        <w:rPr>
          <w:rFonts w:ascii="Arial" w:hAnsi="Arial" w:cs="Arial"/>
          <w:b/>
          <w:color w:val="404040" w:themeColor="text1" w:themeTint="BF"/>
          <w:sz w:val="48"/>
        </w:rPr>
        <w:t>КАКОЙ ОН</w:t>
      </w:r>
      <w:r w:rsidR="00835A2F">
        <w:rPr>
          <w:rFonts w:ascii="Arial" w:hAnsi="Arial" w:cs="Arial"/>
          <w:b/>
          <w:color w:val="404040" w:themeColor="text1" w:themeTint="BF"/>
          <w:sz w:val="48"/>
        </w:rPr>
        <w:t>,</w:t>
      </w:r>
      <w:r w:rsidRPr="00962452">
        <w:rPr>
          <w:rFonts w:ascii="Arial" w:hAnsi="Arial" w:cs="Arial"/>
          <w:b/>
          <w:color w:val="404040" w:themeColor="text1" w:themeTint="BF"/>
          <w:sz w:val="48"/>
        </w:rPr>
        <w:t xml:space="preserve"> ЧЕЛЯБИНСК</w:t>
      </w:r>
    </w:p>
    <w:p w14:paraId="1DC1BAE4" w14:textId="77777777" w:rsidR="00962452" w:rsidRPr="00962452" w:rsidRDefault="00962452" w:rsidP="00962452">
      <w:pPr>
        <w:spacing w:after="240"/>
        <w:ind w:left="1134"/>
        <w:jc w:val="both"/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</w:pPr>
      <w:r w:rsidRPr="00962452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>13 сентября Челябинск отмечает свой 284-ый День рождения. В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> </w:t>
      </w:r>
      <w:r w:rsidRPr="00962452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столице Южного Урала, по данным переписи 2010 года, проживали 32,5% населения области. Сегодня это один из крупных промышленных, культурных, деловых центров России. По численности занимает </w:t>
      </w:r>
      <w:r w:rsidR="005D2828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>7</w:t>
      </w:r>
      <w:r w:rsidRPr="00962452">
        <w:rPr>
          <w:rFonts w:ascii="Arial" w:eastAsia="Calibri" w:hAnsi="Arial" w:cs="Arial"/>
          <w:b/>
          <w:color w:val="404040" w:themeColor="text1" w:themeTint="BF"/>
          <w:sz w:val="24"/>
          <w:szCs w:val="24"/>
        </w:rPr>
        <w:t xml:space="preserve"> место в списке 15 городов-миллионников России. </w:t>
      </w:r>
    </w:p>
    <w:p w14:paraId="2C2B7720" w14:textId="77777777" w:rsidR="00962452" w:rsidRPr="00962452" w:rsidRDefault="00962452" w:rsidP="00962452">
      <w:pPr>
        <w:spacing w:after="120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62452">
        <w:rPr>
          <w:rFonts w:ascii="Arial" w:eastAsia="Calibri" w:hAnsi="Arial" w:cs="Arial"/>
          <w:color w:val="525252"/>
          <w:sz w:val="24"/>
          <w:szCs w:val="24"/>
        </w:rPr>
        <w:t>Основанный в 1736 году как военная крепость, Челябинск в дореволюционные годы стал узловым пунктом пересечения торговых, транспортных путей, а в советское время стал одним из крупнейших промышленных центров России. По данным переписи населения 1926 года, в Челябинске прожи</w:t>
      </w:r>
      <w:r w:rsidR="00256683">
        <w:rPr>
          <w:rFonts w:ascii="Arial" w:eastAsia="Calibri" w:hAnsi="Arial" w:cs="Arial"/>
          <w:color w:val="525252"/>
          <w:sz w:val="24"/>
          <w:szCs w:val="24"/>
        </w:rPr>
        <w:t>вало около 60 </w:t>
      </w:r>
      <w:r w:rsidRPr="00962452">
        <w:rPr>
          <w:rFonts w:ascii="Arial" w:eastAsia="Calibri" w:hAnsi="Arial" w:cs="Arial"/>
          <w:color w:val="525252"/>
          <w:sz w:val="24"/>
          <w:szCs w:val="24"/>
        </w:rPr>
        <w:t>тыс. человек. За тридцать с лишним лет население города увеличилось более чем в десять раз: по итогам переписи 1959 года население Челябинска составляло 689 тыс. человек. В 1976 году Челябинск перешагнул важный рубеж – стал городом-миллионником. Это</w:t>
      </w:r>
      <w:r>
        <w:rPr>
          <w:rFonts w:ascii="Arial" w:eastAsia="Calibri" w:hAnsi="Arial" w:cs="Arial"/>
          <w:color w:val="525252"/>
          <w:sz w:val="24"/>
          <w:szCs w:val="24"/>
        </w:rPr>
        <w:t> </w:t>
      </w:r>
      <w:r w:rsidRPr="00962452">
        <w:rPr>
          <w:rFonts w:ascii="Arial" w:eastAsia="Calibri" w:hAnsi="Arial" w:cs="Arial"/>
          <w:color w:val="525252"/>
          <w:sz w:val="24"/>
          <w:szCs w:val="24"/>
        </w:rPr>
        <w:t xml:space="preserve">зафиксировала перепись 1979 года. </w:t>
      </w:r>
    </w:p>
    <w:p w14:paraId="1A85C63E" w14:textId="77777777" w:rsidR="00962452" w:rsidRPr="00962452" w:rsidRDefault="00962452" w:rsidP="00962452">
      <w:pPr>
        <w:spacing w:after="120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62452">
        <w:rPr>
          <w:rFonts w:ascii="Arial" w:eastAsia="Calibri" w:hAnsi="Arial" w:cs="Arial"/>
          <w:color w:val="525252"/>
          <w:sz w:val="24"/>
          <w:szCs w:val="24"/>
        </w:rPr>
        <w:t>В постсоветский период Челябинск продолжал динамично развиваться. Успехи в промышленном производстве, строительстве и других отраслях экономики способствовали увеличению численности населения</w:t>
      </w:r>
      <w:r w:rsidR="00996A17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1912F42B" w14:textId="77777777" w:rsidR="00962452" w:rsidRDefault="00962452" w:rsidP="00962452">
      <w:pPr>
        <w:spacing w:after="120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62452">
        <w:rPr>
          <w:rFonts w:ascii="Arial" w:eastAsia="Calibri" w:hAnsi="Arial" w:cs="Arial"/>
          <w:color w:val="525252"/>
          <w:sz w:val="24"/>
          <w:szCs w:val="24"/>
        </w:rPr>
        <w:t>Первая Всероссийская перепись населения, проведенная в 2002 году, зафиксировала 1</w:t>
      </w:r>
      <w:r>
        <w:rPr>
          <w:rFonts w:ascii="Arial" w:eastAsia="Calibri" w:hAnsi="Arial" w:cs="Arial"/>
          <w:color w:val="525252"/>
          <w:sz w:val="24"/>
          <w:szCs w:val="24"/>
        </w:rPr>
        <w:t> </w:t>
      </w:r>
      <w:r w:rsidRPr="00962452">
        <w:rPr>
          <w:rFonts w:ascii="Arial" w:eastAsia="Calibri" w:hAnsi="Arial" w:cs="Arial"/>
          <w:color w:val="525252"/>
          <w:sz w:val="24"/>
          <w:szCs w:val="24"/>
        </w:rPr>
        <w:t>млн.</w:t>
      </w:r>
      <w:r>
        <w:rPr>
          <w:rFonts w:ascii="Arial" w:eastAsia="Calibri" w:hAnsi="Arial" w:cs="Arial"/>
          <w:color w:val="525252"/>
          <w:sz w:val="24"/>
          <w:szCs w:val="24"/>
        </w:rPr>
        <w:t> </w:t>
      </w:r>
      <w:r w:rsidRPr="00962452">
        <w:rPr>
          <w:rFonts w:ascii="Arial" w:eastAsia="Calibri" w:hAnsi="Arial" w:cs="Arial"/>
          <w:color w:val="525252"/>
          <w:sz w:val="24"/>
          <w:szCs w:val="24"/>
        </w:rPr>
        <w:t>105</w:t>
      </w:r>
      <w:r>
        <w:rPr>
          <w:rFonts w:ascii="Arial" w:eastAsia="Calibri" w:hAnsi="Arial" w:cs="Arial"/>
          <w:color w:val="525252"/>
          <w:sz w:val="24"/>
          <w:szCs w:val="24"/>
        </w:rPr>
        <w:t> </w:t>
      </w:r>
      <w:r w:rsidRPr="00962452">
        <w:rPr>
          <w:rFonts w:ascii="Arial" w:eastAsia="Calibri" w:hAnsi="Arial" w:cs="Arial"/>
          <w:color w:val="525252"/>
          <w:sz w:val="24"/>
          <w:szCs w:val="24"/>
        </w:rPr>
        <w:t>тыс.</w:t>
      </w:r>
      <w:r>
        <w:rPr>
          <w:rFonts w:ascii="Arial" w:eastAsia="Calibri" w:hAnsi="Arial" w:cs="Arial"/>
          <w:color w:val="525252"/>
          <w:sz w:val="24"/>
          <w:szCs w:val="24"/>
        </w:rPr>
        <w:t> </w:t>
      </w:r>
      <w:r w:rsidRPr="00962452">
        <w:rPr>
          <w:rFonts w:ascii="Arial" w:eastAsia="Calibri" w:hAnsi="Arial" w:cs="Arial"/>
          <w:color w:val="525252"/>
          <w:sz w:val="24"/>
          <w:szCs w:val="24"/>
        </w:rPr>
        <w:t xml:space="preserve">жителей города. По итогам переписи 2010 года, в </w:t>
      </w:r>
      <w:r w:rsidR="00087122" w:rsidRPr="00962452">
        <w:rPr>
          <w:rFonts w:ascii="Arial" w:eastAsia="Calibri" w:hAnsi="Arial" w:cs="Arial"/>
          <w:color w:val="525252"/>
          <w:sz w:val="24"/>
          <w:szCs w:val="24"/>
        </w:rPr>
        <w:t>Челябинск</w:t>
      </w:r>
      <w:r w:rsidR="00087122">
        <w:rPr>
          <w:rFonts w:ascii="Arial" w:eastAsia="Calibri" w:hAnsi="Arial" w:cs="Arial"/>
          <w:color w:val="525252"/>
          <w:sz w:val="24"/>
          <w:szCs w:val="24"/>
        </w:rPr>
        <w:t>е</w:t>
      </w:r>
      <w:r w:rsidR="00087122" w:rsidRPr="00962452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>проживало 1 </w:t>
      </w:r>
      <w:r w:rsidRPr="00962452">
        <w:rPr>
          <w:rFonts w:ascii="Arial" w:eastAsia="Calibri" w:hAnsi="Arial" w:cs="Arial"/>
          <w:color w:val="525252"/>
          <w:sz w:val="24"/>
          <w:szCs w:val="24"/>
        </w:rPr>
        <w:t>млн.</w:t>
      </w:r>
      <w:r>
        <w:rPr>
          <w:rFonts w:ascii="Arial" w:eastAsia="Calibri" w:hAnsi="Arial" w:cs="Arial"/>
          <w:color w:val="525252"/>
          <w:sz w:val="24"/>
          <w:szCs w:val="24"/>
        </w:rPr>
        <w:t> </w:t>
      </w:r>
      <w:r w:rsidRPr="00962452">
        <w:rPr>
          <w:rFonts w:ascii="Arial" w:eastAsia="Calibri" w:hAnsi="Arial" w:cs="Arial"/>
          <w:color w:val="525252"/>
          <w:sz w:val="24"/>
          <w:szCs w:val="24"/>
        </w:rPr>
        <w:t>130</w:t>
      </w:r>
      <w:r>
        <w:rPr>
          <w:rFonts w:ascii="Arial" w:eastAsia="Calibri" w:hAnsi="Arial" w:cs="Arial"/>
          <w:color w:val="525252"/>
          <w:sz w:val="24"/>
          <w:szCs w:val="24"/>
        </w:rPr>
        <w:t> </w:t>
      </w:r>
      <w:r w:rsidRPr="00962452">
        <w:rPr>
          <w:rFonts w:ascii="Arial" w:eastAsia="Calibri" w:hAnsi="Arial" w:cs="Arial"/>
          <w:color w:val="525252"/>
          <w:sz w:val="24"/>
          <w:szCs w:val="24"/>
        </w:rPr>
        <w:t>тыс.</w:t>
      </w:r>
      <w:r>
        <w:rPr>
          <w:rFonts w:ascii="Arial" w:eastAsia="Calibri" w:hAnsi="Arial" w:cs="Arial"/>
          <w:color w:val="525252"/>
          <w:sz w:val="24"/>
          <w:szCs w:val="24"/>
        </w:rPr>
        <w:t> </w:t>
      </w:r>
      <w:r w:rsidR="00FB4676">
        <w:rPr>
          <w:rFonts w:ascii="Arial" w:eastAsia="Calibri" w:hAnsi="Arial" w:cs="Arial"/>
          <w:color w:val="525252"/>
          <w:sz w:val="24"/>
          <w:szCs w:val="24"/>
        </w:rPr>
        <w:t>человек.</w:t>
      </w:r>
      <w:r w:rsidRPr="00962452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B4676" w:rsidRPr="00962452">
        <w:rPr>
          <w:rFonts w:ascii="Arial" w:eastAsia="Calibri" w:hAnsi="Arial" w:cs="Arial"/>
          <w:color w:val="525252"/>
          <w:sz w:val="24"/>
          <w:szCs w:val="24"/>
        </w:rPr>
        <w:t>За десять лет с момента проведения переписи 2010 года</w:t>
      </w:r>
      <w:r w:rsidR="00FB4676">
        <w:rPr>
          <w:rFonts w:ascii="Arial" w:eastAsia="Calibri" w:hAnsi="Arial" w:cs="Arial"/>
          <w:color w:val="525252"/>
          <w:sz w:val="24"/>
          <w:szCs w:val="24"/>
        </w:rPr>
        <w:t xml:space="preserve"> население города увеличилось еще на 66,5 </w:t>
      </w:r>
      <w:r w:rsidR="00FB4676" w:rsidRPr="00962452">
        <w:rPr>
          <w:rFonts w:ascii="Arial" w:eastAsia="Calibri" w:hAnsi="Arial" w:cs="Arial"/>
          <w:color w:val="525252"/>
          <w:sz w:val="24"/>
          <w:szCs w:val="24"/>
        </w:rPr>
        <w:t>тыс.</w:t>
      </w:r>
      <w:r w:rsidR="00FB4676">
        <w:rPr>
          <w:rFonts w:ascii="Arial" w:eastAsia="Calibri" w:hAnsi="Arial" w:cs="Arial"/>
          <w:color w:val="525252"/>
          <w:sz w:val="24"/>
          <w:szCs w:val="24"/>
        </w:rPr>
        <w:t> </w:t>
      </w:r>
      <w:r w:rsidR="00FB4676" w:rsidRPr="00962452">
        <w:rPr>
          <w:rFonts w:ascii="Arial" w:eastAsia="Calibri" w:hAnsi="Arial" w:cs="Arial"/>
          <w:color w:val="525252"/>
          <w:sz w:val="24"/>
          <w:szCs w:val="24"/>
        </w:rPr>
        <w:t>жителей.</w:t>
      </w:r>
      <w:r w:rsidR="00FB467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087122">
        <w:rPr>
          <w:rFonts w:ascii="Arial" w:eastAsia="Calibri" w:hAnsi="Arial" w:cs="Arial"/>
          <w:color w:val="525252"/>
          <w:sz w:val="24"/>
          <w:szCs w:val="24"/>
        </w:rPr>
        <w:t>Областной центр</w:t>
      </w:r>
      <w:r w:rsidR="00087122" w:rsidRPr="00962452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962452">
        <w:rPr>
          <w:rFonts w:ascii="Arial" w:eastAsia="Calibri" w:hAnsi="Arial" w:cs="Arial"/>
          <w:color w:val="525252"/>
          <w:sz w:val="24"/>
          <w:szCs w:val="24"/>
        </w:rPr>
        <w:t>сохран</w:t>
      </w:r>
      <w:r w:rsidR="00087122">
        <w:rPr>
          <w:rFonts w:ascii="Arial" w:eastAsia="Calibri" w:hAnsi="Arial" w:cs="Arial"/>
          <w:color w:val="525252"/>
          <w:sz w:val="24"/>
          <w:szCs w:val="24"/>
        </w:rPr>
        <w:t>яет</w:t>
      </w:r>
      <w:r w:rsidRPr="00962452">
        <w:rPr>
          <w:rFonts w:ascii="Arial" w:eastAsia="Calibri" w:hAnsi="Arial" w:cs="Arial"/>
          <w:color w:val="525252"/>
          <w:sz w:val="24"/>
          <w:szCs w:val="24"/>
        </w:rPr>
        <w:t xml:space="preserve"> статус «миллионника»</w:t>
      </w:r>
      <w:r w:rsidR="006A1A8D">
        <w:rPr>
          <w:rFonts w:ascii="Arial" w:eastAsia="Calibri" w:hAnsi="Arial" w:cs="Arial"/>
          <w:color w:val="525252"/>
          <w:sz w:val="24"/>
          <w:szCs w:val="24"/>
        </w:rPr>
        <w:t>.</w:t>
      </w:r>
      <w:r w:rsidR="00087122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B4676" w:rsidRPr="00962452">
        <w:rPr>
          <w:rFonts w:ascii="Arial" w:eastAsia="Calibri" w:hAnsi="Arial" w:cs="Arial"/>
          <w:color w:val="525252"/>
          <w:sz w:val="24"/>
          <w:szCs w:val="24"/>
        </w:rPr>
        <w:t>По данным Челябинскстата на 1 января 2020 года в областном центре проживало 1</w:t>
      </w:r>
      <w:r w:rsidR="00FB4676">
        <w:rPr>
          <w:rFonts w:ascii="Arial" w:eastAsia="Calibri" w:hAnsi="Arial" w:cs="Arial"/>
          <w:color w:val="525252"/>
          <w:sz w:val="24"/>
          <w:szCs w:val="24"/>
        </w:rPr>
        <w:t> </w:t>
      </w:r>
      <w:r w:rsidR="00FB4676" w:rsidRPr="00962452">
        <w:rPr>
          <w:rFonts w:ascii="Arial" w:eastAsia="Calibri" w:hAnsi="Arial" w:cs="Arial"/>
          <w:color w:val="525252"/>
          <w:sz w:val="24"/>
          <w:szCs w:val="24"/>
        </w:rPr>
        <w:t>млн</w:t>
      </w:r>
      <w:r w:rsidR="00FB4676">
        <w:rPr>
          <w:rFonts w:ascii="Arial" w:eastAsia="Calibri" w:hAnsi="Arial" w:cs="Arial"/>
          <w:color w:val="525252"/>
          <w:sz w:val="24"/>
          <w:szCs w:val="24"/>
        </w:rPr>
        <w:t> </w:t>
      </w:r>
      <w:r w:rsidR="00FB4676" w:rsidRPr="00962452">
        <w:rPr>
          <w:rFonts w:ascii="Arial" w:eastAsia="Calibri" w:hAnsi="Arial" w:cs="Arial"/>
          <w:color w:val="525252"/>
          <w:sz w:val="24"/>
          <w:szCs w:val="24"/>
        </w:rPr>
        <w:t>197</w:t>
      </w:r>
      <w:r w:rsidR="00FB4676">
        <w:rPr>
          <w:rFonts w:ascii="Arial" w:eastAsia="Calibri" w:hAnsi="Arial" w:cs="Arial"/>
          <w:color w:val="525252"/>
          <w:sz w:val="24"/>
          <w:szCs w:val="24"/>
        </w:rPr>
        <w:t> </w:t>
      </w:r>
      <w:r w:rsidR="00FB4676" w:rsidRPr="00962452">
        <w:rPr>
          <w:rFonts w:ascii="Arial" w:eastAsia="Calibri" w:hAnsi="Arial" w:cs="Arial"/>
          <w:color w:val="525252"/>
          <w:sz w:val="24"/>
          <w:szCs w:val="24"/>
        </w:rPr>
        <w:t>тыс.</w:t>
      </w:r>
      <w:r w:rsidR="00FB4676">
        <w:rPr>
          <w:rFonts w:ascii="Arial" w:eastAsia="Calibri" w:hAnsi="Arial" w:cs="Arial"/>
          <w:color w:val="525252"/>
          <w:sz w:val="24"/>
          <w:szCs w:val="24"/>
        </w:rPr>
        <w:t> </w:t>
      </w:r>
      <w:r w:rsidR="00FB4676" w:rsidRPr="00962452">
        <w:rPr>
          <w:rFonts w:ascii="Arial" w:eastAsia="Calibri" w:hAnsi="Arial" w:cs="Arial"/>
          <w:color w:val="525252"/>
          <w:sz w:val="24"/>
          <w:szCs w:val="24"/>
        </w:rPr>
        <w:t>человек.</w:t>
      </w:r>
    </w:p>
    <w:p w14:paraId="072DDF94" w14:textId="77777777" w:rsidR="00C61C9E" w:rsidRDefault="00C61C9E" w:rsidP="00962452">
      <w:pPr>
        <w:spacing w:after="120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Итоги п</w:t>
      </w:r>
      <w:r w:rsidR="00087122">
        <w:rPr>
          <w:rFonts w:ascii="Arial" w:eastAsia="Calibri" w:hAnsi="Arial" w:cs="Arial"/>
          <w:color w:val="525252"/>
          <w:sz w:val="24"/>
          <w:szCs w:val="24"/>
        </w:rPr>
        <w:t xml:space="preserve">ереписи </w:t>
      </w:r>
      <w:r>
        <w:rPr>
          <w:rFonts w:ascii="Arial" w:eastAsia="Calibri" w:hAnsi="Arial" w:cs="Arial"/>
          <w:color w:val="525252"/>
          <w:sz w:val="24"/>
          <w:szCs w:val="24"/>
        </w:rPr>
        <w:t>фиксируют</w:t>
      </w:r>
      <w:r w:rsidR="00087122">
        <w:rPr>
          <w:rFonts w:ascii="Arial" w:eastAsia="Calibri" w:hAnsi="Arial" w:cs="Arial"/>
          <w:color w:val="525252"/>
          <w:sz w:val="24"/>
          <w:szCs w:val="24"/>
        </w:rPr>
        <w:t xml:space="preserve"> повышение уровня образования жителей. В</w:t>
      </w:r>
      <w:r w:rsidR="00256683">
        <w:rPr>
          <w:rFonts w:ascii="Arial" w:eastAsia="Calibri" w:hAnsi="Arial" w:cs="Arial"/>
          <w:color w:val="525252"/>
          <w:sz w:val="24"/>
          <w:szCs w:val="24"/>
        </w:rPr>
        <w:t> </w:t>
      </w:r>
      <w:r w:rsidR="00962452" w:rsidRPr="00962452">
        <w:rPr>
          <w:rFonts w:ascii="Arial" w:eastAsia="Calibri" w:hAnsi="Arial" w:cs="Arial"/>
          <w:color w:val="525252"/>
          <w:sz w:val="24"/>
          <w:szCs w:val="24"/>
        </w:rPr>
        <w:t xml:space="preserve">2010 году на 1000 человек приходился 271 человек с высшим образованием, тогда как в 2002 году </w:t>
      </w:r>
      <w:r w:rsidR="00256683">
        <w:rPr>
          <w:rFonts w:ascii="Arial" w:eastAsia="Calibri" w:hAnsi="Arial" w:cs="Arial"/>
          <w:color w:val="525252"/>
          <w:sz w:val="24"/>
          <w:szCs w:val="24"/>
        </w:rPr>
        <w:t>–</w:t>
      </w:r>
      <w:r w:rsidR="00962452" w:rsidRPr="00962452">
        <w:rPr>
          <w:rFonts w:ascii="Arial" w:eastAsia="Calibri" w:hAnsi="Arial" w:cs="Arial"/>
          <w:color w:val="525252"/>
          <w:sz w:val="24"/>
          <w:szCs w:val="24"/>
        </w:rPr>
        <w:t xml:space="preserve"> 191 человек.</w:t>
      </w:r>
    </w:p>
    <w:p w14:paraId="05E6EEF6" w14:textId="77777777" w:rsidR="00D04310" w:rsidRDefault="00480169" w:rsidP="00962452">
      <w:pPr>
        <w:spacing w:after="120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Ж</w:t>
      </w:r>
      <w:r w:rsidR="00D42BC7">
        <w:rPr>
          <w:rFonts w:ascii="Arial" w:eastAsia="Calibri" w:hAnsi="Arial" w:cs="Arial"/>
          <w:color w:val="525252"/>
          <w:sz w:val="24"/>
          <w:szCs w:val="24"/>
        </w:rPr>
        <w:t xml:space="preserve">ители Челябинска предпочитают регистрировать </w:t>
      </w:r>
      <w:r w:rsidR="00FB4676">
        <w:rPr>
          <w:rFonts w:ascii="Arial" w:eastAsia="Calibri" w:hAnsi="Arial" w:cs="Arial"/>
          <w:color w:val="525252"/>
          <w:sz w:val="24"/>
          <w:szCs w:val="24"/>
        </w:rPr>
        <w:t xml:space="preserve">свой </w:t>
      </w:r>
      <w:r w:rsidR="00D42BC7">
        <w:rPr>
          <w:rFonts w:ascii="Arial" w:eastAsia="Calibri" w:hAnsi="Arial" w:cs="Arial"/>
          <w:color w:val="525252"/>
          <w:sz w:val="24"/>
          <w:szCs w:val="24"/>
        </w:rPr>
        <w:t>брак. Из общего количества, указавших состояние в браке, лишь 15% прожива</w:t>
      </w:r>
      <w:r w:rsidR="00256683">
        <w:rPr>
          <w:rFonts w:ascii="Arial" w:eastAsia="Calibri" w:hAnsi="Arial" w:cs="Arial"/>
          <w:color w:val="525252"/>
          <w:sz w:val="24"/>
          <w:szCs w:val="24"/>
        </w:rPr>
        <w:t>ли</w:t>
      </w:r>
      <w:r w:rsidR="00D42BC7">
        <w:rPr>
          <w:rFonts w:ascii="Arial" w:eastAsia="Calibri" w:hAnsi="Arial" w:cs="Arial"/>
          <w:color w:val="525252"/>
          <w:sz w:val="24"/>
          <w:szCs w:val="24"/>
        </w:rPr>
        <w:t xml:space="preserve"> в незарегистрированном союзе.</w:t>
      </w:r>
      <w:r w:rsidR="00FB4676" w:rsidRPr="00FB467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B4676" w:rsidRPr="00962452">
        <w:rPr>
          <w:rFonts w:ascii="Arial" w:eastAsia="Calibri" w:hAnsi="Arial" w:cs="Arial"/>
          <w:color w:val="525252"/>
          <w:sz w:val="24"/>
          <w:szCs w:val="24"/>
        </w:rPr>
        <w:t>Средний размер челябинской семьи, имеющей детей моложе 18 лет, составил 3,5 человека.</w:t>
      </w:r>
    </w:p>
    <w:p w14:paraId="0769FDB5" w14:textId="77777777" w:rsidR="00962452" w:rsidRPr="00962452" w:rsidRDefault="00962452" w:rsidP="00962452">
      <w:pPr>
        <w:spacing w:after="120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62452">
        <w:rPr>
          <w:rFonts w:ascii="Arial" w:eastAsia="Calibri" w:hAnsi="Arial" w:cs="Arial"/>
          <w:color w:val="525252"/>
          <w:sz w:val="24"/>
          <w:szCs w:val="24"/>
        </w:rPr>
        <w:t>Меняются жилищные условия горожан. К 2010 году основная часть жителей – 95,9% проживала в индивидуальных домах и отдельных квартирах, и лишь 3% – в коммунальном жилье. На одного человека в среднем приходилось 20 кв. метров жилой площади.</w:t>
      </w:r>
    </w:p>
    <w:p w14:paraId="0836ADEC" w14:textId="2CBD4B8E" w:rsidR="004B31F8" w:rsidRDefault="00312E7A" w:rsidP="00962452">
      <w:pPr>
        <w:spacing w:after="120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Челябинск – многонациональный город. По итогам переписи </w:t>
      </w:r>
      <w:r w:rsidR="004B31F8">
        <w:rPr>
          <w:rFonts w:ascii="Arial" w:eastAsia="Calibri" w:hAnsi="Arial" w:cs="Arial"/>
          <w:color w:val="525252"/>
          <w:sz w:val="24"/>
          <w:szCs w:val="24"/>
        </w:rPr>
        <w:t>2010 года в Челябинске проживали</w:t>
      </w:r>
      <w:r w:rsidR="004B31F8" w:rsidRPr="004B31F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4B31F8">
        <w:rPr>
          <w:rFonts w:ascii="Arial" w:eastAsia="Calibri" w:hAnsi="Arial" w:cs="Arial"/>
          <w:color w:val="525252"/>
          <w:sz w:val="24"/>
          <w:szCs w:val="24"/>
        </w:rPr>
        <w:t xml:space="preserve">представители 141 национальности. Наиболее </w:t>
      </w:r>
      <w:r w:rsidR="004B31F8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многочисленными из них стали русские </w:t>
      </w:r>
      <w:r w:rsidR="00256683">
        <w:rPr>
          <w:rFonts w:ascii="Arial" w:eastAsia="Calibri" w:hAnsi="Arial" w:cs="Arial"/>
          <w:color w:val="525252"/>
          <w:sz w:val="24"/>
          <w:szCs w:val="24"/>
        </w:rPr>
        <w:t>–</w:t>
      </w:r>
      <w:r w:rsidR="004B31F8">
        <w:rPr>
          <w:rFonts w:ascii="Arial" w:eastAsia="Calibri" w:hAnsi="Arial" w:cs="Arial"/>
          <w:color w:val="525252"/>
          <w:sz w:val="24"/>
          <w:szCs w:val="24"/>
        </w:rPr>
        <w:t xml:space="preserve"> 86,5% населения</w:t>
      </w:r>
      <w:r w:rsidR="00835A2F">
        <w:rPr>
          <w:rFonts w:ascii="Arial" w:eastAsia="Calibri" w:hAnsi="Arial" w:cs="Arial"/>
          <w:color w:val="525252"/>
          <w:sz w:val="24"/>
          <w:szCs w:val="24"/>
        </w:rPr>
        <w:t>,</w:t>
      </w:r>
      <w:r w:rsidR="004B31F8">
        <w:rPr>
          <w:rFonts w:ascii="Arial" w:eastAsia="Calibri" w:hAnsi="Arial" w:cs="Arial"/>
          <w:color w:val="525252"/>
          <w:sz w:val="24"/>
          <w:szCs w:val="24"/>
        </w:rPr>
        <w:t xml:space="preserve"> указавшего свою национальную принадлежность, татары – 5%, башкиры – 3,1%, украинцы – 1,4%, немцы – 0,7%, белорусы – 0,4%, по 0,3</w:t>
      </w:r>
      <w:r w:rsidR="009E3591">
        <w:rPr>
          <w:rFonts w:ascii="Arial" w:eastAsia="Calibri" w:hAnsi="Arial" w:cs="Arial"/>
          <w:color w:val="525252"/>
          <w:sz w:val="24"/>
          <w:szCs w:val="24"/>
        </w:rPr>
        <w:t xml:space="preserve"> % </w:t>
      </w:r>
      <w:r w:rsidR="00746BAC">
        <w:rPr>
          <w:rFonts w:ascii="Arial" w:eastAsia="Calibri" w:hAnsi="Arial" w:cs="Arial"/>
          <w:color w:val="525252"/>
          <w:sz w:val="24"/>
          <w:szCs w:val="24"/>
        </w:rPr>
        <w:t>–</w:t>
      </w:r>
      <w:r w:rsidR="009E3591">
        <w:rPr>
          <w:rFonts w:ascii="Arial" w:eastAsia="Calibri" w:hAnsi="Arial" w:cs="Arial"/>
          <w:color w:val="525252"/>
          <w:sz w:val="24"/>
          <w:szCs w:val="24"/>
        </w:rPr>
        <w:t xml:space="preserve"> армяне, мордва, таджики, </w:t>
      </w:r>
      <w:r w:rsidR="004B31F8">
        <w:rPr>
          <w:rFonts w:ascii="Arial" w:eastAsia="Calibri" w:hAnsi="Arial" w:cs="Arial"/>
          <w:color w:val="525252"/>
          <w:sz w:val="24"/>
          <w:szCs w:val="24"/>
        </w:rPr>
        <w:t>казахи</w:t>
      </w:r>
      <w:r w:rsidR="009E3591">
        <w:rPr>
          <w:rFonts w:ascii="Arial" w:eastAsia="Calibri" w:hAnsi="Arial" w:cs="Arial"/>
          <w:color w:val="525252"/>
          <w:sz w:val="24"/>
          <w:szCs w:val="24"/>
        </w:rPr>
        <w:t>.</w:t>
      </w:r>
      <w:r w:rsidR="004B31F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34BAEDCF" w14:textId="77777777" w:rsidR="00DF59DE" w:rsidRDefault="00984309" w:rsidP="00962452">
      <w:pPr>
        <w:spacing w:after="120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С 1 по 30 </w:t>
      </w:r>
      <w:r w:rsidR="009E3591">
        <w:rPr>
          <w:rFonts w:ascii="Arial" w:eastAsia="Calibri" w:hAnsi="Arial" w:cs="Arial"/>
          <w:color w:val="525252"/>
          <w:sz w:val="24"/>
          <w:szCs w:val="24"/>
        </w:rPr>
        <w:t>апрел</w:t>
      </w:r>
      <w:r>
        <w:rPr>
          <w:rFonts w:ascii="Arial" w:eastAsia="Calibri" w:hAnsi="Arial" w:cs="Arial"/>
          <w:color w:val="525252"/>
          <w:sz w:val="24"/>
          <w:szCs w:val="24"/>
        </w:rPr>
        <w:t>я</w:t>
      </w:r>
      <w:r w:rsidR="009E3591">
        <w:rPr>
          <w:rFonts w:ascii="Arial" w:eastAsia="Calibri" w:hAnsi="Arial" w:cs="Arial"/>
          <w:color w:val="525252"/>
          <w:sz w:val="24"/>
          <w:szCs w:val="24"/>
        </w:rPr>
        <w:t xml:space="preserve"> 2021 года</w:t>
      </w:r>
      <w:r w:rsidR="009E3591" w:rsidRPr="009E359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AC57A6" w:rsidRPr="00AC57A6">
        <w:rPr>
          <w:rFonts w:ascii="Arial" w:eastAsia="Calibri" w:hAnsi="Arial" w:cs="Arial"/>
          <w:color w:val="525252"/>
          <w:sz w:val="24"/>
          <w:szCs w:val="24"/>
        </w:rPr>
        <w:t>жителям Челябинска</w:t>
      </w:r>
      <w:r w:rsidR="00AC57A6">
        <w:rPr>
          <w:rFonts w:ascii="Arial" w:eastAsia="Calibri" w:hAnsi="Arial" w:cs="Arial"/>
          <w:color w:val="525252"/>
          <w:sz w:val="24"/>
          <w:szCs w:val="24"/>
        </w:rPr>
        <w:t xml:space="preserve"> предстоит </w:t>
      </w:r>
      <w:r w:rsidR="00D55B01">
        <w:rPr>
          <w:rFonts w:ascii="Arial" w:eastAsia="Calibri" w:hAnsi="Arial" w:cs="Arial"/>
          <w:color w:val="525252"/>
          <w:sz w:val="24"/>
          <w:szCs w:val="24"/>
        </w:rPr>
        <w:t xml:space="preserve">принять </w:t>
      </w:r>
      <w:r w:rsidR="00AC57A6">
        <w:rPr>
          <w:rFonts w:ascii="Arial" w:eastAsia="Calibri" w:hAnsi="Arial" w:cs="Arial"/>
          <w:color w:val="525252"/>
          <w:sz w:val="24"/>
          <w:szCs w:val="24"/>
        </w:rPr>
        <w:t xml:space="preserve">участие в </w:t>
      </w:r>
      <w:r w:rsidR="009E3591" w:rsidRPr="009E3591">
        <w:rPr>
          <w:rFonts w:ascii="Arial" w:eastAsia="Calibri" w:hAnsi="Arial" w:cs="Arial"/>
          <w:color w:val="525252"/>
          <w:sz w:val="24"/>
          <w:szCs w:val="24"/>
        </w:rPr>
        <w:t>очередн</w:t>
      </w:r>
      <w:r w:rsidR="00AC57A6">
        <w:rPr>
          <w:rFonts w:ascii="Arial" w:eastAsia="Calibri" w:hAnsi="Arial" w:cs="Arial"/>
          <w:color w:val="525252"/>
          <w:sz w:val="24"/>
          <w:szCs w:val="24"/>
        </w:rPr>
        <w:t>ой</w:t>
      </w:r>
      <w:r w:rsidR="009E3591" w:rsidRPr="009E3591">
        <w:rPr>
          <w:rFonts w:ascii="Arial" w:eastAsia="Calibri" w:hAnsi="Arial" w:cs="Arial"/>
          <w:color w:val="525252"/>
          <w:sz w:val="24"/>
          <w:szCs w:val="24"/>
        </w:rPr>
        <w:t xml:space="preserve"> Всероссийск</w:t>
      </w:r>
      <w:r w:rsidR="00AC57A6">
        <w:rPr>
          <w:rFonts w:ascii="Arial" w:eastAsia="Calibri" w:hAnsi="Arial" w:cs="Arial"/>
          <w:color w:val="525252"/>
          <w:sz w:val="24"/>
          <w:szCs w:val="24"/>
        </w:rPr>
        <w:t>ой</w:t>
      </w:r>
      <w:r w:rsidR="009E3591" w:rsidRPr="00D55B0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9E3591" w:rsidRPr="009E3591">
        <w:rPr>
          <w:rFonts w:ascii="Arial" w:eastAsia="Calibri" w:hAnsi="Arial" w:cs="Arial"/>
          <w:color w:val="525252"/>
          <w:sz w:val="24"/>
          <w:szCs w:val="24"/>
        </w:rPr>
        <w:t>перепис</w:t>
      </w:r>
      <w:r w:rsidR="00AC57A6">
        <w:rPr>
          <w:rFonts w:ascii="Arial" w:eastAsia="Calibri" w:hAnsi="Arial" w:cs="Arial"/>
          <w:color w:val="525252"/>
          <w:sz w:val="24"/>
          <w:szCs w:val="24"/>
        </w:rPr>
        <w:t>и</w:t>
      </w:r>
      <w:r w:rsidR="009E3591" w:rsidRPr="009E3591">
        <w:rPr>
          <w:rFonts w:ascii="Arial" w:eastAsia="Calibri" w:hAnsi="Arial" w:cs="Arial"/>
          <w:color w:val="525252"/>
          <w:sz w:val="24"/>
          <w:szCs w:val="24"/>
        </w:rPr>
        <w:t xml:space="preserve"> населения</w:t>
      </w:r>
      <w:r w:rsidR="005D0AF1">
        <w:rPr>
          <w:rFonts w:ascii="Arial" w:eastAsia="Calibri" w:hAnsi="Arial" w:cs="Arial"/>
          <w:color w:val="525252"/>
          <w:sz w:val="24"/>
          <w:szCs w:val="24"/>
        </w:rPr>
        <w:t>.</w:t>
      </w:r>
      <w:r w:rsidR="009E3591" w:rsidRPr="009E359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D55B01" w:rsidRPr="00D55B01">
        <w:rPr>
          <w:rFonts w:ascii="Arial" w:eastAsia="Calibri" w:hAnsi="Arial" w:cs="Arial"/>
          <w:color w:val="525252"/>
          <w:sz w:val="24"/>
          <w:szCs w:val="24"/>
        </w:rPr>
        <w:t xml:space="preserve">Впервые появится возможность самостоятельно переписаться, заполнив анкету электронного переписного листа на портале Госуслуг (Gosuslugi.ru). </w:t>
      </w:r>
    </w:p>
    <w:p w14:paraId="0241E516" w14:textId="77777777" w:rsidR="009E3591" w:rsidRDefault="00D55B01" w:rsidP="00962452">
      <w:pPr>
        <w:spacing w:after="120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Итоги переписи </w:t>
      </w:r>
      <w:r w:rsidR="0062674B">
        <w:rPr>
          <w:rFonts w:ascii="Arial" w:eastAsia="Calibri" w:hAnsi="Arial" w:cs="Arial"/>
          <w:color w:val="525252"/>
          <w:sz w:val="24"/>
          <w:szCs w:val="24"/>
        </w:rPr>
        <w:t xml:space="preserve">населения </w:t>
      </w:r>
      <w:r>
        <w:rPr>
          <w:rFonts w:ascii="Arial" w:eastAsia="Calibri" w:hAnsi="Arial" w:cs="Arial"/>
          <w:color w:val="525252"/>
          <w:sz w:val="24"/>
          <w:szCs w:val="24"/>
        </w:rPr>
        <w:t>покажут, к</w:t>
      </w:r>
      <w:r w:rsidR="009E3591">
        <w:rPr>
          <w:rFonts w:ascii="Arial" w:eastAsia="Calibri" w:hAnsi="Arial" w:cs="Arial"/>
          <w:color w:val="525252"/>
          <w:sz w:val="24"/>
          <w:szCs w:val="24"/>
        </w:rPr>
        <w:t>ак</w:t>
      </w:r>
      <w:r w:rsidR="005D0AF1">
        <w:rPr>
          <w:rFonts w:ascii="Arial" w:eastAsia="Calibri" w:hAnsi="Arial" w:cs="Arial"/>
          <w:color w:val="525252"/>
          <w:sz w:val="24"/>
          <w:szCs w:val="24"/>
        </w:rPr>
        <w:t>ой же он</w:t>
      </w:r>
      <w:r w:rsidR="00DF59DE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461D7">
        <w:rPr>
          <w:rFonts w:ascii="Arial" w:eastAsia="Calibri" w:hAnsi="Arial" w:cs="Arial"/>
          <w:color w:val="525252"/>
          <w:sz w:val="24"/>
          <w:szCs w:val="24"/>
        </w:rPr>
        <w:t>–</w:t>
      </w:r>
      <w:r w:rsidR="009E3591" w:rsidRPr="00962452">
        <w:rPr>
          <w:rFonts w:ascii="Arial" w:eastAsia="Calibri" w:hAnsi="Arial" w:cs="Arial"/>
          <w:color w:val="525252"/>
          <w:sz w:val="24"/>
          <w:szCs w:val="24"/>
        </w:rPr>
        <w:t xml:space="preserve"> современный Челябинск</w:t>
      </w:r>
      <w:r w:rsidR="00F95DA4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34FE2A06" w14:textId="77777777" w:rsidR="00962452" w:rsidRPr="00962452" w:rsidRDefault="00962452" w:rsidP="00962452">
      <w:pPr>
        <w:spacing w:after="120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159F0865" w14:textId="77777777" w:rsidR="00962452" w:rsidRPr="009F0F7D" w:rsidRDefault="00962452" w:rsidP="009F0F7D">
      <w:pPr>
        <w:spacing w:after="0"/>
        <w:rPr>
          <w:rFonts w:ascii="Arial" w:eastAsia="Calibri" w:hAnsi="Arial" w:cs="Arial"/>
          <w:b/>
          <w:color w:val="595959"/>
          <w:sz w:val="24"/>
        </w:rPr>
      </w:pPr>
      <w:r w:rsidRPr="009F0F7D">
        <w:rPr>
          <w:rFonts w:ascii="Arial" w:eastAsia="Calibri" w:hAnsi="Arial" w:cs="Arial"/>
          <w:b/>
          <w:color w:val="595959"/>
          <w:sz w:val="24"/>
        </w:rPr>
        <w:t xml:space="preserve">Территориальный орган Федеральной службы </w:t>
      </w:r>
    </w:p>
    <w:p w14:paraId="1111B780" w14:textId="77777777" w:rsidR="00962452" w:rsidRPr="004F0D29" w:rsidRDefault="00962452" w:rsidP="009F0F7D">
      <w:pPr>
        <w:spacing w:after="0"/>
        <w:rPr>
          <w:rFonts w:ascii="Arial" w:hAnsi="Arial" w:cs="Arial"/>
          <w:b/>
          <w:sz w:val="24"/>
          <w:szCs w:val="24"/>
        </w:rPr>
      </w:pPr>
      <w:r w:rsidRPr="009F0F7D">
        <w:rPr>
          <w:rFonts w:ascii="Arial" w:eastAsia="Calibri" w:hAnsi="Arial" w:cs="Arial"/>
          <w:b/>
          <w:color w:val="595959"/>
          <w:sz w:val="24"/>
        </w:rPr>
        <w:t>государственной статистики по Челябинской области (Челябинскстат)</w:t>
      </w:r>
    </w:p>
    <w:p w14:paraId="6FB974CD" w14:textId="77777777" w:rsidR="00962452" w:rsidRPr="004F0D29" w:rsidRDefault="00962452" w:rsidP="009F0F7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F7D">
        <w:rPr>
          <w:rFonts w:ascii="Arial" w:hAnsi="Arial" w:cs="Arial"/>
          <w:color w:val="404040" w:themeColor="text1" w:themeTint="BF"/>
          <w:sz w:val="24"/>
          <w:szCs w:val="24"/>
        </w:rPr>
        <w:t>Интернет-адрес:</w:t>
      </w:r>
      <w:r w:rsidRPr="004F0D29">
        <w:rPr>
          <w:rFonts w:ascii="Arial" w:hAnsi="Arial" w:cs="Arial"/>
          <w:sz w:val="24"/>
          <w:szCs w:val="24"/>
        </w:rPr>
        <w:t xml:space="preserve"> </w:t>
      </w:r>
      <w:r w:rsidRPr="009F0F7D">
        <w:rPr>
          <w:rStyle w:val="a9"/>
          <w:rFonts w:ascii="Arial" w:hAnsi="Arial" w:cs="Arial"/>
          <w:sz w:val="24"/>
          <w:szCs w:val="24"/>
        </w:rPr>
        <w:t>https://chelstat.gks.ru</w:t>
      </w:r>
      <w:r w:rsidRPr="009F0F7D">
        <w:rPr>
          <w:rFonts w:ascii="Arial" w:hAnsi="Arial" w:cs="Arial"/>
          <w:color w:val="404040" w:themeColor="text1" w:themeTint="BF"/>
          <w:sz w:val="24"/>
          <w:szCs w:val="24"/>
        </w:rPr>
        <w:t>; э/п:</w:t>
      </w:r>
      <w:r w:rsidRPr="004F0D2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4F0D29">
          <w:rPr>
            <w:rStyle w:val="a9"/>
            <w:rFonts w:ascii="Arial" w:hAnsi="Arial" w:cs="Arial"/>
            <w:sz w:val="24"/>
            <w:szCs w:val="24"/>
          </w:rPr>
          <w:t>p74@gks.ru</w:t>
        </w:r>
      </w:hyperlink>
      <w:r w:rsidRPr="004F0D29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8C2CB5E" w14:textId="77777777" w:rsidR="00962452" w:rsidRPr="009F0F7D" w:rsidRDefault="00962452" w:rsidP="009F0F7D">
      <w:pPr>
        <w:spacing w:after="0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F0F7D">
        <w:rPr>
          <w:rFonts w:ascii="Arial" w:hAnsi="Arial" w:cs="Arial"/>
          <w:color w:val="404040" w:themeColor="text1" w:themeTint="BF"/>
          <w:sz w:val="24"/>
          <w:szCs w:val="24"/>
        </w:rPr>
        <w:t>Телефон: (351) 265-58-19</w:t>
      </w:r>
    </w:p>
    <w:p w14:paraId="2400A865" w14:textId="77777777" w:rsidR="009C1DF7" w:rsidRPr="009F0F7D" w:rsidRDefault="009C1DF7" w:rsidP="009C1DF7">
      <w:pPr>
        <w:spacing w:after="0"/>
        <w:rPr>
          <w:rFonts w:ascii="Arial" w:eastAsia="Calibri" w:hAnsi="Arial" w:cs="Arial"/>
          <w:i/>
          <w:color w:val="404040" w:themeColor="text1" w:themeTint="BF"/>
          <w:sz w:val="24"/>
          <w:szCs w:val="24"/>
        </w:rPr>
      </w:pPr>
    </w:p>
    <w:p w14:paraId="4848FCF6" w14:textId="77777777" w:rsidR="009C1DF7" w:rsidRPr="00C1261F" w:rsidRDefault="009C1DF7" w:rsidP="009C1DF7">
      <w:pPr>
        <w:spacing w:after="0"/>
        <w:rPr>
          <w:rFonts w:ascii="Arial" w:eastAsia="Calibri" w:hAnsi="Arial" w:cs="Arial"/>
          <w:b/>
          <w:color w:val="595959"/>
          <w:sz w:val="24"/>
        </w:rPr>
      </w:pPr>
      <w:r w:rsidRPr="00C1261F">
        <w:rPr>
          <w:rFonts w:ascii="Arial" w:eastAsia="Calibri" w:hAnsi="Arial" w:cs="Arial"/>
          <w:b/>
          <w:color w:val="595959"/>
          <w:sz w:val="24"/>
        </w:rPr>
        <w:t>Медиаофис ВПН-2020</w:t>
      </w:r>
    </w:p>
    <w:p w14:paraId="331D5424" w14:textId="77777777" w:rsidR="009C1DF7" w:rsidRPr="00C1261F" w:rsidRDefault="000B19FC" w:rsidP="009C1DF7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9C1DF7" w:rsidRPr="00C1261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0731BCB4" w14:textId="77777777" w:rsidR="009C1DF7" w:rsidRPr="00C1261F" w:rsidRDefault="000B19FC" w:rsidP="009C1DF7">
      <w:pPr>
        <w:spacing w:after="0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1DF7" w:rsidRPr="00C1261F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1A20EDC8" w14:textId="77777777" w:rsidR="009C1DF7" w:rsidRPr="00C1261F" w:rsidRDefault="009C1DF7" w:rsidP="009C1DF7">
      <w:pPr>
        <w:spacing w:after="0"/>
        <w:jc w:val="both"/>
        <w:rPr>
          <w:rFonts w:ascii="Arial" w:eastAsia="Calibri" w:hAnsi="Arial" w:cs="Arial"/>
          <w:color w:val="595959"/>
          <w:sz w:val="24"/>
        </w:rPr>
      </w:pPr>
      <w:r w:rsidRPr="00C1261F">
        <w:rPr>
          <w:rFonts w:ascii="Arial" w:eastAsia="Calibri" w:hAnsi="Arial" w:cs="Arial"/>
          <w:color w:val="595959"/>
          <w:sz w:val="24"/>
        </w:rPr>
        <w:t>+7 (495) 933-31-94</w:t>
      </w:r>
    </w:p>
    <w:p w14:paraId="7C4EC175" w14:textId="77777777" w:rsidR="009C1DF7" w:rsidRPr="00C1261F" w:rsidRDefault="000B19FC" w:rsidP="009C1DF7">
      <w:pPr>
        <w:spacing w:after="0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1DF7" w:rsidRPr="00C1261F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7460A15C" w14:textId="77777777" w:rsidR="009C1DF7" w:rsidRPr="00C1261F" w:rsidRDefault="000B19FC" w:rsidP="009C1DF7">
      <w:pPr>
        <w:spacing w:after="0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1DF7" w:rsidRPr="00C1261F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A1B2A01" w14:textId="77777777" w:rsidR="009C1DF7" w:rsidRPr="00C1261F" w:rsidRDefault="000B19FC" w:rsidP="009C1DF7">
      <w:pPr>
        <w:spacing w:after="0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1DF7" w:rsidRPr="00C1261F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3F272B46" w14:textId="77777777" w:rsidR="009C1DF7" w:rsidRPr="00C1261F" w:rsidRDefault="000B19FC" w:rsidP="009C1DF7">
      <w:pPr>
        <w:spacing w:after="0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1DF7" w:rsidRPr="00C1261F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5CB3FE22" w14:textId="77777777" w:rsidR="009C1DF7" w:rsidRPr="00C1261F" w:rsidRDefault="000B19FC" w:rsidP="009C1DF7">
      <w:pPr>
        <w:spacing w:after="0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1DF7" w:rsidRPr="00C1261F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0029592A" w14:textId="77777777" w:rsidR="009C1DF7" w:rsidRPr="00C1261F" w:rsidRDefault="009C1DF7" w:rsidP="009C1DF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sectPr w:rsidR="009C1DF7" w:rsidRPr="00C1261F" w:rsidSect="003A5D39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F5D8A" w14:textId="77777777" w:rsidR="000B19FC" w:rsidRDefault="000B19FC" w:rsidP="00A02726">
      <w:pPr>
        <w:spacing w:after="0" w:line="240" w:lineRule="auto"/>
      </w:pPr>
      <w:r>
        <w:separator/>
      </w:r>
    </w:p>
  </w:endnote>
  <w:endnote w:type="continuationSeparator" w:id="0">
    <w:p w14:paraId="31C2D6DC" w14:textId="77777777" w:rsidR="000B19FC" w:rsidRDefault="000B19FC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3DA38219" w14:textId="77777777" w:rsidR="005D2828" w:rsidRDefault="005D2828">
        <w:pPr>
          <w:pStyle w:val="a5"/>
        </w:pPr>
        <w:r w:rsidRPr="00323A93">
          <w:rPr>
            <w:noProof/>
            <w:lang w:eastAsia="ru-RU"/>
          </w:rPr>
          <w:drawing>
            <wp:anchor distT="0" distB="0" distL="114300" distR="114300" simplePos="0" relativeHeight="251671552" behindDoc="0" locked="0" layoutInCell="1" allowOverlap="1" wp14:anchorId="0131B6B3" wp14:editId="6B3AB236">
              <wp:simplePos x="0" y="0"/>
              <wp:positionH relativeFrom="column">
                <wp:posOffset>-99060</wp:posOffset>
              </wp:positionH>
              <wp:positionV relativeFrom="paragraph">
                <wp:posOffset>-40640</wp:posOffset>
              </wp:positionV>
              <wp:extent cx="285750" cy="285750"/>
              <wp:effectExtent l="19050" t="0" r="0" b="0"/>
              <wp:wrapSquare wrapText="bothSides"/>
              <wp:docPr id="4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45D3C2DF" wp14:editId="67E7B0C3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E751B2E" wp14:editId="2DA09498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04715FBE" wp14:editId="0C72AB4F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B19FC">
          <w:fldChar w:fldCharType="begin"/>
        </w:r>
        <w:r w:rsidR="000B19FC">
          <w:instrText>PAGE   \* MERGEFORMAT</w:instrText>
        </w:r>
        <w:r w:rsidR="000B19FC">
          <w:fldChar w:fldCharType="separate"/>
        </w:r>
        <w:r w:rsidR="00996A17">
          <w:rPr>
            <w:noProof/>
          </w:rPr>
          <w:t>2</w:t>
        </w:r>
        <w:r w:rsidR="000B19FC">
          <w:rPr>
            <w:noProof/>
          </w:rPr>
          <w:fldChar w:fldCharType="end"/>
        </w:r>
      </w:p>
    </w:sdtContent>
  </w:sdt>
  <w:p w14:paraId="44C2C775" w14:textId="77777777" w:rsidR="005D2828" w:rsidRDefault="005D28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2384C" w14:textId="77777777" w:rsidR="000B19FC" w:rsidRDefault="000B19FC" w:rsidP="00A02726">
      <w:pPr>
        <w:spacing w:after="0" w:line="240" w:lineRule="auto"/>
      </w:pPr>
      <w:r>
        <w:separator/>
      </w:r>
    </w:p>
  </w:footnote>
  <w:footnote w:type="continuationSeparator" w:id="0">
    <w:p w14:paraId="07AF8250" w14:textId="77777777" w:rsidR="000B19FC" w:rsidRDefault="000B19FC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CCB97" w14:textId="77777777" w:rsidR="005D2828" w:rsidRDefault="000B19FC">
    <w:pPr>
      <w:pStyle w:val="a3"/>
    </w:pPr>
    <w:r>
      <w:rPr>
        <w:noProof/>
        <w:lang w:eastAsia="ru-RU"/>
      </w:rPr>
      <w:pict w14:anchorId="1BE88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040BB" w14:textId="77777777" w:rsidR="005D2828" w:rsidRPr="00943DF7" w:rsidRDefault="005D2828" w:rsidP="00323A9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drawing>
        <wp:anchor distT="0" distB="0" distL="114300" distR="114300" simplePos="0" relativeHeight="251669504" behindDoc="0" locked="0" layoutInCell="1" allowOverlap="1" wp14:anchorId="436E89A9" wp14:editId="02A3F589">
          <wp:simplePos x="0" y="0"/>
          <wp:positionH relativeFrom="column">
            <wp:posOffset>-622935</wp:posOffset>
          </wp:positionH>
          <wp:positionV relativeFrom="paragraph">
            <wp:posOffset>22225</wp:posOffset>
          </wp:positionV>
          <wp:extent cx="1675765" cy="1178560"/>
          <wp:effectExtent l="0" t="0" r="0" b="2540"/>
          <wp:wrapThrough wrapText="bothSides">
            <wp:wrapPolygon edited="0">
              <wp:start x="13423" y="0"/>
              <wp:lineTo x="11131" y="3259"/>
              <wp:lineTo x="491" y="4888"/>
              <wp:lineTo x="0" y="5586"/>
              <wp:lineTo x="1146" y="7448"/>
              <wp:lineTo x="1310" y="13267"/>
              <wp:lineTo x="5238" y="14897"/>
              <wp:lineTo x="7858" y="14897"/>
              <wp:lineTo x="7694" y="18621"/>
              <wp:lineTo x="8512" y="18621"/>
              <wp:lineTo x="16206" y="21414"/>
              <wp:lineTo x="19971" y="21414"/>
              <wp:lineTo x="21281" y="20017"/>
              <wp:lineTo x="20626" y="19086"/>
              <wp:lineTo x="17188" y="18388"/>
              <wp:lineTo x="16206" y="14897"/>
              <wp:lineTo x="20626" y="14897"/>
              <wp:lineTo x="20626" y="13034"/>
              <wp:lineTo x="10149" y="11172"/>
              <wp:lineTo x="10968" y="10241"/>
              <wp:lineTo x="10968" y="7448"/>
              <wp:lineTo x="11786" y="7448"/>
              <wp:lineTo x="12768" y="6052"/>
              <wp:lineTo x="12605" y="3724"/>
              <wp:lineTo x="14569" y="0"/>
              <wp:lineTo x="13423" y="0"/>
            </wp:wrapPolygon>
          </wp:wrapThrough>
          <wp:docPr id="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20_4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765" cy="1178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</w:p>
  <w:p w14:paraId="51401402" w14:textId="77777777" w:rsidR="005D2828" w:rsidRDefault="005D2828" w:rsidP="00323A93">
    <w:pPr>
      <w:pStyle w:val="a3"/>
      <w:ind w:left="1418"/>
      <w:jc w:val="right"/>
      <w:rPr>
        <w:color w:val="A6A6A6" w:themeColor="background1" w:themeShade="A6"/>
      </w:rPr>
    </w:pPr>
  </w:p>
  <w:p w14:paraId="224C74E8" w14:textId="77777777" w:rsidR="005D2828" w:rsidRDefault="005D2828" w:rsidP="00323A93">
    <w:pPr>
      <w:pStyle w:val="a3"/>
      <w:ind w:left="1418"/>
      <w:jc w:val="right"/>
      <w:rPr>
        <w:color w:val="A6A6A6" w:themeColor="background1" w:themeShade="A6"/>
      </w:rPr>
    </w:pPr>
  </w:p>
  <w:p w14:paraId="6A2DBC80" w14:textId="77777777" w:rsidR="005D2828" w:rsidRDefault="005D2828" w:rsidP="00323A93">
    <w:pPr>
      <w:pStyle w:val="a3"/>
      <w:ind w:left="1418"/>
      <w:jc w:val="right"/>
      <w:rPr>
        <w:color w:val="A6A6A6" w:themeColor="background1" w:themeShade="A6"/>
      </w:rPr>
    </w:pPr>
  </w:p>
  <w:p w14:paraId="77A55AA1" w14:textId="77777777" w:rsidR="005D2828" w:rsidRDefault="005D2828" w:rsidP="00323A9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1D92D46B" w14:textId="77777777" w:rsidR="005D2828" w:rsidRPr="00BD2DCB" w:rsidRDefault="005D2828" w:rsidP="00323A9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24EBBF26" w14:textId="5DCFD3F6" w:rsidR="005D2828" w:rsidRDefault="00835A2F" w:rsidP="00323A93">
    <w:pPr>
      <w:pStyle w:val="a3"/>
      <w:ind w:left="-1701"/>
    </w:pPr>
    <w:r>
      <w:rPr>
        <w:noProof/>
        <w:lang w:eastAsia="ru-RU"/>
      </w:rPr>
      <w:drawing>
        <wp:anchor distT="0" distB="0" distL="114300" distR="114300" simplePos="0" relativeHeight="251668480" behindDoc="1" locked="0" layoutInCell="0" allowOverlap="1" wp14:anchorId="670F33C7" wp14:editId="52428AB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622000" cy="33413700"/>
          <wp:effectExtent l="0" t="0" r="0" b="0"/>
          <wp:wrapNone/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0" cy="3341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0EA14" w14:textId="77777777" w:rsidR="005D2828" w:rsidRDefault="000B19FC" w:rsidP="00A02726">
    <w:pPr>
      <w:pStyle w:val="a3"/>
      <w:ind w:left="-1701"/>
    </w:pPr>
    <w:r>
      <w:rPr>
        <w:noProof/>
        <w:lang w:eastAsia="ru-RU"/>
      </w:rPr>
      <w:pict w14:anchorId="4D423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3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31AE6" w14:textId="77777777" w:rsidR="005D2828" w:rsidRDefault="000B19FC">
    <w:pPr>
      <w:pStyle w:val="a3"/>
    </w:pPr>
    <w:r>
      <w:rPr>
        <w:noProof/>
        <w:lang w:eastAsia="ru-RU"/>
      </w:rPr>
      <w:pict w14:anchorId="26229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438"/>
    <w:rsid w:val="00040B88"/>
    <w:rsid w:val="0004134D"/>
    <w:rsid w:val="000421B3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87122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19FC"/>
    <w:rsid w:val="000B473B"/>
    <w:rsid w:val="000B4AF4"/>
    <w:rsid w:val="000C0F94"/>
    <w:rsid w:val="000C32D5"/>
    <w:rsid w:val="000C6D2B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25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53F6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91B"/>
    <w:rsid w:val="00213A9E"/>
    <w:rsid w:val="00214C99"/>
    <w:rsid w:val="00215209"/>
    <w:rsid w:val="00216087"/>
    <w:rsid w:val="002176FE"/>
    <w:rsid w:val="00221830"/>
    <w:rsid w:val="00223D33"/>
    <w:rsid w:val="00225F4A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22D9"/>
    <w:rsid w:val="002545B5"/>
    <w:rsid w:val="00256683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2E7A"/>
    <w:rsid w:val="00314810"/>
    <w:rsid w:val="003175E1"/>
    <w:rsid w:val="00317638"/>
    <w:rsid w:val="00317C2A"/>
    <w:rsid w:val="00321980"/>
    <w:rsid w:val="0032393A"/>
    <w:rsid w:val="00323A93"/>
    <w:rsid w:val="00324084"/>
    <w:rsid w:val="0032415C"/>
    <w:rsid w:val="003300E4"/>
    <w:rsid w:val="003319C8"/>
    <w:rsid w:val="0033756B"/>
    <w:rsid w:val="00337907"/>
    <w:rsid w:val="0034008C"/>
    <w:rsid w:val="00341AC8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72E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5D39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25D3"/>
    <w:rsid w:val="00432648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169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269A"/>
    <w:rsid w:val="004A7489"/>
    <w:rsid w:val="004B0614"/>
    <w:rsid w:val="004B2C3C"/>
    <w:rsid w:val="004B31F8"/>
    <w:rsid w:val="004B46F5"/>
    <w:rsid w:val="004B49C6"/>
    <w:rsid w:val="004B5AE8"/>
    <w:rsid w:val="004B6586"/>
    <w:rsid w:val="004C0969"/>
    <w:rsid w:val="004C3BB6"/>
    <w:rsid w:val="004C412E"/>
    <w:rsid w:val="004C435A"/>
    <w:rsid w:val="004C54BF"/>
    <w:rsid w:val="004C5E40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4AB"/>
    <w:rsid w:val="005C6572"/>
    <w:rsid w:val="005C795A"/>
    <w:rsid w:val="005C7C4A"/>
    <w:rsid w:val="005C7EEC"/>
    <w:rsid w:val="005D036D"/>
    <w:rsid w:val="005D0ABB"/>
    <w:rsid w:val="005D0AF1"/>
    <w:rsid w:val="005D2828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674B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1A8D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D5051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5E66"/>
    <w:rsid w:val="007363CF"/>
    <w:rsid w:val="007417CD"/>
    <w:rsid w:val="007422FC"/>
    <w:rsid w:val="00742C6D"/>
    <w:rsid w:val="007453B1"/>
    <w:rsid w:val="00745FAD"/>
    <w:rsid w:val="00746BAC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F8"/>
    <w:rsid w:val="00783BEE"/>
    <w:rsid w:val="0078537C"/>
    <w:rsid w:val="00785E4A"/>
    <w:rsid w:val="00790457"/>
    <w:rsid w:val="00790F22"/>
    <w:rsid w:val="0079111F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55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2FA9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A2F"/>
    <w:rsid w:val="00835ED0"/>
    <w:rsid w:val="00837552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C7FA3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FF9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4780F"/>
    <w:rsid w:val="00950694"/>
    <w:rsid w:val="00957879"/>
    <w:rsid w:val="00957AD9"/>
    <w:rsid w:val="009601E4"/>
    <w:rsid w:val="00960696"/>
    <w:rsid w:val="00961562"/>
    <w:rsid w:val="00962452"/>
    <w:rsid w:val="00962996"/>
    <w:rsid w:val="00962C5A"/>
    <w:rsid w:val="009637E2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309"/>
    <w:rsid w:val="009847F1"/>
    <w:rsid w:val="00984CCD"/>
    <w:rsid w:val="00986EDC"/>
    <w:rsid w:val="009901E9"/>
    <w:rsid w:val="00990F21"/>
    <w:rsid w:val="00995D51"/>
    <w:rsid w:val="00996A17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1DF7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591"/>
    <w:rsid w:val="009E3BA3"/>
    <w:rsid w:val="009E4041"/>
    <w:rsid w:val="009E5841"/>
    <w:rsid w:val="009E60BE"/>
    <w:rsid w:val="009F0F7D"/>
    <w:rsid w:val="009F42C7"/>
    <w:rsid w:val="009F4A59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71E0"/>
    <w:rsid w:val="00A40E9D"/>
    <w:rsid w:val="00A421FF"/>
    <w:rsid w:val="00A43AF1"/>
    <w:rsid w:val="00A45E4E"/>
    <w:rsid w:val="00A47447"/>
    <w:rsid w:val="00A51A90"/>
    <w:rsid w:val="00A522D4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86A01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7A6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38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BF7EDC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05C6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71A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C9E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092E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4310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2BC7"/>
    <w:rsid w:val="00D43915"/>
    <w:rsid w:val="00D443E4"/>
    <w:rsid w:val="00D4693D"/>
    <w:rsid w:val="00D47AA7"/>
    <w:rsid w:val="00D50C0C"/>
    <w:rsid w:val="00D53ACB"/>
    <w:rsid w:val="00D53EB8"/>
    <w:rsid w:val="00D55B01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32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F32AE"/>
    <w:rsid w:val="00DF4D09"/>
    <w:rsid w:val="00DF51F9"/>
    <w:rsid w:val="00DF592B"/>
    <w:rsid w:val="00DF59DE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1D7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95DA4"/>
    <w:rsid w:val="00FA086C"/>
    <w:rsid w:val="00FA163E"/>
    <w:rsid w:val="00FA1879"/>
    <w:rsid w:val="00FA1E4B"/>
    <w:rsid w:val="00FA332B"/>
    <w:rsid w:val="00FA52B9"/>
    <w:rsid w:val="00FB06B2"/>
    <w:rsid w:val="00FB1E84"/>
    <w:rsid w:val="00FB4676"/>
    <w:rsid w:val="00FC13AE"/>
    <w:rsid w:val="00FC1AF9"/>
    <w:rsid w:val="00FC2996"/>
    <w:rsid w:val="00FC4D8D"/>
    <w:rsid w:val="00FC5146"/>
    <w:rsid w:val="00FC5C74"/>
    <w:rsid w:val="00FD10C1"/>
    <w:rsid w:val="00FD4EA2"/>
    <w:rsid w:val="00FD5BCD"/>
    <w:rsid w:val="00FE1A69"/>
    <w:rsid w:val="00FE1FFB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551DBF"/>
  <w15:docId w15:val="{E28B1E94-6C14-45A3-9BC9-87EC1456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74@gks.ru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5153-BA62-4EBF-A6FE-ADCDF05C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я</cp:lastModifiedBy>
  <cp:revision>2</cp:revision>
  <cp:lastPrinted>2020-08-27T08:18:00Z</cp:lastPrinted>
  <dcterms:created xsi:type="dcterms:W3CDTF">2020-09-11T07:11:00Z</dcterms:created>
  <dcterms:modified xsi:type="dcterms:W3CDTF">2020-09-11T07:11:00Z</dcterms:modified>
</cp:coreProperties>
</file>