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Готовимся к переписи.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21"/>
        <w:widowControl/>
        <w:spacing w:lineRule="auto" w:line="240"/>
        <w:ind w:right="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октябре 2021 года на территории России пройдет основной этап переписи населения. В чем её особенность, и какие новшества будут применяться при ее проведении? Какая подготовительная работа ведется в районе? Об этом сегодня беседуем с уполномоченным по вопросам переписи населения в Варненском районе Ольгой Романенко.</w:t>
      </w:r>
    </w:p>
    <w:p>
      <w:pPr>
        <w:pStyle w:val="21"/>
        <w:widowControl/>
        <w:spacing w:lineRule="auto" w:line="240"/>
        <w:ind w:right="0" w:hanging="0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21"/>
        <w:widowControl/>
        <w:spacing w:lineRule="auto" w:line="240"/>
        <w:ind w:right="0" w:hanging="0"/>
        <w:rPr>
          <w:sz w:val="28"/>
          <w:szCs w:val="28"/>
        </w:rPr>
      </w:pPr>
      <w:r>
        <w:rPr>
          <w:b/>
          <w:bCs/>
          <w:sz w:val="28"/>
          <w:szCs w:val="28"/>
        </w:rPr>
        <w:t>Корр.:</w:t>
      </w:r>
      <w:r>
        <w:rPr>
          <w:sz w:val="28"/>
          <w:szCs w:val="28"/>
        </w:rPr>
        <w:t xml:space="preserve"> Изначально перепись населения планировалось провести в октябре 2020 года. Однако, из-за сложной эпидемиологической обстановки в стране Правительству РФ пришлось дважды переносить дату проведения переписи. Известны ли сегодня точные сроки проведения переписи?</w:t>
      </w:r>
    </w:p>
    <w:p>
      <w:pPr>
        <w:pStyle w:val="21"/>
        <w:widowControl/>
        <w:spacing w:lineRule="auto" w:line="240"/>
        <w:ind w:right="0" w:hang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Ольга Романенко: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Да, известны. В июне текущего года 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подписано постановление Правительства </w:t>
      </w:r>
      <w:r>
        <w:rPr>
          <w:rFonts w:eastAsia="Calibri" w:cs="Times New Roman" w:ascii="Times New Roman" w:hAnsi="Times New Roman"/>
          <w:sz w:val="28"/>
          <w:szCs w:val="28"/>
        </w:rPr>
        <w:t xml:space="preserve">Российской Федерации № 949 от 21.06.2021. Оно устанавливает 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сроки проведения основного этапа Всероссийской переписи населения — с 1 по 31 октября 2021 года.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Новые сроки позволят остаться в рамках раунда переписей, рекомендованного ООН.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Важно, что перепись пройдет в привычное для многих россиян время: предыдущие Всероссийские переписи населения 2002 и 2010 годов также проходили в октябре. Это позволяет сохранить необходимую периодичность, обеспечить сопоставимость полученных статистических данных.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Корр.:</w:t>
      </w:r>
      <w:r>
        <w:rPr>
          <w:rFonts w:eastAsia="Calibri" w:cs="Times New Roman" w:ascii="Times New Roman" w:hAnsi="Times New Roman"/>
          <w:sz w:val="28"/>
          <w:szCs w:val="28"/>
        </w:rPr>
        <w:t xml:space="preserve"> Как Варненский район готовится к переписи, какие в связи с этим проводятся работы?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Ольга Романенко: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Подготовка к переписи населения на территории Варненского района началась с апреля 2019 года. Создана и осуществляет свою деятельность районная</w:t>
      </w:r>
      <w:r>
        <w:rPr>
          <w:rFonts w:cs="Times New Roman" w:ascii="Times New Roman" w:hAnsi="Times New Roman"/>
          <w:sz w:val="28"/>
          <w:szCs w:val="28"/>
        </w:rPr>
        <w:t xml:space="preserve"> комиссия по подготовке и проведению Всероссийской переписи населения 2020 года на территории Варненского района, в состав которой входят представители органов власти, силовых структур, средств массовой информации, руководители государственных и муниципальных учреждений района.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августе - сентябре 2019 года был осуществлен регистраторский обход. Во всех населенных пунктах района регистраторы обошли все дома, дополнили недостающие и удалили из списков несуществующие адреса.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основе этих данных был составлен организационный план проведения переписи населения: территория Варненского района была поделена на переписные и счетные участки, определено количество временных переписных работников.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Подготовку к переписи населения осуществляют и другие участники мероприятия. Органами местного самоуправления сельских поселений проведена работа по выявлению и устранению недостатков в адресном хозяйстве, подбору помещений для размещения переписных и стационарных участков.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Уполномоченным по вопросам переписи при содействии муниципалитета и отдела статистики проведен подбор переписного персонала, формируется реестр резервных кадров. Желающие могут обращаться в отдел государственной статистики, или по или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телефону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8-919-320-43-54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мы обязательно включим их в реестр кандидатов, так как по различным обстоятельствам кто-то может отказаться от участия в данном мероприятии. Всего нам необходимо подобрать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переписных работников. Это переписчики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счетных участков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инструктор районного уровня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контролеры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полевого уровня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Весь штат переписного персонала будет оснащен планшетными компьютерами, что значительно облегчит работу во время переписи.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1"/>
        <w:widowControl/>
        <w:spacing w:lineRule="auto" w:line="240"/>
        <w:ind w:right="0" w:hang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Корр.: </w:t>
      </w:r>
      <w:r>
        <w:rPr>
          <w:rFonts w:eastAsia="Calibri"/>
          <w:bCs/>
          <w:sz w:val="28"/>
          <w:szCs w:val="28"/>
        </w:rPr>
        <w:t xml:space="preserve">В чем особенность предстоящей переписи населения и как можно будет жителям района пройти перепись?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Ольга Романенко: </w:t>
      </w:r>
    </w:p>
    <w:p>
      <w:pPr>
        <w:pStyle w:val="Preview"/>
        <w:spacing w:beforeAutospacing="0" w:before="280" w:afterAutospacing="0" w:after="0"/>
        <w:ind w:firstLine="284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Это будет первая цифровая перепись, в ходе которой процедура переписи станет намного доступнее для людей, а процесс обработки данных Росстатом значительно сократится. </w:t>
      </w:r>
    </w:p>
    <w:p>
      <w:pPr>
        <w:pStyle w:val="Preview"/>
        <w:spacing w:beforeAutospacing="0" w:before="280" w:afterAutospacing="0" w:after="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Пройти перепись можно будет тремя способами. </w:t>
      </w:r>
    </w:p>
    <w:p>
      <w:pPr>
        <w:pStyle w:val="Preview"/>
        <w:spacing w:beforeAutospacing="0" w:before="280" w:afterAutospacing="0" w:after="0"/>
        <w:ind w:firstLine="284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Впервые </w:t>
      </w:r>
      <w:r>
        <w:rPr>
          <w:rFonts w:eastAsia="Calibri" w:eastAsiaTheme="minorHAnsi"/>
          <w:sz w:val="28"/>
          <w:szCs w:val="28"/>
          <w:lang w:eastAsia="en-US"/>
        </w:rPr>
        <w:t xml:space="preserve">жители России получат возможность самостоятельно заполнить электронный переписной лист на портале Госуслуг. </w:t>
      </w:r>
    </w:p>
    <w:p>
      <w:pPr>
        <w:pStyle w:val="Preview"/>
        <w:spacing w:beforeAutospacing="0" w:before="280" w:afterAutospacing="0" w:after="0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</w:t>
      </w:r>
      <w:r>
        <w:rPr>
          <w:rFonts w:eastAsia="Calibri"/>
          <w:bCs/>
          <w:sz w:val="28"/>
          <w:szCs w:val="28"/>
        </w:rPr>
        <w:t>торой способ</w:t>
      </w:r>
      <w:r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  <w:lang w:eastAsia="en-US"/>
        </w:rPr>
        <w:t xml:space="preserve">прийти и переписаться на стационарном участке, адреса которых будут позднее опубликованы на официальных сайтах Челябинскстата, администрации района, в средствах массовой информации. </w:t>
      </w:r>
    </w:p>
    <w:p>
      <w:pPr>
        <w:pStyle w:val="Preview"/>
        <w:spacing w:beforeAutospacing="0" w:before="280" w:afterAutospacing="0" w:after="0"/>
        <w:ind w:firstLine="284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bCs/>
          <w:sz w:val="28"/>
          <w:szCs w:val="28"/>
          <w:lang w:eastAsia="en-US"/>
        </w:rPr>
        <w:t>третий способ</w:t>
      </w:r>
      <w:r>
        <w:rPr>
          <w:rFonts w:eastAsia="Calibri"/>
          <w:sz w:val="28"/>
          <w:szCs w:val="28"/>
          <w:lang w:eastAsia="en-US"/>
        </w:rPr>
        <w:t xml:space="preserve"> — </w:t>
      </w:r>
      <w:r>
        <w:rPr>
          <w:rFonts w:eastAsia="Calibri"/>
          <w:sz w:val="28"/>
          <w:szCs w:val="28"/>
        </w:rPr>
        <w:t>дождаться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прихода </w:t>
      </w:r>
      <w:r>
        <w:rPr>
          <w:rFonts w:eastAsia="Calibri"/>
          <w:sz w:val="28"/>
          <w:szCs w:val="28"/>
          <w:lang w:eastAsia="en-US"/>
        </w:rPr>
        <w:t>переписчика и ответить на вопросы переписного листа</w:t>
      </w:r>
      <w:r>
        <w:rPr>
          <w:rFonts w:eastAsia="Calibri"/>
          <w:sz w:val="28"/>
          <w:szCs w:val="28"/>
        </w:rPr>
        <w:t xml:space="preserve"> в традиционном, привычном формате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Перепись на портале «Госуслуги» будет организована с 1 по 25 </w:t>
      </w:r>
      <w:r>
        <w:rPr>
          <w:rFonts w:cs="Times New Roman" w:ascii="Times New Roman" w:hAnsi="Times New Roman"/>
          <w:sz w:val="28"/>
          <w:szCs w:val="28"/>
        </w:rPr>
        <w:t>октября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2021 года. Любой житель страны, имеющий стандартную учетную запись в Единой системе идентификации и аутентификации (ЕСИА), сможет пройти перепись в «личном кабинете», выбрав услугу: «Пройти перепись населения». При этом заполнить электронную анкету можно не только на себя, но и на членов своей семьи.</w:t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spacing w:lineRule="auto" w:line="240" w:before="0" w:after="0"/>
        <w:ind w:left="1" w:firstLine="65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Вопросы онлайн-переписи полностью такие же, как у переписчиков в планшетах, но имеют некоторые особенности, такие как всплывающие подсказки и пояснения, благодаря которым будет удобнее заполнять вопросник. С согласия респондента в электронном переписном листе предзаполняются из административных источников некоторые вопросы: пол, дата рождения, гражданство, а также отдельные вопросы о жилищных условиях. После успешного прохождения переписи респонденту направляется информационное сообщение: «Сведения о домохозяйстве приняты Росстатом, благодарим за участие в переписи населения». </w:t>
      </w:r>
    </w:p>
    <w:p>
      <w:pPr>
        <w:pStyle w:val="Normal"/>
        <w:tabs>
          <w:tab w:val="clear" w:pos="708"/>
          <w:tab w:val="left" w:pos="0" w:leader="none"/>
          <w:tab w:val="left" w:pos="142" w:leader="none"/>
        </w:tabs>
        <w:spacing w:lineRule="auto" w:line="240" w:before="0" w:after="0"/>
        <w:ind w:left="1" w:firstLine="6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Каждый участник онлайн-переписи после отправки заполненного вопросника получит цифровой код-подтверждение прохождения переписи, состоящий из 28 символов и один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QR</w:t>
      </w:r>
      <w:r>
        <w:rPr>
          <w:rFonts w:eastAsia="Calibri" w:cs="Times New Roman" w:ascii="Times New Roman" w:hAnsi="Times New Roman"/>
          <w:sz w:val="28"/>
          <w:szCs w:val="28"/>
        </w:rPr>
        <w:t>-код на домохозяйство, которые необходимо предъявить переписчику. Коды подтверждения прохождения переписи направляются в личн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eastAsia="Calibri" w:cs="Times New Roman" w:ascii="Times New Roman" w:hAnsi="Times New Roman"/>
          <w:sz w:val="28"/>
          <w:szCs w:val="28"/>
        </w:rPr>
        <w:t xml:space="preserve"> кабинете пользователя портала Госуслуг. </w:t>
      </w:r>
    </w:p>
    <w:p>
      <w:pPr>
        <w:pStyle w:val="Iauiue"/>
        <w:widowControl/>
        <w:suppressAutoHyphens w:val="true"/>
        <w:ind w:right="-2"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Также будут функционировать стационарные счетные участки, в том числе в помещении МФЦ, куда жители района смогут </w:t>
      </w:r>
      <w:bookmarkStart w:id="0" w:name="__DdeLink__89_1676959642"/>
      <w:r>
        <w:rPr>
          <w:rFonts w:eastAsia="Calibri"/>
          <w:sz w:val="28"/>
          <w:szCs w:val="28"/>
          <w:lang w:eastAsia="en-US"/>
        </w:rPr>
        <w:t>прийти и переписаться.</w:t>
      </w:r>
      <w:bookmarkEnd w:id="0"/>
      <w:r>
        <w:rPr>
          <w:rFonts w:eastAsia="Calibri"/>
          <w:sz w:val="28"/>
          <w:szCs w:val="28"/>
          <w:lang w:eastAsia="en-US"/>
        </w:rPr>
        <w:t xml:space="preserve"> При этом пройти перепись можно на любом стационарном участке, независимо от места постоянного жительства, в том числе в другом городе или субъекте Российской Федерации. </w:t>
      </w:r>
    </w:p>
    <w:p>
      <w:pPr>
        <w:pStyle w:val="21"/>
        <w:widowControl/>
        <w:spacing w:lineRule="auto" w:line="240"/>
        <w:ind w:right="0" w:hang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Корр.: </w:t>
      </w:r>
      <w:r>
        <w:rPr>
          <w:sz w:val="28"/>
          <w:szCs w:val="28"/>
        </w:rPr>
        <w:t>Как можно узнать переписчика, чтобы не впустить в дом случайного человека?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Ольга Романенко: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каждого переписчика будет удостоверение, действительное при предъявлении паспорта. Его будут отличать и элементы фирменной одежды с символикой переписи населения, по которым можно будет опознать издалека: шарф, жилет со светоотражающими элементами. Для хранения документов и планшета у переписчика будет специальный портфель-сумка.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Корр.: </w:t>
      </w:r>
      <w:r>
        <w:rPr>
          <w:rFonts w:eastAsia="Calibri" w:cs="Times New Roman" w:ascii="Times New Roman" w:hAnsi="Times New Roman"/>
          <w:bCs/>
          <w:sz w:val="28"/>
          <w:szCs w:val="28"/>
        </w:rPr>
        <w:t>Для чего нужна перепись населения?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Ольга Романенко: </w:t>
      </w:r>
    </w:p>
    <w:p>
      <w:pPr>
        <w:pStyle w:val="Style22"/>
        <w:spacing w:lineRule="auto" w:line="240" w:before="0" w:after="0"/>
        <w:ind w:left="0" w:firstLine="709"/>
        <w:rPr>
          <w:szCs w:val="28"/>
        </w:rPr>
      </w:pPr>
      <w:r>
        <w:rPr>
          <w:rFonts w:eastAsia="Calibri"/>
          <w:szCs w:val="28"/>
          <w:lang w:eastAsia="en-US"/>
        </w:rPr>
        <w:t xml:space="preserve">Переписи населения очень важны для государства. В результате их проведения собираются данные, которые отсутствуют в административных источниках, например: сведения о национальности, владении языками, уровне образования, трудовой миграции, жилищных условиях, структуре семьи, брачном состоянии.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Полученные сведения позволят лучше увидеть социально-экономические процессы, происходящие в регионах России, городах и селах, точнее планировать развитие страны и принимать необходимые меры в реализации программ поддержки населения. </w:t>
      </w:r>
    </w:p>
    <w:p>
      <w:pPr>
        <w:pStyle w:val="Normal"/>
        <w:spacing w:lineRule="auto" w:line="240" w:before="0" w:after="0"/>
        <w:ind w:left="284" w:hanging="0"/>
        <w:jc w:val="both"/>
        <w:rPr/>
      </w:pPr>
      <w:r>
        <w:rPr/>
      </w:r>
    </w:p>
    <w:sectPr>
      <w:type w:val="nextPage"/>
      <w:pgSz w:w="11906" w:h="16838"/>
      <w:pgMar w:left="993" w:right="707" w:header="0" w:top="568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235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c6e6e"/>
    <w:rPr>
      <w:b/>
      <w:bCs/>
    </w:rPr>
  </w:style>
  <w:style w:type="character" w:styleId="Style14" w:customStyle="1">
    <w:name w:val="Интернет-ссылка"/>
    <w:basedOn w:val="DefaultParagraphFont"/>
    <w:uiPriority w:val="99"/>
    <w:unhideWhenUsed/>
    <w:rsid w:val="00a91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915fa"/>
    <w:rPr>
      <w:color w:val="954F72" w:themeColor="followedHyperlink"/>
      <w:u w:val="single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837158"/>
    <w:rPr>
      <w:rFonts w:ascii="Times New Roman" w:hAnsi="Times New Roman" w:eastAsia="Times New Roman" w:cs="Times New Roman"/>
      <w:sz w:val="28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6f0ee7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b4254a"/>
    <w:pPr>
      <w:spacing w:lineRule="auto" w:line="276" w:before="0" w:after="140"/>
    </w:pPr>
    <w:rPr/>
  </w:style>
  <w:style w:type="paragraph" w:styleId="Style19">
    <w:name w:val="List"/>
    <w:basedOn w:val="Style18"/>
    <w:rsid w:val="00b4254a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rsid w:val="00b4254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 w:customStyle="1">
    <w:name w:val="Название объекта1"/>
    <w:basedOn w:val="Normal"/>
    <w:qFormat/>
    <w:rsid w:val="00b425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4254a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27156"/>
    <w:pPr>
      <w:spacing w:before="0" w:after="160"/>
      <w:ind w:left="720" w:hanging="0"/>
      <w:contextualSpacing/>
    </w:pPr>
    <w:rPr/>
  </w:style>
  <w:style w:type="paragraph" w:styleId="Preview" w:customStyle="1">
    <w:name w:val="preview"/>
    <w:basedOn w:val="Normal"/>
    <w:qFormat/>
    <w:rsid w:val="002a3f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2a3f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Основной текст 21"/>
    <w:basedOn w:val="Normal"/>
    <w:qFormat/>
    <w:rsid w:val="006e1573"/>
    <w:pPr>
      <w:widowControl w:val="false"/>
      <w:spacing w:lineRule="auto" w:line="264" w:before="0" w:after="0"/>
      <w:ind w:right="-57" w:firstLine="284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Iauiue" w:customStyle="1">
    <w:name w:val="Iau?iue"/>
    <w:qFormat/>
    <w:rsid w:val="00e94655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22">
    <w:name w:val="Body Text Indent"/>
    <w:basedOn w:val="Normal"/>
    <w:uiPriority w:val="99"/>
    <w:semiHidden/>
    <w:unhideWhenUsed/>
    <w:rsid w:val="00837158"/>
    <w:pPr>
      <w:spacing w:lineRule="auto" w:line="276" w:before="0" w:after="120"/>
      <w:ind w:left="283" w:hanging="0"/>
      <w:jc w:val="both"/>
    </w:pPr>
    <w:rPr>
      <w:rFonts w:ascii="Times New Roman" w:hAnsi="Times New Roman" w:eastAsia="Times New Roman" w:cs="Times New Roman"/>
      <w:sz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6f0e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LibreOffice/6.3.2.2$Windows_x86 LibreOffice_project/98b30e735bda24bc04ab42594c85f7fd8be07b9c</Application>
  <Pages>3</Pages>
  <Words>816</Words>
  <Characters>5672</Characters>
  <CharactersWithSpaces>6481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2021-07-05T13:22:00Z</dcterms:created>
  <dc:creator>Евгения Савина</dc:creator>
  <dc:description/>
  <dc:language>ru-RU</dc:language>
  <cp:lastModifiedBy/>
  <cp:lastPrinted>2020-10-08T04:55:00Z</cp:lastPrinted>
  <dcterms:modified xsi:type="dcterms:W3CDTF">2021-07-06T17:13:02Z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