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0C2FA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0C2FA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620B32" w:rsidP="000C2FA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072159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ЯТ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СКОГО</w:t>
            </w: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0C2FA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0C2FA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0C2FA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0C2FA1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0C2FA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151"/>
      </w:tblGrid>
      <w:tr w:rsidR="00620B32" w:rsidRPr="00072159" w:rsidTr="002B33AA">
        <w:trPr>
          <w:trHeight w:val="288"/>
        </w:trPr>
        <w:tc>
          <w:tcPr>
            <w:tcW w:w="4151" w:type="dxa"/>
          </w:tcPr>
          <w:p w:rsidR="00620B32" w:rsidRPr="00072159" w:rsidRDefault="00620B32" w:rsidP="000C2FA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72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    01.10.2019 г.        № </w:t>
            </w:r>
            <w:r w:rsidR="00072159" w:rsidRPr="00072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  <w:p w:rsidR="00620B32" w:rsidRPr="00072159" w:rsidRDefault="00620B32" w:rsidP="000C2F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072159">
        <w:rPr>
          <w:rStyle w:val="a4"/>
          <w:color w:val="000000" w:themeColor="text1"/>
        </w:rPr>
        <w:t>Аятского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сельского поселения за 9</w:t>
      </w:r>
    </w:p>
    <w:p w:rsidR="00090A9F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>месяцев 201</w:t>
      </w:r>
      <w:r w:rsidR="002779DA" w:rsidRPr="00620B32">
        <w:rPr>
          <w:rStyle w:val="a4"/>
          <w:color w:val="000000" w:themeColor="text1"/>
        </w:rPr>
        <w:t>9</w:t>
      </w:r>
      <w:r w:rsidR="00090A9F">
        <w:rPr>
          <w:rStyle w:val="a4"/>
          <w:color w:val="000000" w:themeColor="text1"/>
        </w:rPr>
        <w:t xml:space="preserve"> года и </w:t>
      </w:r>
      <w:proofErr w:type="gramStart"/>
      <w:r w:rsidR="00090A9F">
        <w:rPr>
          <w:rStyle w:val="a4"/>
          <w:color w:val="000000" w:themeColor="text1"/>
        </w:rPr>
        <w:t>ожидае</w:t>
      </w:r>
      <w:r w:rsidRPr="00620B32">
        <w:rPr>
          <w:rStyle w:val="a4"/>
          <w:color w:val="000000" w:themeColor="text1"/>
        </w:rPr>
        <w:t>мые</w:t>
      </w:r>
      <w:proofErr w:type="gramEnd"/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итоги </w:t>
      </w:r>
      <w:proofErr w:type="gramStart"/>
      <w:r>
        <w:rPr>
          <w:rStyle w:val="a4"/>
          <w:color w:val="000000" w:themeColor="text1"/>
        </w:rPr>
        <w:t>социально-</w:t>
      </w:r>
      <w:r w:rsidR="00090A9F">
        <w:rPr>
          <w:rStyle w:val="a4"/>
          <w:color w:val="000000" w:themeColor="text1"/>
        </w:rPr>
        <w:t>экономического</w:t>
      </w:r>
      <w:proofErr w:type="gramEnd"/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072159">
        <w:rPr>
          <w:rStyle w:val="a4"/>
          <w:color w:val="000000" w:themeColor="text1"/>
        </w:rPr>
        <w:t>Аятского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>сельского поселения за 201</w:t>
      </w:r>
      <w:r w:rsidR="002779DA" w:rsidRPr="00620B32">
        <w:rPr>
          <w:rStyle w:val="a4"/>
          <w:color w:val="000000" w:themeColor="text1"/>
        </w:rPr>
        <w:t>9</w:t>
      </w:r>
      <w:r w:rsidRPr="00620B32">
        <w:rPr>
          <w:rStyle w:val="a4"/>
          <w:color w:val="000000" w:themeColor="text1"/>
        </w:rPr>
        <w:t xml:space="preserve">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 на 2020 год и </w:t>
      </w:r>
      <w:r w:rsidR="00820F2D">
        <w:rPr>
          <w:color w:val="000000" w:themeColor="text1"/>
        </w:rPr>
        <w:t xml:space="preserve">на </w:t>
      </w:r>
      <w:r w:rsidRPr="00620B32">
        <w:rPr>
          <w:color w:val="000000" w:themeColor="text1"/>
        </w:rPr>
        <w:t>плановый период 2021 и 2022 годов</w:t>
      </w:r>
      <w:r w:rsidR="00820F2D">
        <w:rPr>
          <w:color w:val="000000" w:themeColor="text1"/>
        </w:rPr>
        <w:t xml:space="preserve"> Варненского муниципального района</w:t>
      </w:r>
      <w:r w:rsidRPr="00620B32">
        <w:rPr>
          <w:color w:val="000000" w:themeColor="text1"/>
        </w:rPr>
        <w:t xml:space="preserve">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072159">
        <w:rPr>
          <w:color w:val="000000" w:themeColor="text1"/>
        </w:rPr>
        <w:t>Аятском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 за 9 месяцев 2019 года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 за 2019 год </w:t>
      </w:r>
      <w:proofErr w:type="gramStart"/>
      <w:r w:rsidRPr="00620B32">
        <w:rPr>
          <w:color w:val="000000" w:themeColor="text1"/>
        </w:rPr>
        <w:t>согласно приложения</w:t>
      </w:r>
      <w:proofErr w:type="gramEnd"/>
      <w:r w:rsidRPr="00620B32">
        <w:rPr>
          <w:color w:val="000000" w:themeColor="text1"/>
        </w:rPr>
        <w:t xml:space="preserve"> 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3. </w:t>
      </w:r>
      <w:proofErr w:type="gramStart"/>
      <w:r w:rsidRPr="00620B32">
        <w:rPr>
          <w:color w:val="000000" w:themeColor="text1"/>
        </w:rPr>
        <w:t>Контроль за</w:t>
      </w:r>
      <w:proofErr w:type="gramEnd"/>
      <w:r w:rsidRPr="00620B32">
        <w:rPr>
          <w:color w:val="000000" w:themeColor="text1"/>
        </w:rPr>
        <w:t xml:space="preserve">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Глава </w:t>
      </w:r>
      <w:r w:rsidR="00072159">
        <w:rPr>
          <w:color w:val="000000" w:themeColor="text1"/>
        </w:rPr>
        <w:t>Аятского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="00072159">
        <w:rPr>
          <w:color w:val="000000" w:themeColor="text1"/>
        </w:rPr>
        <w:t>А.А.Лосенков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82272B" w:rsidRPr="00620B32" w:rsidRDefault="0082272B" w:rsidP="00FA6D43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Приложение 1</w:t>
      </w:r>
    </w:p>
    <w:p w:rsidR="00FA6D43" w:rsidRDefault="0082272B" w:rsidP="00FA6D43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620B32">
        <w:rPr>
          <w:color w:val="000000" w:themeColor="text1"/>
        </w:rPr>
        <w:t>к постановлению</w:t>
      </w:r>
      <w:r w:rsidR="004E1719">
        <w:rPr>
          <w:color w:val="000000" w:themeColor="text1"/>
        </w:rPr>
        <w:t xml:space="preserve"> </w:t>
      </w:r>
      <w:r w:rsidRPr="00620B32">
        <w:rPr>
          <w:color w:val="000000" w:themeColor="text1"/>
        </w:rPr>
        <w:t xml:space="preserve">Администрации </w:t>
      </w:r>
      <w:r w:rsidR="00072159">
        <w:rPr>
          <w:color w:val="000000" w:themeColor="text1"/>
        </w:rPr>
        <w:t>Аятского</w:t>
      </w:r>
    </w:p>
    <w:p w:rsidR="0082272B" w:rsidRPr="00620B32" w:rsidRDefault="0082272B" w:rsidP="00FA6D43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</w:t>
      </w:r>
      <w:r w:rsidRPr="00072159">
        <w:rPr>
          <w:color w:val="000000" w:themeColor="text1"/>
        </w:rPr>
        <w:t>поселения</w:t>
      </w:r>
      <w:r w:rsidR="00FA6D43" w:rsidRPr="00072159">
        <w:rPr>
          <w:color w:val="000000" w:themeColor="text1"/>
        </w:rPr>
        <w:t xml:space="preserve">  от 01.10.2019 № </w:t>
      </w:r>
      <w:r w:rsidR="00072159" w:rsidRPr="00072159">
        <w:rPr>
          <w:color w:val="000000" w:themeColor="text1"/>
        </w:rPr>
        <w:t>40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072159">
        <w:rPr>
          <w:rStyle w:val="a4"/>
          <w:color w:val="000000" w:themeColor="text1"/>
        </w:rPr>
        <w:t>Аятского</w:t>
      </w:r>
      <w:r w:rsidR="0082272B" w:rsidRPr="00620B32">
        <w:rPr>
          <w:rStyle w:val="a4"/>
          <w:color w:val="000000" w:themeColor="text1"/>
        </w:rPr>
        <w:t xml:space="preserve"> 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9 месяцев 2019 года и ожидаемые итоги социально-экономического развития </w:t>
      </w:r>
      <w:r w:rsidR="00072159">
        <w:rPr>
          <w:rStyle w:val="a4"/>
          <w:color w:val="000000" w:themeColor="text1"/>
        </w:rPr>
        <w:t>Аятского</w:t>
      </w:r>
      <w:r w:rsidRPr="00620B32">
        <w:rPr>
          <w:rStyle w:val="a4"/>
          <w:color w:val="000000" w:themeColor="text1"/>
        </w:rPr>
        <w:t xml:space="preserve"> сельского поселения за 2019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 за 9 месяцев 2019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  <w:proofErr w:type="gramEnd"/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</w:t>
      </w:r>
      <w:proofErr w:type="gramStart"/>
      <w:r w:rsidRPr="00620B32">
        <w:rPr>
          <w:color w:val="000000" w:themeColor="text1"/>
        </w:rPr>
        <w:t>годы</w:t>
      </w:r>
      <w:proofErr w:type="gramEnd"/>
      <w:r w:rsidRPr="00620B32">
        <w:rPr>
          <w:color w:val="000000" w:themeColor="text1"/>
        </w:rPr>
        <w:t xml:space="preserve">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В течение 9 месяцев 2019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620B32">
        <w:rPr>
          <w:color w:val="000000" w:themeColor="text1"/>
        </w:rPr>
        <w:t>Из за суженного спектра возможностей трудоустройства происходит интенсивная миграция.</w:t>
      </w:r>
      <w:proofErr w:type="gramEnd"/>
      <w:r w:rsidRPr="00620B32">
        <w:rPr>
          <w:color w:val="000000" w:themeColor="text1"/>
        </w:rPr>
        <w:t xml:space="preserve"> Доля неработающего населения в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lastRenderedPageBreak/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FA1C4B">
        <w:rPr>
          <w:color w:val="000000" w:themeColor="text1"/>
        </w:rPr>
        <w:t>а</w:t>
      </w:r>
      <w:proofErr w:type="gramEnd"/>
      <w:r w:rsidRPr="00FA1C4B">
        <w:rPr>
          <w:color w:val="000000" w:themeColor="text1"/>
        </w:rPr>
        <w:t xml:space="preserve"> следовательно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Сеть культурно-досуговых учреждений поселения представлена </w:t>
      </w:r>
      <w:r w:rsidR="00072159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библиотекой</w:t>
      </w:r>
      <w:r w:rsidR="00072159">
        <w:rPr>
          <w:color w:val="000000" w:themeColor="text1"/>
        </w:rPr>
        <w:t>2 централизованные клубные системы</w:t>
      </w:r>
      <w:r w:rsidRPr="00620B32">
        <w:rPr>
          <w:color w:val="000000" w:themeColor="text1"/>
        </w:rPr>
        <w:t>.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201</w:t>
      </w:r>
      <w:r w:rsidR="000117F6" w:rsidRPr="00620B32">
        <w:rPr>
          <w:color w:val="000000" w:themeColor="text1"/>
        </w:rPr>
        <w:t>9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Население поселения обслуживается одним фельдшерско-акушерским пунктом. В </w:t>
      </w:r>
      <w:proofErr w:type="spellStart"/>
      <w:r w:rsidRPr="00620B32">
        <w:rPr>
          <w:color w:val="000000" w:themeColor="text1"/>
        </w:rPr>
        <w:t>ФАПе</w:t>
      </w:r>
      <w:proofErr w:type="spellEnd"/>
      <w:r w:rsidRPr="00620B32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82272B" w:rsidRPr="00F3423F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В 201</w:t>
      </w:r>
      <w:r w:rsidR="000117F6" w:rsidRPr="00620B32">
        <w:rPr>
          <w:color w:val="000000" w:themeColor="text1"/>
        </w:rPr>
        <w:t>9</w:t>
      </w:r>
      <w:r w:rsidRPr="00620B32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072159">
        <w:rPr>
          <w:color w:val="000000" w:themeColor="text1"/>
        </w:rPr>
        <w:t>1</w:t>
      </w:r>
      <w:r w:rsidRPr="00620B32">
        <w:rPr>
          <w:color w:val="000000" w:themeColor="text1"/>
        </w:rPr>
        <w:t xml:space="preserve"> единицы. За 9 месяцев 201</w:t>
      </w:r>
      <w:r w:rsidR="000117F6" w:rsidRPr="00620B32">
        <w:rPr>
          <w:color w:val="000000" w:themeColor="text1"/>
        </w:rPr>
        <w:t>9</w:t>
      </w:r>
      <w:r w:rsidRPr="00620B32">
        <w:rPr>
          <w:color w:val="000000" w:themeColor="text1"/>
        </w:rPr>
        <w:t xml:space="preserve"> года </w:t>
      </w:r>
      <w:r w:rsidRPr="00F3423F">
        <w:rPr>
          <w:color w:val="000000" w:themeColor="text1"/>
        </w:rPr>
        <w:t xml:space="preserve">поступило </w:t>
      </w:r>
      <w:r w:rsidR="00F3423F" w:rsidRPr="00F3423F">
        <w:rPr>
          <w:color w:val="000000" w:themeColor="text1"/>
        </w:rPr>
        <w:t>11 обращений</w:t>
      </w:r>
      <w:r w:rsidRPr="00F3423F">
        <w:rPr>
          <w:color w:val="000000" w:themeColor="text1"/>
        </w:rPr>
        <w:t xml:space="preserve"> граждан, из них </w:t>
      </w:r>
      <w:r w:rsidR="00F3423F" w:rsidRPr="00F3423F">
        <w:rPr>
          <w:color w:val="000000" w:themeColor="text1"/>
        </w:rPr>
        <w:t>устных</w:t>
      </w:r>
      <w:r w:rsidRPr="00F3423F">
        <w:rPr>
          <w:color w:val="000000" w:themeColor="text1"/>
        </w:rPr>
        <w:t xml:space="preserve"> -</w:t>
      </w:r>
      <w:r w:rsidR="00F3423F" w:rsidRPr="00F3423F">
        <w:rPr>
          <w:color w:val="000000" w:themeColor="text1"/>
        </w:rPr>
        <w:t xml:space="preserve"> 11, принято 42 постановления, 50 распоряжений, проведено 9</w:t>
      </w:r>
      <w:r w:rsidRPr="00F3423F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</w:t>
      </w:r>
      <w:r w:rsidR="00F3423F" w:rsidRPr="00F3423F">
        <w:rPr>
          <w:color w:val="000000" w:themeColor="text1"/>
        </w:rPr>
        <w:t>льности, борьбы с коррупцией, 1 собрание</w:t>
      </w:r>
      <w:r w:rsidRPr="00F3423F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3423F">
        <w:rPr>
          <w:color w:val="000000" w:themeColor="text1"/>
        </w:rPr>
        <w:t>В органы местного самоуправления за 9 месяцев 201</w:t>
      </w:r>
      <w:r w:rsidR="000117F6" w:rsidRPr="00F3423F">
        <w:rPr>
          <w:color w:val="000000" w:themeColor="text1"/>
        </w:rPr>
        <w:t>9</w:t>
      </w:r>
      <w:r w:rsidRPr="00F3423F">
        <w:rPr>
          <w:color w:val="000000" w:themeColor="text1"/>
        </w:rPr>
        <w:t xml:space="preserve"> года по </w:t>
      </w:r>
      <w:r w:rsidR="00F3423F" w:rsidRPr="00F3423F">
        <w:rPr>
          <w:color w:val="000000" w:themeColor="text1"/>
        </w:rPr>
        <w:t>различным вопросам обратились 11</w:t>
      </w:r>
      <w:r w:rsidRPr="00F3423F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обеспечения первичных мер пожарной безопасности </w:t>
      </w:r>
      <w:r w:rsidR="001A4C23" w:rsidRPr="00620B32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620B32">
        <w:rPr>
          <w:color w:val="000000" w:themeColor="text1"/>
        </w:rPr>
        <w:t xml:space="preserve"> за 9 месяцев 201</w:t>
      </w:r>
      <w:r w:rsidR="000117F6" w:rsidRPr="00620B32">
        <w:rPr>
          <w:color w:val="000000" w:themeColor="text1"/>
        </w:rPr>
        <w:t>9</w:t>
      </w:r>
      <w:r w:rsidRPr="00620B32">
        <w:rPr>
          <w:color w:val="000000" w:themeColor="text1"/>
        </w:rPr>
        <w:t xml:space="preserve"> года пров</w:t>
      </w:r>
      <w:r w:rsidR="000117F6" w:rsidRPr="00620B32">
        <w:rPr>
          <w:color w:val="000000" w:themeColor="text1"/>
        </w:rPr>
        <w:t>о</w:t>
      </w:r>
      <w:r w:rsidRPr="00620B32">
        <w:rPr>
          <w:color w:val="000000" w:themeColor="text1"/>
        </w:rPr>
        <w:t>д</w:t>
      </w:r>
      <w:r w:rsidR="000117F6" w:rsidRPr="00620B32">
        <w:rPr>
          <w:color w:val="000000" w:themeColor="text1"/>
        </w:rPr>
        <w:t xml:space="preserve">ились </w:t>
      </w:r>
      <w:r w:rsidRPr="00620B32">
        <w:rPr>
          <w:color w:val="000000" w:themeColor="text1"/>
        </w:rPr>
        <w:t>собрани</w:t>
      </w:r>
      <w:r w:rsidR="000117F6" w:rsidRPr="00620B32">
        <w:rPr>
          <w:color w:val="000000" w:themeColor="text1"/>
        </w:rPr>
        <w:t>я</w:t>
      </w:r>
      <w:r w:rsidRPr="00620B32">
        <w:rPr>
          <w:color w:val="000000" w:themeColor="text1"/>
        </w:rPr>
        <w:t xml:space="preserve"> с гражданами</w:t>
      </w:r>
      <w:r w:rsidR="00FA1C4B">
        <w:rPr>
          <w:color w:val="000000" w:themeColor="text1"/>
        </w:rPr>
        <w:t>, построены пирсы водозабора для пожарных машин</w:t>
      </w:r>
      <w:r w:rsidRPr="00620B32">
        <w:rPr>
          <w:color w:val="000000" w:themeColor="text1"/>
        </w:rPr>
        <w:t xml:space="preserve">. На реализацию </w:t>
      </w:r>
      <w:r w:rsidR="000117F6" w:rsidRPr="00620B32">
        <w:rPr>
          <w:color w:val="000000" w:themeColor="text1"/>
        </w:rPr>
        <w:t xml:space="preserve">данных мероприятий направлено </w:t>
      </w:r>
      <w:r w:rsidR="00072159">
        <w:rPr>
          <w:color w:val="000000" w:themeColor="text1"/>
        </w:rPr>
        <w:t>418,7</w:t>
      </w:r>
      <w:r w:rsidRPr="00620B32">
        <w:rPr>
          <w:color w:val="000000" w:themeColor="text1"/>
        </w:rPr>
        <w:t xml:space="preserve"> тыс. 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290795" w:rsidRPr="00620B32">
        <w:rPr>
          <w:color w:val="000000" w:themeColor="text1"/>
        </w:rPr>
        <w:t>муниципальной программы "Содержание, ремонт и капитальный ремонт автомобильных дорог общего пользования Варненского муниципального района Челябинской области на 2019 год"</w:t>
      </w:r>
      <w:r w:rsidRPr="00620B32">
        <w:rPr>
          <w:color w:val="000000" w:themeColor="text1"/>
        </w:rPr>
        <w:t xml:space="preserve"> отремонтированы дорог</w:t>
      </w:r>
      <w:r w:rsidR="00290795" w:rsidRPr="00620B32">
        <w:rPr>
          <w:color w:val="000000" w:themeColor="text1"/>
        </w:rPr>
        <w:t>и</w:t>
      </w:r>
      <w:r w:rsidRPr="00620B32">
        <w:rPr>
          <w:color w:val="000000" w:themeColor="text1"/>
        </w:rPr>
        <w:t xml:space="preserve"> местного значения. За 9 месяцев текущего года</w:t>
      </w:r>
      <w:r w:rsidR="00290795" w:rsidRPr="00620B32">
        <w:rPr>
          <w:color w:val="000000" w:themeColor="text1"/>
        </w:rPr>
        <w:t xml:space="preserve"> на ремонт дорог </w:t>
      </w:r>
      <w:r w:rsidRPr="00620B32">
        <w:rPr>
          <w:color w:val="000000" w:themeColor="text1"/>
        </w:rPr>
        <w:t xml:space="preserve">направлены </w:t>
      </w:r>
      <w:r w:rsidR="00290795" w:rsidRPr="00620B32">
        <w:rPr>
          <w:color w:val="000000" w:themeColor="text1"/>
        </w:rPr>
        <w:t xml:space="preserve">средства </w:t>
      </w:r>
      <w:r w:rsidR="001A4C23" w:rsidRPr="00620B32">
        <w:rPr>
          <w:color w:val="000000" w:themeColor="text1"/>
        </w:rPr>
        <w:t xml:space="preserve">районного бюджета </w:t>
      </w:r>
      <w:r w:rsidRPr="00620B32">
        <w:rPr>
          <w:color w:val="000000" w:themeColor="text1"/>
        </w:rPr>
        <w:t xml:space="preserve">в размере </w:t>
      </w:r>
      <w:r w:rsidR="00072159">
        <w:rPr>
          <w:color w:val="000000" w:themeColor="text1"/>
        </w:rPr>
        <w:lastRenderedPageBreak/>
        <w:t>905,6</w:t>
      </w:r>
      <w:r w:rsidRPr="00620B32">
        <w:rPr>
          <w:color w:val="000000" w:themeColor="text1"/>
        </w:rPr>
        <w:t>тыс. рублей</w:t>
      </w:r>
      <w:r w:rsidR="001A4C23" w:rsidRPr="00620B32">
        <w:rPr>
          <w:color w:val="000000" w:themeColor="text1"/>
        </w:rPr>
        <w:t xml:space="preserve">, исполнено из них </w:t>
      </w:r>
      <w:r w:rsidR="00072159">
        <w:rPr>
          <w:color w:val="000000" w:themeColor="text1"/>
        </w:rPr>
        <w:t>801,0</w:t>
      </w:r>
      <w:r w:rsidR="001A4C23" w:rsidRPr="00620B32">
        <w:rPr>
          <w:color w:val="000000" w:themeColor="text1"/>
        </w:rPr>
        <w:t xml:space="preserve"> тыс</w:t>
      </w:r>
      <w:proofErr w:type="gramStart"/>
      <w:r w:rsidR="001A4C23" w:rsidRPr="00620B32">
        <w:rPr>
          <w:color w:val="000000" w:themeColor="text1"/>
        </w:rPr>
        <w:t>.р</w:t>
      </w:r>
      <w:proofErr w:type="gramEnd"/>
      <w:r w:rsidR="001A4C23" w:rsidRPr="00620B32">
        <w:rPr>
          <w:color w:val="000000" w:themeColor="text1"/>
        </w:rPr>
        <w:t xml:space="preserve">ублей. В рамках муниципальной программы "Повышение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 на 2019-2020 годы" были </w:t>
      </w:r>
      <w:r w:rsidR="00072159">
        <w:rPr>
          <w:color w:val="000000" w:themeColor="text1"/>
        </w:rPr>
        <w:t>направлены</w:t>
      </w:r>
      <w:r w:rsidRPr="00620B32">
        <w:rPr>
          <w:color w:val="000000" w:themeColor="text1"/>
        </w:rPr>
        <w:t xml:space="preserve">средств бюджета </w:t>
      </w:r>
      <w:r w:rsidR="001A4C23" w:rsidRPr="00620B32">
        <w:rPr>
          <w:color w:val="000000" w:themeColor="text1"/>
        </w:rPr>
        <w:t xml:space="preserve">районав сумме </w:t>
      </w:r>
      <w:r w:rsidR="00072159">
        <w:rPr>
          <w:color w:val="000000" w:themeColor="text1"/>
        </w:rPr>
        <w:t>200,7</w:t>
      </w:r>
      <w:r w:rsidRPr="00620B32">
        <w:rPr>
          <w:color w:val="000000" w:themeColor="text1"/>
        </w:rPr>
        <w:t xml:space="preserve"> тыс</w:t>
      </w:r>
      <w:proofErr w:type="gramStart"/>
      <w:r w:rsidRPr="00620B32">
        <w:rPr>
          <w:color w:val="000000" w:themeColor="text1"/>
        </w:rPr>
        <w:t>.р</w:t>
      </w:r>
      <w:proofErr w:type="gramEnd"/>
      <w:r w:rsidRPr="00620B32">
        <w:rPr>
          <w:color w:val="000000" w:themeColor="text1"/>
        </w:rPr>
        <w:t>ублей. Ожидаемое исполнение за 20</w:t>
      </w:r>
      <w:r w:rsidR="001A4C23" w:rsidRPr="00620B32">
        <w:rPr>
          <w:color w:val="000000" w:themeColor="text1"/>
        </w:rPr>
        <w:t>19</w:t>
      </w:r>
      <w:r w:rsidRPr="00620B32">
        <w:rPr>
          <w:color w:val="000000" w:themeColor="text1"/>
        </w:rPr>
        <w:t xml:space="preserve"> год по ремонту автомобильных дорог</w:t>
      </w:r>
      <w:r w:rsidR="001A4C23" w:rsidRPr="00620B32">
        <w:rPr>
          <w:color w:val="000000" w:themeColor="text1"/>
        </w:rPr>
        <w:t xml:space="preserve"> и безопасности дорожного движения </w:t>
      </w:r>
      <w:r w:rsidRPr="00620B32">
        <w:rPr>
          <w:color w:val="000000" w:themeColor="text1"/>
        </w:rPr>
        <w:t xml:space="preserve">за сумме </w:t>
      </w:r>
      <w:r w:rsidR="00072159">
        <w:rPr>
          <w:color w:val="000000" w:themeColor="text1"/>
        </w:rPr>
        <w:t>1106,4</w:t>
      </w:r>
      <w:r w:rsidRPr="00620B32">
        <w:rPr>
          <w:color w:val="000000" w:themeColor="text1"/>
        </w:rPr>
        <w:t xml:space="preserve"> тыс</w:t>
      </w:r>
      <w:proofErr w:type="gramStart"/>
      <w:r w:rsidRPr="00620B32">
        <w:rPr>
          <w:color w:val="000000" w:themeColor="text1"/>
        </w:rPr>
        <w:t>.р</w:t>
      </w:r>
      <w:proofErr w:type="gramEnd"/>
      <w:r w:rsidRPr="00620B32">
        <w:rPr>
          <w:color w:val="000000" w:themeColor="text1"/>
        </w:rPr>
        <w:t>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За 9 месяцев 201</w:t>
      </w:r>
      <w:r w:rsidR="00FA1C4B">
        <w:rPr>
          <w:color w:val="000000" w:themeColor="text1"/>
        </w:rPr>
        <w:t>9</w:t>
      </w:r>
      <w:r w:rsidRPr="00620B32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Pr="00620B32">
        <w:rPr>
          <w:color w:val="000000" w:themeColor="text1"/>
        </w:rPr>
        <w:t xml:space="preserve">Постоянно в летний период производится </w:t>
      </w:r>
      <w:proofErr w:type="spellStart"/>
      <w:r w:rsidRPr="00620B32">
        <w:rPr>
          <w:color w:val="000000" w:themeColor="text1"/>
        </w:rPr>
        <w:t>обкашивание</w:t>
      </w:r>
      <w:proofErr w:type="spellEnd"/>
      <w:r w:rsidRPr="00620B32">
        <w:rPr>
          <w:color w:val="000000" w:themeColor="text1"/>
        </w:rPr>
        <w:t xml:space="preserve"> травы и уборка мусора. Из бюджета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 на данные цели было направлено </w:t>
      </w:r>
      <w:r w:rsidR="00072159">
        <w:rPr>
          <w:color w:val="000000" w:themeColor="text1"/>
        </w:rPr>
        <w:t>1509,8</w:t>
      </w:r>
      <w:r w:rsidRPr="00620B32">
        <w:rPr>
          <w:color w:val="000000" w:themeColor="text1"/>
        </w:rPr>
        <w:t xml:space="preserve"> тыс</w:t>
      </w:r>
      <w:proofErr w:type="gramStart"/>
      <w:r w:rsidRPr="00620B32">
        <w:rPr>
          <w:color w:val="000000" w:themeColor="text1"/>
        </w:rPr>
        <w:t>.р</w:t>
      </w:r>
      <w:proofErr w:type="gramEnd"/>
      <w:r w:rsidRPr="00620B32">
        <w:rPr>
          <w:color w:val="000000" w:themeColor="text1"/>
        </w:rPr>
        <w:t>уб.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</w:t>
      </w:r>
      <w:proofErr w:type="gramStart"/>
      <w:r w:rsidRPr="00620B32">
        <w:rPr>
          <w:color w:val="000000" w:themeColor="text1"/>
        </w:rPr>
        <w:t>контроль за</w:t>
      </w:r>
      <w:proofErr w:type="gramEnd"/>
      <w:r w:rsidRPr="00620B32">
        <w:rPr>
          <w:color w:val="000000" w:themeColor="text1"/>
        </w:rPr>
        <w:t xml:space="preserve">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>Доходная часть бюджета поселения в 201</w:t>
      </w:r>
      <w:r w:rsidR="00290795" w:rsidRPr="00272531">
        <w:rPr>
          <w:color w:val="000000" w:themeColor="text1"/>
        </w:rPr>
        <w:t>9</w:t>
      </w:r>
      <w:r w:rsidRPr="00272531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0C2FA1" w:rsidRPr="00272531">
        <w:rPr>
          <w:color w:val="000000" w:themeColor="text1"/>
        </w:rPr>
        <w:t>10 718,20</w:t>
      </w:r>
      <w:r w:rsidRPr="00272531">
        <w:rPr>
          <w:color w:val="000000" w:themeColor="text1"/>
        </w:rPr>
        <w:t xml:space="preserve"> тыс. руб. Фактически за 9 месяцев 201</w:t>
      </w:r>
      <w:r w:rsidR="000C2FA1" w:rsidRPr="00272531">
        <w:rPr>
          <w:color w:val="000000" w:themeColor="text1"/>
        </w:rPr>
        <w:t>9</w:t>
      </w:r>
      <w:r w:rsidRPr="00272531">
        <w:rPr>
          <w:color w:val="000000" w:themeColor="text1"/>
        </w:rPr>
        <w:t xml:space="preserve"> года исполнение доходной части составило </w:t>
      </w:r>
      <w:r w:rsidR="000C2FA1" w:rsidRPr="00272531">
        <w:rPr>
          <w:color w:val="000000" w:themeColor="text1"/>
        </w:rPr>
        <w:t>7 848,58</w:t>
      </w:r>
      <w:r w:rsidRPr="00272531">
        <w:rPr>
          <w:color w:val="000000" w:themeColor="text1"/>
        </w:rPr>
        <w:t xml:space="preserve"> тыс. руб., или </w:t>
      </w:r>
      <w:r w:rsidR="000C2FA1" w:rsidRPr="00272531">
        <w:rPr>
          <w:color w:val="000000" w:themeColor="text1"/>
        </w:rPr>
        <w:t>73,23</w:t>
      </w:r>
      <w:r w:rsidRPr="00272531">
        <w:rPr>
          <w:color w:val="000000" w:themeColor="text1"/>
        </w:rPr>
        <w:t xml:space="preserve"> % к плановым показателям бюджета поселения.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>Налоговые и не налоговые доходы: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 xml:space="preserve">- налог на доходы физических лиц </w:t>
      </w:r>
      <w:r w:rsidR="000C2FA1" w:rsidRPr="00272531">
        <w:rPr>
          <w:color w:val="000000" w:themeColor="text1"/>
        </w:rPr>
        <w:t>–</w:t>
      </w:r>
      <w:r w:rsidRPr="00272531">
        <w:rPr>
          <w:color w:val="000000" w:themeColor="text1"/>
        </w:rPr>
        <w:t xml:space="preserve"> </w:t>
      </w:r>
      <w:r w:rsidR="000C2FA1" w:rsidRPr="00272531">
        <w:rPr>
          <w:color w:val="000000" w:themeColor="text1"/>
        </w:rPr>
        <w:t>56,44</w:t>
      </w:r>
      <w:r w:rsidRPr="00272531">
        <w:rPr>
          <w:color w:val="000000" w:themeColor="text1"/>
        </w:rPr>
        <w:t xml:space="preserve"> тыс</w:t>
      </w:r>
      <w:proofErr w:type="gramStart"/>
      <w:r w:rsidRPr="00272531">
        <w:rPr>
          <w:color w:val="000000" w:themeColor="text1"/>
        </w:rPr>
        <w:t>.р</w:t>
      </w:r>
      <w:proofErr w:type="gramEnd"/>
      <w:r w:rsidRPr="00272531">
        <w:rPr>
          <w:color w:val="000000" w:themeColor="text1"/>
        </w:rPr>
        <w:t>ублей ( план-</w:t>
      </w:r>
      <w:r w:rsidR="000C2FA1" w:rsidRPr="00272531">
        <w:rPr>
          <w:color w:val="000000" w:themeColor="text1"/>
        </w:rPr>
        <w:t>57,0</w:t>
      </w:r>
      <w:r w:rsidRPr="00272531">
        <w:rPr>
          <w:color w:val="000000" w:themeColor="text1"/>
        </w:rPr>
        <w:t xml:space="preserve"> тыс.рублей)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 xml:space="preserve">- акцизы- </w:t>
      </w:r>
      <w:r w:rsidR="000C2FA1" w:rsidRPr="00272531">
        <w:rPr>
          <w:color w:val="000000" w:themeColor="text1"/>
        </w:rPr>
        <w:t>257,36</w:t>
      </w:r>
      <w:r w:rsidRPr="00272531">
        <w:rPr>
          <w:color w:val="000000" w:themeColor="text1"/>
        </w:rPr>
        <w:t xml:space="preserve"> тыс</w:t>
      </w:r>
      <w:proofErr w:type="gramStart"/>
      <w:r w:rsidRPr="00272531">
        <w:rPr>
          <w:color w:val="000000" w:themeColor="text1"/>
        </w:rPr>
        <w:t>.р</w:t>
      </w:r>
      <w:proofErr w:type="gramEnd"/>
      <w:r w:rsidRPr="00272531">
        <w:rPr>
          <w:color w:val="000000" w:themeColor="text1"/>
        </w:rPr>
        <w:t xml:space="preserve">ублей( план- </w:t>
      </w:r>
      <w:r w:rsidR="000C2FA1" w:rsidRPr="00272531">
        <w:rPr>
          <w:color w:val="000000" w:themeColor="text1"/>
        </w:rPr>
        <w:t>563,0</w:t>
      </w:r>
      <w:r w:rsidRPr="00272531">
        <w:rPr>
          <w:color w:val="000000" w:themeColor="text1"/>
        </w:rPr>
        <w:t xml:space="preserve"> тыс.рублей)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 xml:space="preserve">-земельный налог – </w:t>
      </w:r>
      <w:r w:rsidR="000C2FA1" w:rsidRPr="00272531">
        <w:rPr>
          <w:color w:val="000000" w:themeColor="text1"/>
        </w:rPr>
        <w:t>553,68</w:t>
      </w:r>
      <w:r w:rsidRPr="00272531">
        <w:rPr>
          <w:color w:val="000000" w:themeColor="text1"/>
        </w:rPr>
        <w:t xml:space="preserve"> тыс. рублей ( план -88</w:t>
      </w:r>
      <w:r w:rsidR="000C2FA1" w:rsidRPr="00272531">
        <w:rPr>
          <w:color w:val="000000" w:themeColor="text1"/>
        </w:rPr>
        <w:t>6</w:t>
      </w:r>
      <w:r w:rsidRPr="00272531">
        <w:rPr>
          <w:color w:val="000000" w:themeColor="text1"/>
        </w:rPr>
        <w:t>,1 тыс</w:t>
      </w:r>
      <w:proofErr w:type="gramStart"/>
      <w:r w:rsidRPr="00272531">
        <w:rPr>
          <w:color w:val="000000" w:themeColor="text1"/>
        </w:rPr>
        <w:t>.р</w:t>
      </w:r>
      <w:proofErr w:type="gramEnd"/>
      <w:r w:rsidRPr="00272531">
        <w:rPr>
          <w:color w:val="000000" w:themeColor="text1"/>
        </w:rPr>
        <w:t>ублей)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>- налог на имущество -</w:t>
      </w:r>
      <w:r w:rsidR="000C2FA1" w:rsidRPr="00272531">
        <w:rPr>
          <w:color w:val="000000" w:themeColor="text1"/>
        </w:rPr>
        <w:t>56,36</w:t>
      </w:r>
      <w:r w:rsidRPr="00272531">
        <w:rPr>
          <w:color w:val="000000" w:themeColor="text1"/>
        </w:rPr>
        <w:t xml:space="preserve"> тыс</w:t>
      </w:r>
      <w:proofErr w:type="gramStart"/>
      <w:r w:rsidRPr="00272531">
        <w:rPr>
          <w:color w:val="000000" w:themeColor="text1"/>
        </w:rPr>
        <w:t>.р</w:t>
      </w:r>
      <w:proofErr w:type="gramEnd"/>
      <w:r w:rsidRPr="00272531">
        <w:rPr>
          <w:color w:val="000000" w:themeColor="text1"/>
        </w:rPr>
        <w:t xml:space="preserve">ублей ( план – </w:t>
      </w:r>
      <w:r w:rsidR="000C2FA1" w:rsidRPr="00272531">
        <w:rPr>
          <w:color w:val="000000" w:themeColor="text1"/>
        </w:rPr>
        <w:t>205,0</w:t>
      </w:r>
      <w:r w:rsidRPr="00272531">
        <w:rPr>
          <w:color w:val="000000" w:themeColor="text1"/>
        </w:rPr>
        <w:t xml:space="preserve"> тыс.рублей)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 xml:space="preserve">- </w:t>
      </w:r>
      <w:r w:rsidR="000C2FA1" w:rsidRPr="00272531">
        <w:rPr>
          <w:color w:val="000000" w:themeColor="text1"/>
        </w:rPr>
        <w:t>аренда зем. участков –</w:t>
      </w:r>
      <w:r w:rsidRPr="00272531">
        <w:rPr>
          <w:color w:val="000000" w:themeColor="text1"/>
        </w:rPr>
        <w:t xml:space="preserve"> </w:t>
      </w:r>
      <w:r w:rsidR="000C2FA1" w:rsidRPr="00272531">
        <w:rPr>
          <w:color w:val="000000" w:themeColor="text1"/>
        </w:rPr>
        <w:t>565,04 тыс</w:t>
      </w:r>
      <w:proofErr w:type="gramStart"/>
      <w:r w:rsidR="000C2FA1" w:rsidRPr="00272531">
        <w:rPr>
          <w:color w:val="000000" w:themeColor="text1"/>
        </w:rPr>
        <w:t>.р</w:t>
      </w:r>
      <w:proofErr w:type="gramEnd"/>
      <w:r w:rsidR="000C2FA1" w:rsidRPr="00272531">
        <w:rPr>
          <w:color w:val="000000" w:themeColor="text1"/>
        </w:rPr>
        <w:t>ублей (план – 1 172,8 тыс.рублей)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>Безвозмездные поступления: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 xml:space="preserve">- дотации бюджетам- </w:t>
      </w:r>
      <w:r w:rsidR="000C2FA1" w:rsidRPr="00272531">
        <w:rPr>
          <w:color w:val="000000" w:themeColor="text1"/>
        </w:rPr>
        <w:t>4 312,96</w:t>
      </w:r>
      <w:r w:rsidRPr="00272531">
        <w:rPr>
          <w:color w:val="000000" w:themeColor="text1"/>
        </w:rPr>
        <w:t xml:space="preserve"> тыс</w:t>
      </w:r>
      <w:proofErr w:type="gramStart"/>
      <w:r w:rsidRPr="00272531">
        <w:rPr>
          <w:color w:val="000000" w:themeColor="text1"/>
        </w:rPr>
        <w:t>.р</w:t>
      </w:r>
      <w:proofErr w:type="gramEnd"/>
      <w:r w:rsidRPr="00272531">
        <w:rPr>
          <w:color w:val="000000" w:themeColor="text1"/>
        </w:rPr>
        <w:t xml:space="preserve">ублей( план </w:t>
      </w:r>
      <w:r w:rsidR="000C2FA1" w:rsidRPr="00272531">
        <w:rPr>
          <w:color w:val="000000" w:themeColor="text1"/>
        </w:rPr>
        <w:t>4 570,47</w:t>
      </w:r>
      <w:r w:rsidRPr="00272531">
        <w:rPr>
          <w:color w:val="000000" w:themeColor="text1"/>
        </w:rPr>
        <w:t xml:space="preserve"> тыс.рублей)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>-суб</w:t>
      </w:r>
      <w:r w:rsidR="000C2FA1" w:rsidRPr="00272531">
        <w:rPr>
          <w:color w:val="000000" w:themeColor="text1"/>
        </w:rPr>
        <w:t>венции</w:t>
      </w:r>
      <w:r w:rsidRPr="00272531">
        <w:rPr>
          <w:color w:val="000000" w:themeColor="text1"/>
        </w:rPr>
        <w:t xml:space="preserve">- </w:t>
      </w:r>
      <w:r w:rsidR="000C2FA1" w:rsidRPr="00272531">
        <w:rPr>
          <w:color w:val="000000" w:themeColor="text1"/>
        </w:rPr>
        <w:t>152,50</w:t>
      </w:r>
      <w:r w:rsidRPr="00272531">
        <w:rPr>
          <w:color w:val="000000" w:themeColor="text1"/>
        </w:rPr>
        <w:t xml:space="preserve"> тыс</w:t>
      </w:r>
      <w:proofErr w:type="gramStart"/>
      <w:r w:rsidRPr="00272531">
        <w:rPr>
          <w:color w:val="000000" w:themeColor="text1"/>
        </w:rPr>
        <w:t>.р</w:t>
      </w:r>
      <w:proofErr w:type="gramEnd"/>
      <w:r w:rsidRPr="00272531">
        <w:rPr>
          <w:color w:val="000000" w:themeColor="text1"/>
        </w:rPr>
        <w:t xml:space="preserve">ублей (план </w:t>
      </w:r>
      <w:r w:rsidR="000C2FA1" w:rsidRPr="00272531">
        <w:rPr>
          <w:color w:val="000000" w:themeColor="text1"/>
        </w:rPr>
        <w:t>181,46</w:t>
      </w:r>
      <w:r w:rsidRPr="00272531">
        <w:rPr>
          <w:color w:val="000000" w:themeColor="text1"/>
        </w:rPr>
        <w:t xml:space="preserve"> тыс.рублей)</w:t>
      </w:r>
    </w:p>
    <w:p w:rsidR="0082272B" w:rsidRPr="00272531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>-</w:t>
      </w:r>
      <w:r w:rsidR="000C2FA1" w:rsidRPr="00272531">
        <w:rPr>
          <w:color w:val="000000" w:themeColor="text1"/>
        </w:rPr>
        <w:t xml:space="preserve"> межбюджетные трансферты</w:t>
      </w:r>
      <w:r w:rsidRPr="00272531">
        <w:rPr>
          <w:color w:val="000000" w:themeColor="text1"/>
        </w:rPr>
        <w:t>-</w:t>
      </w:r>
      <w:r w:rsidR="00776EF6" w:rsidRPr="00272531">
        <w:rPr>
          <w:color w:val="000000" w:themeColor="text1"/>
        </w:rPr>
        <w:t xml:space="preserve"> 1 894,20</w:t>
      </w:r>
      <w:r w:rsidRPr="00272531">
        <w:rPr>
          <w:color w:val="000000" w:themeColor="text1"/>
        </w:rPr>
        <w:t xml:space="preserve"> тыс</w:t>
      </w:r>
      <w:proofErr w:type="gramStart"/>
      <w:r w:rsidRPr="00272531">
        <w:rPr>
          <w:color w:val="000000" w:themeColor="text1"/>
        </w:rPr>
        <w:t>.р</w:t>
      </w:r>
      <w:proofErr w:type="gramEnd"/>
      <w:r w:rsidRPr="00272531">
        <w:rPr>
          <w:color w:val="000000" w:themeColor="text1"/>
        </w:rPr>
        <w:t xml:space="preserve">ублей (план </w:t>
      </w:r>
      <w:r w:rsidR="00776EF6" w:rsidRPr="00272531">
        <w:rPr>
          <w:color w:val="000000" w:themeColor="text1"/>
        </w:rPr>
        <w:t>2 655,99</w:t>
      </w:r>
      <w:r w:rsidRPr="00272531">
        <w:rPr>
          <w:color w:val="000000" w:themeColor="text1"/>
        </w:rPr>
        <w:t xml:space="preserve"> тыс.рублей)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272531">
        <w:rPr>
          <w:color w:val="000000" w:themeColor="text1"/>
        </w:rPr>
        <w:t>По ожидаемой оценке за 201</w:t>
      </w:r>
      <w:r w:rsidR="00776EF6" w:rsidRPr="00272531">
        <w:rPr>
          <w:color w:val="000000" w:themeColor="text1"/>
        </w:rPr>
        <w:t>9</w:t>
      </w:r>
      <w:r w:rsidRPr="00272531">
        <w:rPr>
          <w:color w:val="000000" w:themeColor="text1"/>
        </w:rPr>
        <w:t xml:space="preserve"> год исполнение доходной части бюджета поселения будет исполнено в полном объеме.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Фактическое выполнение плановых показателей расходной части бюджета поселения за 9 месяцев 201</w:t>
      </w:r>
      <w:r w:rsidR="001A4C23" w:rsidRPr="00620B32">
        <w:rPr>
          <w:color w:val="000000" w:themeColor="text1"/>
        </w:rPr>
        <w:t>9</w:t>
      </w:r>
      <w:r w:rsidRPr="00620B32">
        <w:rPr>
          <w:color w:val="000000" w:themeColor="text1"/>
        </w:rPr>
        <w:t xml:space="preserve"> года </w:t>
      </w:r>
      <w:r w:rsidR="00072159">
        <w:rPr>
          <w:color w:val="000000" w:themeColor="text1"/>
        </w:rPr>
        <w:t>7 732,9</w:t>
      </w:r>
      <w:r w:rsidRPr="00620B32">
        <w:rPr>
          <w:color w:val="000000" w:themeColor="text1"/>
        </w:rPr>
        <w:t xml:space="preserve"> тыс. руб. </w:t>
      </w:r>
      <w:r w:rsidR="00072159">
        <w:rPr>
          <w:color w:val="000000" w:themeColor="text1"/>
        </w:rPr>
        <w:t>71,4</w:t>
      </w:r>
      <w:r w:rsidRPr="00620B32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F3423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072159">
        <w:rPr>
          <w:color w:val="000000" w:themeColor="text1"/>
        </w:rPr>
        <w:t>Аятского</w:t>
      </w:r>
      <w:r w:rsidRPr="00620B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  <w:bookmarkStart w:id="0" w:name="_GoBack"/>
      <w:bookmarkEnd w:id="0"/>
    </w:p>
    <w:sectPr w:rsidR="0082272B" w:rsidRPr="00620B32" w:rsidSect="00F3423F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72B"/>
    <w:rsid w:val="000117F6"/>
    <w:rsid w:val="00051D01"/>
    <w:rsid w:val="00072159"/>
    <w:rsid w:val="00090A9F"/>
    <w:rsid w:val="000C2FA1"/>
    <w:rsid w:val="000C53F6"/>
    <w:rsid w:val="00146C96"/>
    <w:rsid w:val="001A4C23"/>
    <w:rsid w:val="00272531"/>
    <w:rsid w:val="002779DA"/>
    <w:rsid w:val="0028502D"/>
    <w:rsid w:val="00290795"/>
    <w:rsid w:val="002B33AA"/>
    <w:rsid w:val="00310798"/>
    <w:rsid w:val="003A4678"/>
    <w:rsid w:val="003D437D"/>
    <w:rsid w:val="003D5121"/>
    <w:rsid w:val="003E6773"/>
    <w:rsid w:val="004B5C6A"/>
    <w:rsid w:val="004D20EF"/>
    <w:rsid w:val="004E1719"/>
    <w:rsid w:val="00616EBC"/>
    <w:rsid w:val="00620B32"/>
    <w:rsid w:val="00776EF6"/>
    <w:rsid w:val="00820F2D"/>
    <w:rsid w:val="0082272B"/>
    <w:rsid w:val="00B454C2"/>
    <w:rsid w:val="00CF215D"/>
    <w:rsid w:val="00F3423F"/>
    <w:rsid w:val="00FA1C4B"/>
    <w:rsid w:val="00FA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Приемная</cp:lastModifiedBy>
  <cp:revision>19</cp:revision>
  <cp:lastPrinted>2019-12-05T06:10:00Z</cp:lastPrinted>
  <dcterms:created xsi:type="dcterms:W3CDTF">2019-12-05T05:31:00Z</dcterms:created>
  <dcterms:modified xsi:type="dcterms:W3CDTF">2019-12-09T10:28:00Z</dcterms:modified>
</cp:coreProperties>
</file>