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BF" w:rsidRDefault="006668BF" w:rsidP="006668BF">
      <w:pPr>
        <w:pStyle w:val="20"/>
        <w:framePr w:w="9355" w:h="6358" w:hRule="exact" w:wrap="none" w:vAnchor="page" w:hAnchor="page" w:x="2165" w:y="4411"/>
        <w:shd w:val="clear" w:color="auto" w:fill="auto"/>
        <w:spacing w:after="0" w:line="302" w:lineRule="exact"/>
        <w:ind w:right="600" w:firstLine="0"/>
        <w:rPr>
          <w:sz w:val="2"/>
          <w:szCs w:val="2"/>
        </w:rPr>
      </w:pPr>
    </w:p>
    <w:p w:rsidR="006668BF" w:rsidRPr="007F72C2" w:rsidRDefault="006668BF" w:rsidP="006668B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F72C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</w:p>
    <w:p w:rsidR="006668BF" w:rsidRDefault="006668BF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46C0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605790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0B" w:rsidRDefault="00746C0B" w:rsidP="00746C0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72C2" w:rsidRP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72C2">
        <w:rPr>
          <w:rFonts w:ascii="Times New Roman" w:eastAsia="Times New Roman" w:hAnsi="Times New Roman" w:cs="Times New Roman"/>
          <w:b/>
          <w:color w:val="auto"/>
          <w:lang w:bidi="ar-SA"/>
        </w:rPr>
        <w:t>СОВЕТ ДЕПУТАТОВ</w:t>
      </w:r>
    </w:p>
    <w:p w:rsidR="007F72C2" w:rsidRP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72C2">
        <w:rPr>
          <w:rFonts w:ascii="Times New Roman" w:eastAsia="Times New Roman" w:hAnsi="Times New Roman" w:cs="Times New Roman"/>
          <w:b/>
          <w:color w:val="auto"/>
          <w:lang w:bidi="ar-SA"/>
        </w:rPr>
        <w:t>КАЗАНОВСКОГО СЕЛЬСКОГО ПОСЕЛЕНИЯ</w:t>
      </w:r>
    </w:p>
    <w:p w:rsidR="007F72C2" w:rsidRP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72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ВАРНЕНСКОГО МУНИЦИПАЛЬНОГО РАЙОНА </w:t>
      </w:r>
    </w:p>
    <w:p w:rsidR="007F72C2" w:rsidRP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72C2">
        <w:rPr>
          <w:rFonts w:ascii="Times New Roman" w:eastAsia="Times New Roman" w:hAnsi="Times New Roman" w:cs="Times New Roman"/>
          <w:b/>
          <w:color w:val="auto"/>
          <w:lang w:bidi="ar-SA"/>
        </w:rPr>
        <w:t>ЧЕЛЯБИНСКОЙ ОБЛАСТИ</w:t>
      </w:r>
    </w:p>
    <w:p w:rsidR="007F72C2" w:rsidRP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72C2">
        <w:rPr>
          <w:rFonts w:ascii="Times New Roman" w:eastAsia="Times New Roman" w:hAnsi="Times New Roman" w:cs="Times New Roman"/>
          <w:b/>
          <w:color w:val="auto"/>
          <w:lang w:bidi="ar-SA"/>
        </w:rPr>
        <w:t>РЕШЕНИЕ</w:t>
      </w:r>
    </w:p>
    <w:p w:rsidR="007F72C2" w:rsidRDefault="007F72C2" w:rsidP="00666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F72C2" w:rsidRDefault="00F47628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06.08</w:t>
      </w:r>
      <w:r w:rsidR="007F72C2" w:rsidRPr="007F72C2">
        <w:rPr>
          <w:rFonts w:ascii="Times New Roman" w:eastAsia="Times New Roman" w:hAnsi="Times New Roman" w:cs="Times New Roman"/>
          <w:color w:val="auto"/>
          <w:lang w:bidi="ar-SA"/>
        </w:rPr>
        <w:t xml:space="preserve">.2020г.                                          </w:t>
      </w:r>
      <w:r w:rsidR="007F72C2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="007F72C2" w:rsidRPr="007F72C2">
        <w:rPr>
          <w:rFonts w:ascii="Times New Roman" w:eastAsia="Times New Roman" w:hAnsi="Times New Roman" w:cs="Times New Roman"/>
          <w:color w:val="auto"/>
          <w:lang w:bidi="ar-SA"/>
        </w:rPr>
        <w:t xml:space="preserve">  № 22</w:t>
      </w:r>
    </w:p>
    <w:p w:rsidR="00E10151" w:rsidRDefault="00E10151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10151" w:rsidRDefault="00E10151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«Об утверждении Порядка обнародования</w:t>
      </w:r>
    </w:p>
    <w:p w:rsidR="00E10151" w:rsidRDefault="00E10151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муниципальных правовых актов</w:t>
      </w:r>
    </w:p>
    <w:p w:rsidR="00E10151" w:rsidRDefault="00E10151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Казановского сельского поселения»</w:t>
      </w:r>
    </w:p>
    <w:p w:rsidR="00E10151" w:rsidRDefault="00E10151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10151" w:rsidRDefault="00E10151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10151" w:rsidRDefault="00E10151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В соответствии с Федеральным законом от 6 октября 2003 года № 131- ФЗ «Об общих принципах организации местного самоуправления в Российской Федерации, Устава Казановского сельского поселения, с целью обеспечения доведения до сведения граждан, проживающих на территории Казановского сельского поселения, нормативных правовых актов органов местного самоуправления, затрагивающих права, свободы и обязанности человека и гражданина, Казановского сельского поселения</w:t>
      </w: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РЕШАЕТ:</w:t>
      </w: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</w:t>
      </w: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1.Утвердить Порядок обнародования нормативных правовых актов органов местного самоуправления Казановского сельского поселения, согласно приложению.</w:t>
      </w: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2.Настоящее Решение вступает в силу со дня его официального обнародования.</w:t>
      </w: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3.Контроль за исполнением настоящего решения возложить на главу администрации Казановского сельского поселения – Коломыцеву Т.Н.</w:t>
      </w: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46C0B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Председатель Совета депутатов</w:t>
      </w:r>
    </w:p>
    <w:p w:rsidR="00746C0B" w:rsidRPr="007F72C2" w:rsidRDefault="00746C0B" w:rsidP="007F72C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Казановского сельского поселения:                                             Шелюта Л.С.</w:t>
      </w:r>
    </w:p>
    <w:p w:rsidR="006668BF" w:rsidRPr="006668BF" w:rsidRDefault="006668BF" w:rsidP="00E1015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668BF" w:rsidRPr="006668BF" w:rsidRDefault="006668BF" w:rsidP="006668B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668BF" w:rsidRPr="006668BF" w:rsidRDefault="006668BF" w:rsidP="006668BF">
      <w:pPr>
        <w:tabs>
          <w:tab w:val="left" w:pos="3285"/>
        </w:tabs>
        <w:rPr>
          <w:sz w:val="2"/>
          <w:szCs w:val="2"/>
        </w:rPr>
        <w:sectPr w:rsidR="006668BF" w:rsidRPr="006668BF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7EB8" w:rsidRDefault="003F7EB8">
      <w:pPr>
        <w:pStyle w:val="20"/>
        <w:framePr w:w="9250" w:h="657" w:hRule="exact" w:wrap="none" w:vAnchor="page" w:hAnchor="page" w:x="2218" w:y="1540"/>
        <w:shd w:val="clear" w:color="auto" w:fill="auto"/>
        <w:tabs>
          <w:tab w:val="left" w:pos="7298"/>
        </w:tabs>
        <w:spacing w:after="0" w:line="298" w:lineRule="exact"/>
        <w:ind w:left="5560" w:firstLine="460"/>
        <w:jc w:val="left"/>
      </w:pPr>
      <w:r>
        <w:lastRenderedPageBreak/>
        <w:t xml:space="preserve">Приложение к решению </w:t>
      </w:r>
    </w:p>
    <w:p w:rsidR="006D755E" w:rsidRDefault="00230C0F">
      <w:pPr>
        <w:pStyle w:val="20"/>
        <w:framePr w:w="9250" w:h="657" w:hRule="exact" w:wrap="none" w:vAnchor="page" w:hAnchor="page" w:x="2218" w:y="1540"/>
        <w:shd w:val="clear" w:color="auto" w:fill="auto"/>
        <w:tabs>
          <w:tab w:val="left" w:pos="7298"/>
        </w:tabs>
        <w:spacing w:after="0" w:line="298" w:lineRule="exact"/>
        <w:ind w:left="5560" w:firstLine="460"/>
        <w:jc w:val="left"/>
      </w:pPr>
      <w:r>
        <w:t xml:space="preserve"> </w:t>
      </w:r>
      <w:r w:rsidR="00F47628">
        <w:t>о</w:t>
      </w:r>
      <w:bookmarkStart w:id="0" w:name="_GoBack"/>
      <w:bookmarkEnd w:id="0"/>
      <w:r>
        <w:t>т</w:t>
      </w:r>
      <w:r w:rsidR="00F47628">
        <w:t xml:space="preserve"> 06.08</w:t>
      </w:r>
      <w:r w:rsidR="003F7EB8">
        <w:t>.2020г.</w:t>
      </w:r>
      <w:r>
        <w:tab/>
        <w:t>№</w:t>
      </w:r>
      <w:r w:rsidR="003F7EB8">
        <w:t xml:space="preserve"> 22</w:t>
      </w:r>
    </w:p>
    <w:p w:rsidR="006D755E" w:rsidRDefault="00230C0F">
      <w:pPr>
        <w:pStyle w:val="24"/>
        <w:framePr w:w="9250" w:h="12060" w:hRule="exact" w:wrap="none" w:vAnchor="page" w:hAnchor="page" w:x="2218" w:y="2750"/>
        <w:shd w:val="clear" w:color="auto" w:fill="auto"/>
        <w:spacing w:before="0"/>
        <w:ind w:left="460"/>
      </w:pPr>
      <w:bookmarkStart w:id="1" w:name="bookmark1"/>
      <w:r>
        <w:t>ПОЛОЖЕНИЕ</w:t>
      </w:r>
      <w:bookmarkEnd w:id="1"/>
    </w:p>
    <w:p w:rsidR="006D755E" w:rsidRDefault="00230C0F" w:rsidP="003F7EB8">
      <w:pPr>
        <w:pStyle w:val="50"/>
        <w:framePr w:w="9250" w:h="12060" w:hRule="exact" w:wrap="none" w:vAnchor="page" w:hAnchor="page" w:x="2218" w:y="2750"/>
        <w:shd w:val="clear" w:color="auto" w:fill="auto"/>
        <w:spacing w:line="302" w:lineRule="exact"/>
        <w:ind w:left="460"/>
      </w:pPr>
      <w:r>
        <w:t>о порядке обнародования нормативных правовых актов</w:t>
      </w:r>
      <w:r>
        <w:br/>
        <w:t xml:space="preserve">органов местного самоуправления </w:t>
      </w:r>
      <w:r w:rsidR="003F7EB8" w:rsidRPr="003F7EB8">
        <w:rPr>
          <w:rStyle w:val="51"/>
          <w:b/>
          <w:i w:val="0"/>
        </w:rPr>
        <w:t>Казановского сельского поселения</w:t>
      </w:r>
    </w:p>
    <w:p w:rsidR="006D755E" w:rsidRDefault="00230C0F">
      <w:pPr>
        <w:pStyle w:val="50"/>
        <w:framePr w:w="9250" w:h="12060" w:hRule="exact" w:wrap="none" w:vAnchor="page" w:hAnchor="page" w:x="2218" w:y="2750"/>
        <w:numPr>
          <w:ilvl w:val="0"/>
          <w:numId w:val="2"/>
        </w:numPr>
        <w:shd w:val="clear" w:color="auto" w:fill="auto"/>
        <w:tabs>
          <w:tab w:val="left" w:pos="3484"/>
        </w:tabs>
        <w:ind w:left="3200"/>
        <w:jc w:val="both"/>
      </w:pPr>
      <w:r>
        <w:t>Общие положения</w:t>
      </w:r>
    </w:p>
    <w:p w:rsidR="006D755E" w:rsidRDefault="00230C0F">
      <w:pPr>
        <w:pStyle w:val="20"/>
        <w:framePr w:w="9250" w:h="12060" w:hRule="exact" w:wrap="none" w:vAnchor="page" w:hAnchor="page" w:x="2218" w:y="2750"/>
        <w:numPr>
          <w:ilvl w:val="0"/>
          <w:numId w:val="3"/>
        </w:numPr>
        <w:shd w:val="clear" w:color="auto" w:fill="auto"/>
        <w:tabs>
          <w:tab w:val="left" w:pos="1046"/>
        </w:tabs>
        <w:spacing w:after="0" w:line="298" w:lineRule="exact"/>
        <w:ind w:right="500" w:firstLine="720"/>
        <w:jc w:val="both"/>
      </w:pPr>
      <w:r>
        <w:t xml:space="preserve">Настоящее Положение определяет порядок вступления в силу нормативных правовых актов органов местного самоуправления путем их обнародования на информационных стендах в муниципальном образовании </w:t>
      </w:r>
      <w:r w:rsidR="003F7EB8" w:rsidRPr="003F7EB8">
        <w:rPr>
          <w:rStyle w:val="21"/>
          <w:i w:val="0"/>
        </w:rPr>
        <w:t>Казановского сельского поселения</w:t>
      </w:r>
      <w:r>
        <w:rPr>
          <w:rStyle w:val="21"/>
        </w:rPr>
        <w:t>.</w:t>
      </w:r>
    </w:p>
    <w:p w:rsidR="006D755E" w:rsidRDefault="00230C0F">
      <w:pPr>
        <w:pStyle w:val="20"/>
        <w:framePr w:w="9250" w:h="12060" w:hRule="exact" w:wrap="none" w:vAnchor="page" w:hAnchor="page" w:x="2218" w:y="2750"/>
        <w:numPr>
          <w:ilvl w:val="0"/>
          <w:numId w:val="3"/>
        </w:numPr>
        <w:shd w:val="clear" w:color="auto" w:fill="auto"/>
        <w:tabs>
          <w:tab w:val="left" w:pos="1046"/>
        </w:tabs>
        <w:spacing w:after="0" w:line="298" w:lineRule="exact"/>
        <w:ind w:firstLine="720"/>
        <w:jc w:val="left"/>
      </w:pPr>
      <w:r>
        <w:t xml:space="preserve">Настоящее положение принято в соответствии с Конституцией </w:t>
      </w:r>
      <w:r>
        <w:rPr>
          <w:rStyle w:val="2Verdana85pt1pt"/>
        </w:rPr>
        <w:t xml:space="preserve"> </w:t>
      </w:r>
      <w:r>
        <w:t>Российской Федерации, статьей 47 Федерального закона</w:t>
      </w:r>
    </w:p>
    <w:p w:rsidR="006D755E" w:rsidRDefault="00230C0F">
      <w:pPr>
        <w:pStyle w:val="20"/>
        <w:framePr w:w="9250" w:h="12060" w:hRule="exact" w:wrap="none" w:vAnchor="page" w:hAnchor="page" w:x="2218" w:y="2750"/>
        <w:shd w:val="clear" w:color="auto" w:fill="auto"/>
        <w:spacing w:after="0" w:line="298" w:lineRule="exact"/>
        <w:ind w:firstLine="0"/>
        <w:jc w:val="left"/>
      </w:pPr>
      <w:r>
        <w:t>от 6 октября 2003 года № 131-ФЗ «Об общих принципах организации местного самоуправления в Российской Федерации»,</w:t>
      </w:r>
    </w:p>
    <w:p w:rsidR="006D755E" w:rsidRDefault="00230C0F">
      <w:pPr>
        <w:pStyle w:val="20"/>
        <w:framePr w:w="9250" w:h="12060" w:hRule="exact" w:wrap="none" w:vAnchor="page" w:hAnchor="page" w:x="2218" w:y="2750"/>
        <w:numPr>
          <w:ilvl w:val="0"/>
          <w:numId w:val="3"/>
        </w:numPr>
        <w:shd w:val="clear" w:color="auto" w:fill="auto"/>
        <w:tabs>
          <w:tab w:val="left" w:pos="1046"/>
        </w:tabs>
        <w:spacing w:after="0" w:line="298" w:lineRule="exact"/>
        <w:ind w:right="500" w:firstLine="720"/>
        <w:jc w:val="both"/>
      </w:pPr>
      <w:r>
        <w:t xml:space="preserve">Органы местного самоуправления, их должностные лица обязаны обеспечить каждому гражданину, проживающему на территории </w:t>
      </w:r>
      <w:r w:rsidR="003F7EB8" w:rsidRPr="003F7EB8">
        <w:rPr>
          <w:rStyle w:val="21"/>
          <w:i w:val="0"/>
        </w:rPr>
        <w:t>Казановского сельского поселения</w:t>
      </w:r>
      <w:r w:rsidR="003F7EB8">
        <w:rPr>
          <w:rStyle w:val="21"/>
          <w:i w:val="0"/>
        </w:rPr>
        <w:t>,</w:t>
      </w:r>
      <w:r>
        <w:rPr>
          <w:rStyle w:val="22"/>
        </w:rPr>
        <w:t xml:space="preserve"> </w:t>
      </w:r>
      <w:r>
        <w:t>возможность ознакомления с муниципальными правовыми актами, затрагивающими права, свободы и обязанности человека и гражданина, получения полной и достоверной информации о деятельности органов местного самоуправления и их должностных лиц.</w:t>
      </w:r>
    </w:p>
    <w:p w:rsidR="006D755E" w:rsidRDefault="00230C0F">
      <w:pPr>
        <w:pStyle w:val="20"/>
        <w:framePr w:w="9250" w:h="12060" w:hRule="exact" w:wrap="none" w:vAnchor="page" w:hAnchor="page" w:x="2218" w:y="2750"/>
        <w:numPr>
          <w:ilvl w:val="0"/>
          <w:numId w:val="3"/>
        </w:numPr>
        <w:shd w:val="clear" w:color="auto" w:fill="auto"/>
        <w:tabs>
          <w:tab w:val="left" w:pos="1046"/>
        </w:tabs>
        <w:spacing w:after="0" w:line="298" w:lineRule="exact"/>
        <w:ind w:firstLine="720"/>
        <w:jc w:val="left"/>
      </w:pPr>
      <w:r>
        <w:t xml:space="preserve">Под муниципальным нормативным правовым актом понимается нормативный правовой акт уполномоченного на то органа или должностного лица органа местного самоуправления </w:t>
      </w:r>
      <w:r w:rsidR="005210A6" w:rsidRPr="005210A6">
        <w:rPr>
          <w:rStyle w:val="21"/>
          <w:i w:val="0"/>
        </w:rPr>
        <w:t>Казановского сельского поселения</w:t>
      </w:r>
      <w:r w:rsidR="005210A6">
        <w:t xml:space="preserve">, </w:t>
      </w:r>
      <w:r>
        <w:t xml:space="preserve">устанавливающий правовые нормы (правила поведения), </w:t>
      </w:r>
      <w:r>
        <w:rPr>
          <w:rStyle w:val="2Verdana85pt1pt"/>
          <w:vertAlign w:val="subscript"/>
        </w:rPr>
        <w:t xml:space="preserve">т </w:t>
      </w:r>
      <w:r>
        <w:t>обязательные для неопределенного круга лиц, рассчитанные на неоднократное применение, направленный на урегулирование общественных отношений либо на изменений или прекращение существующих право</w:t>
      </w:r>
      <w:r w:rsidR="005210A6">
        <w:t>о</w:t>
      </w:r>
      <w:r>
        <w:t>тношений.</w:t>
      </w:r>
    </w:p>
    <w:p w:rsidR="006D755E" w:rsidRDefault="00230C0F">
      <w:pPr>
        <w:pStyle w:val="20"/>
        <w:framePr w:w="9250" w:h="12060" w:hRule="exact" w:wrap="none" w:vAnchor="page" w:hAnchor="page" w:x="2218" w:y="2750"/>
        <w:numPr>
          <w:ilvl w:val="0"/>
          <w:numId w:val="3"/>
        </w:numPr>
        <w:shd w:val="clear" w:color="auto" w:fill="auto"/>
        <w:tabs>
          <w:tab w:val="left" w:pos="1046"/>
        </w:tabs>
        <w:spacing w:after="248" w:line="298" w:lineRule="exact"/>
        <w:ind w:right="500" w:firstLine="720"/>
        <w:jc w:val="both"/>
      </w:pPr>
      <w:r>
        <w:t>Официальному обнародованию подлежат муниципальные правовые акты органов местного самоуправления, затрагивающие права, свободы и обязанности человека и гражданина.</w:t>
      </w:r>
    </w:p>
    <w:p w:rsidR="006D755E" w:rsidRDefault="00230C0F">
      <w:pPr>
        <w:pStyle w:val="50"/>
        <w:framePr w:w="9250" w:h="12060" w:hRule="exact" w:wrap="none" w:vAnchor="page" w:hAnchor="page" w:x="2218" w:y="2750"/>
        <w:shd w:val="clear" w:color="auto" w:fill="auto"/>
        <w:spacing w:line="288" w:lineRule="exact"/>
        <w:ind w:left="460"/>
      </w:pPr>
      <w:r>
        <w:t>Статья 1. Порядок обнародования муниципальных актов</w:t>
      </w:r>
    </w:p>
    <w:p w:rsidR="006D755E" w:rsidRDefault="00230C0F">
      <w:pPr>
        <w:pStyle w:val="20"/>
        <w:framePr w:w="9250" w:h="12060" w:hRule="exact" w:wrap="none" w:vAnchor="page" w:hAnchor="page" w:x="2218" w:y="2750"/>
        <w:numPr>
          <w:ilvl w:val="0"/>
          <w:numId w:val="4"/>
        </w:numPr>
        <w:shd w:val="clear" w:color="auto" w:fill="auto"/>
        <w:tabs>
          <w:tab w:val="left" w:pos="1046"/>
        </w:tabs>
        <w:spacing w:after="0" w:line="288" w:lineRule="exact"/>
        <w:ind w:right="500" w:firstLine="720"/>
        <w:jc w:val="both"/>
      </w:pPr>
      <w:r>
        <w:t xml:space="preserve">Обнародование осуществляется в целях доведения до всеобщего сведения граждан, проживающих на территории </w:t>
      </w:r>
      <w:r w:rsidR="005210A6" w:rsidRPr="005210A6">
        <w:rPr>
          <w:rStyle w:val="21"/>
          <w:i w:val="0"/>
        </w:rPr>
        <w:t>Казановского сельского поселения</w:t>
      </w:r>
      <w:r w:rsidR="005210A6">
        <w:t>,</w:t>
      </w:r>
      <w:r>
        <w:t xml:space="preserve"> текста нормативных правовых актов органов местного самоуправления.</w:t>
      </w:r>
    </w:p>
    <w:p w:rsidR="006D755E" w:rsidRDefault="00230C0F">
      <w:pPr>
        <w:pStyle w:val="20"/>
        <w:framePr w:w="9250" w:h="12060" w:hRule="exact" w:wrap="none" w:vAnchor="page" w:hAnchor="page" w:x="2218" w:y="2750"/>
        <w:numPr>
          <w:ilvl w:val="0"/>
          <w:numId w:val="4"/>
        </w:numPr>
        <w:shd w:val="clear" w:color="auto" w:fill="auto"/>
        <w:tabs>
          <w:tab w:val="left" w:pos="1046"/>
        </w:tabs>
        <w:spacing w:after="0" w:line="293" w:lineRule="exact"/>
        <w:ind w:right="500" w:firstLine="720"/>
        <w:jc w:val="both"/>
      </w:pPr>
      <w:r>
        <w:t xml:space="preserve">Способом официального обнародования нормативных правовых актов органов местного самоуправления </w:t>
      </w:r>
      <w:r w:rsidR="005210A6" w:rsidRPr="005210A6">
        <w:rPr>
          <w:rStyle w:val="2Verdana85pt1pt"/>
          <w:rFonts w:ascii="Times New Roman" w:hAnsi="Times New Roman" w:cs="Times New Roman"/>
          <w:b w:val="0"/>
          <w:i w:val="0"/>
          <w:sz w:val="24"/>
          <w:szCs w:val="24"/>
        </w:rPr>
        <w:t>Казановского сельского поселения</w:t>
      </w:r>
    </w:p>
    <w:p w:rsidR="006D755E" w:rsidRDefault="006D755E">
      <w:pPr>
        <w:rPr>
          <w:sz w:val="2"/>
          <w:szCs w:val="2"/>
        </w:rPr>
        <w:sectPr w:rsidR="006D755E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755E" w:rsidRDefault="00230C0F">
      <w:pPr>
        <w:pStyle w:val="20"/>
        <w:framePr w:w="9250" w:h="13576" w:hRule="exact" w:wrap="none" w:vAnchor="page" w:hAnchor="page" w:x="2218" w:y="1522"/>
        <w:shd w:val="clear" w:color="auto" w:fill="auto"/>
        <w:tabs>
          <w:tab w:val="left" w:pos="1046"/>
        </w:tabs>
        <w:spacing w:after="0" w:line="307" w:lineRule="exact"/>
        <w:ind w:right="500" w:firstLine="0"/>
        <w:jc w:val="both"/>
      </w:pPr>
      <w:r>
        <w:lastRenderedPageBreak/>
        <w:t>является размещение их полного текста на информационных стендах поселения:</w:t>
      </w:r>
    </w:p>
    <w:p w:rsidR="006D755E" w:rsidRDefault="00230C0F">
      <w:pPr>
        <w:pStyle w:val="40"/>
        <w:framePr w:w="9250" w:h="13576" w:hRule="exact" w:wrap="none" w:vAnchor="page" w:hAnchor="page" w:x="2218" w:y="1522"/>
        <w:shd w:val="clear" w:color="auto" w:fill="auto"/>
        <w:spacing w:after="188" w:line="307" w:lineRule="exact"/>
        <w:ind w:right="3840" w:firstLine="180"/>
        <w:jc w:val="left"/>
      </w:pPr>
      <w:r>
        <w:t>-</w:t>
      </w:r>
      <w:r w:rsidRPr="005210A6">
        <w:rPr>
          <w:b/>
          <w:i w:val="0"/>
        </w:rPr>
        <w:t xml:space="preserve"> в Администрации сельского поселения </w:t>
      </w:r>
    </w:p>
    <w:p w:rsidR="006D755E" w:rsidRDefault="00230C0F">
      <w:pPr>
        <w:pStyle w:val="20"/>
        <w:framePr w:w="9250" w:h="13576" w:hRule="exact" w:wrap="none" w:vAnchor="page" w:hAnchor="page" w:x="2218" w:y="1522"/>
        <w:numPr>
          <w:ilvl w:val="0"/>
          <w:numId w:val="4"/>
        </w:numPr>
        <w:shd w:val="clear" w:color="auto" w:fill="auto"/>
        <w:tabs>
          <w:tab w:val="left" w:pos="1082"/>
        </w:tabs>
        <w:spacing w:after="0" w:line="298" w:lineRule="exact"/>
        <w:ind w:firstLine="760"/>
        <w:jc w:val="both"/>
      </w:pPr>
      <w:r>
        <w:t>По истечении 10 дней акты, снятые с информационных стендов,</w:t>
      </w:r>
    </w:p>
    <w:p w:rsidR="006D755E" w:rsidRDefault="00230C0F" w:rsidP="00D00D99">
      <w:pPr>
        <w:pStyle w:val="20"/>
        <w:framePr w:w="9250" w:h="13576" w:hRule="exact" w:wrap="none" w:vAnchor="page" w:hAnchor="page" w:x="2218" w:y="1522"/>
        <w:shd w:val="clear" w:color="auto" w:fill="auto"/>
        <w:tabs>
          <w:tab w:val="left" w:leader="underscore" w:pos="7483"/>
        </w:tabs>
        <w:spacing w:after="0" w:line="298" w:lineRule="exact"/>
        <w:ind w:firstLine="0"/>
        <w:jc w:val="both"/>
      </w:pPr>
      <w:r>
        <w:t>передаются в</w:t>
      </w:r>
      <w:r w:rsidR="00D00D99">
        <w:t xml:space="preserve"> архив Казановского сельского поселения.                                    </w:t>
      </w:r>
      <w:r>
        <w:t>Нормативные правовые акты органов местного самоуправления</w:t>
      </w:r>
    </w:p>
    <w:p w:rsidR="006D755E" w:rsidRDefault="00D00D99">
      <w:pPr>
        <w:pStyle w:val="20"/>
        <w:framePr w:w="9250" w:h="13576" w:hRule="exact" w:wrap="none" w:vAnchor="page" w:hAnchor="page" w:x="2218" w:y="1522"/>
        <w:shd w:val="clear" w:color="auto" w:fill="auto"/>
        <w:tabs>
          <w:tab w:val="left" w:leader="underscore" w:pos="1469"/>
        </w:tabs>
        <w:spacing w:after="0" w:line="298" w:lineRule="exact"/>
        <w:ind w:right="480" w:firstLine="0"/>
        <w:jc w:val="both"/>
      </w:pPr>
      <w:r w:rsidRPr="00D00D99">
        <w:rPr>
          <w:rStyle w:val="21"/>
          <w:i w:val="0"/>
        </w:rPr>
        <w:t>Казановского сельского поселения</w:t>
      </w:r>
      <w:r>
        <w:rPr>
          <w:rStyle w:val="21"/>
        </w:rPr>
        <w:t xml:space="preserve">, </w:t>
      </w:r>
      <w:r w:rsidR="00230C0F">
        <w:t>затрагивающие права, свободы и обязанности человека и гражданина, подлежат обнародованию в течение</w:t>
      </w:r>
      <w:r>
        <w:t xml:space="preserve"> 3 </w:t>
      </w:r>
      <w:r w:rsidR="00230C0F">
        <w:t>дней со дня их принятия.</w:t>
      </w:r>
    </w:p>
    <w:p w:rsidR="006D755E" w:rsidRDefault="00230C0F">
      <w:pPr>
        <w:pStyle w:val="20"/>
        <w:framePr w:w="9250" w:h="13576" w:hRule="exact" w:wrap="none" w:vAnchor="page" w:hAnchor="page" w:x="2218" w:y="1522"/>
        <w:shd w:val="clear" w:color="auto" w:fill="auto"/>
        <w:spacing w:after="0" w:line="298" w:lineRule="exact"/>
        <w:ind w:right="480" w:firstLine="760"/>
        <w:jc w:val="both"/>
      </w:pPr>
      <w:r>
        <w:t>При этом, в случае, если объем подлежащего обнародованию муниципального правового акта превышает 20 печатных листов формата А4, допустимо его обнародование путем издания брошюр с его текстом с одновременным размещением в специально установленных для обнародования местах - на информационных стендах, расположенных в населенных пунктах.</w:t>
      </w:r>
    </w:p>
    <w:p w:rsidR="006D755E" w:rsidRDefault="00230C0F">
      <w:pPr>
        <w:pStyle w:val="20"/>
        <w:framePr w:w="9250" w:h="13576" w:hRule="exact" w:wrap="none" w:vAnchor="page" w:hAnchor="page" w:x="2218" w:y="1522"/>
        <w:numPr>
          <w:ilvl w:val="0"/>
          <w:numId w:val="4"/>
        </w:numPr>
        <w:shd w:val="clear" w:color="auto" w:fill="auto"/>
        <w:tabs>
          <w:tab w:val="left" w:pos="1082"/>
        </w:tabs>
        <w:spacing w:after="0" w:line="298" w:lineRule="exact"/>
        <w:ind w:right="480" w:firstLine="760"/>
        <w:jc w:val="both"/>
      </w:pPr>
      <w:r>
        <w:t>Нормативные правовые акты вступают в силу с момента их обнародования в установленном порядке, если самими нормативными правовыми актами или действующим законодательством не установлен другой порядок вступления их в силу.</w:t>
      </w:r>
    </w:p>
    <w:p w:rsidR="006D755E" w:rsidRDefault="00230C0F">
      <w:pPr>
        <w:pStyle w:val="20"/>
        <w:framePr w:w="9250" w:h="13576" w:hRule="exact" w:wrap="none" w:vAnchor="page" w:hAnchor="page" w:x="2218" w:y="1522"/>
        <w:numPr>
          <w:ilvl w:val="0"/>
          <w:numId w:val="4"/>
        </w:numPr>
        <w:shd w:val="clear" w:color="auto" w:fill="auto"/>
        <w:tabs>
          <w:tab w:val="left" w:pos="1230"/>
        </w:tabs>
        <w:spacing w:after="0" w:line="298" w:lineRule="exact"/>
        <w:ind w:firstLine="760"/>
        <w:jc w:val="both"/>
      </w:pPr>
      <w:r>
        <w:t>Ответственность за обязательность обнародования нормативных,</w:t>
      </w:r>
    </w:p>
    <w:p w:rsidR="006D755E" w:rsidRDefault="00230C0F">
      <w:pPr>
        <w:pStyle w:val="20"/>
        <w:framePr w:w="9250" w:h="13576" w:hRule="exact" w:wrap="none" w:vAnchor="page" w:hAnchor="page" w:x="2218" w:y="1522"/>
        <w:shd w:val="clear" w:color="auto" w:fill="auto"/>
        <w:tabs>
          <w:tab w:val="left" w:pos="2117"/>
          <w:tab w:val="left" w:pos="4013"/>
          <w:tab w:val="left" w:pos="6173"/>
          <w:tab w:val="left" w:pos="7939"/>
        </w:tabs>
        <w:spacing w:after="0" w:line="298" w:lineRule="exact"/>
        <w:ind w:right="480" w:firstLine="0"/>
        <w:jc w:val="both"/>
      </w:pPr>
      <w:r>
        <w:t xml:space="preserve">правовых актов органов местного самоуправления </w:t>
      </w:r>
      <w:r w:rsidR="00D00D99" w:rsidRPr="00D00D99">
        <w:rPr>
          <w:rStyle w:val="21"/>
          <w:i w:val="0"/>
        </w:rPr>
        <w:t>Казановского сельского поселения</w:t>
      </w:r>
      <w:r>
        <w:rPr>
          <w:rStyle w:val="22"/>
        </w:rPr>
        <w:tab/>
      </w:r>
      <w:r>
        <w:t>возлагается на</w:t>
      </w:r>
      <w:r>
        <w:tab/>
        <w:t>должностное</w:t>
      </w:r>
      <w:r>
        <w:tab/>
        <w:t>лицо,</w:t>
      </w:r>
    </w:p>
    <w:p w:rsidR="006D755E" w:rsidRDefault="00230C0F">
      <w:pPr>
        <w:pStyle w:val="40"/>
        <w:framePr w:w="9250" w:h="13576" w:hRule="exact" w:wrap="none" w:vAnchor="page" w:hAnchor="page" w:x="2218" w:y="1522"/>
        <w:shd w:val="clear" w:color="auto" w:fill="auto"/>
      </w:pPr>
      <w:r>
        <w:rPr>
          <w:rStyle w:val="41"/>
        </w:rPr>
        <w:t xml:space="preserve">уполномоченное </w:t>
      </w:r>
      <w:r w:rsidRPr="00D00D99">
        <w:rPr>
          <w:i w:val="0"/>
        </w:rPr>
        <w:t xml:space="preserve">Главой </w:t>
      </w:r>
      <w:r w:rsidR="00D00D99" w:rsidRPr="00D00D99">
        <w:rPr>
          <w:i w:val="0"/>
        </w:rPr>
        <w:t>Казановского сельского поселения</w:t>
      </w:r>
      <w:r w:rsidR="00D00D99">
        <w:rPr>
          <w:i w:val="0"/>
        </w:rPr>
        <w:t>.</w:t>
      </w:r>
    </w:p>
    <w:p w:rsidR="006D755E" w:rsidRPr="00D00D99" w:rsidRDefault="00230C0F">
      <w:pPr>
        <w:pStyle w:val="20"/>
        <w:framePr w:w="9250" w:h="13576" w:hRule="exact" w:wrap="none" w:vAnchor="page" w:hAnchor="page" w:x="2218" w:y="1522"/>
        <w:numPr>
          <w:ilvl w:val="0"/>
          <w:numId w:val="4"/>
        </w:numPr>
        <w:shd w:val="clear" w:color="auto" w:fill="auto"/>
        <w:tabs>
          <w:tab w:val="left" w:pos="1082"/>
        </w:tabs>
        <w:spacing w:after="0" w:line="298" w:lineRule="exact"/>
        <w:ind w:right="480" w:firstLine="760"/>
        <w:jc w:val="both"/>
        <w:rPr>
          <w:i/>
        </w:rPr>
      </w:pPr>
      <w:r>
        <w:t xml:space="preserve">Необнародованные нормативные правовые акты, затрагивающие права, свободы и обязанности человека и гражданина, юридической силы не имеют и не могут применяться на территории </w:t>
      </w:r>
      <w:r w:rsidR="00D00D99" w:rsidRPr="00D00D99">
        <w:rPr>
          <w:rStyle w:val="21"/>
          <w:i w:val="0"/>
        </w:rPr>
        <w:t>Казановского сельского поселения</w:t>
      </w:r>
      <w:r w:rsidR="00D00D99">
        <w:rPr>
          <w:rStyle w:val="21"/>
          <w:i w:val="0"/>
        </w:rPr>
        <w:t>.</w:t>
      </w:r>
    </w:p>
    <w:p w:rsidR="006D755E" w:rsidRDefault="00230C0F">
      <w:pPr>
        <w:pStyle w:val="20"/>
        <w:framePr w:w="9250" w:h="13576" w:hRule="exact" w:wrap="none" w:vAnchor="page" w:hAnchor="page" w:x="2218" w:y="1522"/>
        <w:numPr>
          <w:ilvl w:val="0"/>
          <w:numId w:val="4"/>
        </w:numPr>
        <w:shd w:val="clear" w:color="auto" w:fill="auto"/>
        <w:tabs>
          <w:tab w:val="left" w:pos="1082"/>
        </w:tabs>
        <w:spacing w:after="0" w:line="298" w:lineRule="exact"/>
        <w:ind w:right="480" w:firstLine="760"/>
        <w:jc w:val="both"/>
      </w:pPr>
      <w:r>
        <w:t xml:space="preserve">Обнародованные нормативные правовые акты органов местного самоуправления </w:t>
      </w:r>
      <w:r w:rsidR="00D00D99" w:rsidRPr="00D00D99">
        <w:rPr>
          <w:rStyle w:val="21"/>
          <w:i w:val="0"/>
        </w:rPr>
        <w:t>Казановского сельского поселения</w:t>
      </w:r>
      <w:r>
        <w:rPr>
          <w:rStyle w:val="22"/>
        </w:rPr>
        <w:t xml:space="preserve"> </w:t>
      </w:r>
      <w:r>
        <w:t xml:space="preserve">имеют юридическую силу на всей территории </w:t>
      </w:r>
      <w:r w:rsidR="004F2B1F" w:rsidRPr="004F2B1F">
        <w:rPr>
          <w:rStyle w:val="2Verdana85pt1pt"/>
          <w:rFonts w:ascii="Times New Roman" w:hAnsi="Times New Roman" w:cs="Times New Roman"/>
          <w:b w:val="0"/>
          <w:i w:val="0"/>
          <w:sz w:val="24"/>
          <w:szCs w:val="24"/>
        </w:rPr>
        <w:t>Казановского сельского поселения</w:t>
      </w:r>
      <w:r>
        <w:rPr>
          <w:rStyle w:val="22"/>
        </w:rPr>
        <w:t xml:space="preserve"> </w:t>
      </w:r>
      <w:r>
        <w:t>и обязательны для исполнения всеми гражданами и организациями, расположенными</w:t>
      </w:r>
      <w:r w:rsidR="007F72C2">
        <w:t xml:space="preserve"> или действующими на территории </w:t>
      </w:r>
      <w:r w:rsidR="004F2B1F" w:rsidRPr="004F2B1F">
        <w:rPr>
          <w:rStyle w:val="21"/>
          <w:i w:val="0"/>
        </w:rPr>
        <w:t>Казановского сельского поселения</w:t>
      </w:r>
      <w:r w:rsidR="004F2B1F">
        <w:t>.</w:t>
      </w:r>
      <w:r w:rsidR="004F2B1F" w:rsidRPr="004F2B1F">
        <w:t xml:space="preserve"> </w:t>
      </w:r>
      <w:r>
        <w:t>Их неисполнение влечет ответственность в соответствии с действующим законодательством.</w:t>
      </w:r>
    </w:p>
    <w:p w:rsidR="006D755E" w:rsidRDefault="00230C0F">
      <w:pPr>
        <w:pStyle w:val="20"/>
        <w:framePr w:w="9250" w:h="13576" w:hRule="exact" w:wrap="none" w:vAnchor="page" w:hAnchor="page" w:x="2218" w:y="1522"/>
        <w:numPr>
          <w:ilvl w:val="0"/>
          <w:numId w:val="4"/>
        </w:numPr>
        <w:shd w:val="clear" w:color="auto" w:fill="auto"/>
        <w:tabs>
          <w:tab w:val="left" w:pos="970"/>
        </w:tabs>
        <w:spacing w:after="0" w:line="298" w:lineRule="exact"/>
        <w:ind w:right="480" w:firstLine="760"/>
        <w:jc w:val="both"/>
      </w:pPr>
      <w:r>
        <w:t xml:space="preserve">По результатам обнародования нормативного правового акта органа местного самоуправления </w:t>
      </w:r>
      <w:r w:rsidR="004F2B1F">
        <w:rPr>
          <w:rStyle w:val="21"/>
          <w:i w:val="0"/>
        </w:rPr>
        <w:t>Казановского сельского поселе</w:t>
      </w:r>
      <w:r w:rsidR="004F2B1F" w:rsidRPr="004F2B1F">
        <w:rPr>
          <w:rStyle w:val="21"/>
          <w:i w:val="0"/>
        </w:rPr>
        <w:t>ния</w:t>
      </w:r>
      <w:r>
        <w:rPr>
          <w:rStyle w:val="21"/>
        </w:rPr>
        <w:t xml:space="preserve"> </w:t>
      </w:r>
      <w:r>
        <w:t>ответственным должностным лицом органа местного самоуправления</w:t>
      </w:r>
    </w:p>
    <w:p w:rsidR="006D755E" w:rsidRDefault="006D755E">
      <w:pPr>
        <w:rPr>
          <w:sz w:val="2"/>
          <w:szCs w:val="2"/>
        </w:rPr>
        <w:sectPr w:rsidR="006D755E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755E" w:rsidRDefault="00230C0F">
      <w:pPr>
        <w:pStyle w:val="20"/>
        <w:framePr w:w="9250" w:h="7007" w:hRule="exact" w:wrap="none" w:vAnchor="page" w:hAnchor="page" w:x="2218" w:y="1540"/>
        <w:shd w:val="clear" w:color="auto" w:fill="auto"/>
        <w:spacing w:after="240" w:line="298" w:lineRule="exact"/>
        <w:ind w:firstLine="0"/>
        <w:jc w:val="left"/>
      </w:pPr>
      <w:r>
        <w:lastRenderedPageBreak/>
        <w:t>составляется Справка (приложение 1)</w:t>
      </w:r>
      <w:r w:rsidR="004F2B1F">
        <w:t xml:space="preserve">, а также ведется Журнал учета </w:t>
      </w:r>
      <w:r>
        <w:t xml:space="preserve"> обнародования муниципальных нормативных правовых актов (приложение 2) в соответствии с правилами делопроизводства.</w:t>
      </w:r>
    </w:p>
    <w:p w:rsidR="006D755E" w:rsidRDefault="00230C0F">
      <w:pPr>
        <w:pStyle w:val="50"/>
        <w:framePr w:w="9250" w:h="7007" w:hRule="exact" w:wrap="none" w:vAnchor="page" w:hAnchor="page" w:x="2218" w:y="1540"/>
        <w:shd w:val="clear" w:color="auto" w:fill="auto"/>
        <w:ind w:left="2100"/>
        <w:jc w:val="left"/>
      </w:pPr>
      <w:r>
        <w:t>Статья 2. Акты ограниченного доступа</w:t>
      </w:r>
    </w:p>
    <w:p w:rsidR="006D755E" w:rsidRDefault="00230C0F">
      <w:pPr>
        <w:pStyle w:val="20"/>
        <w:framePr w:w="9250" w:h="7007" w:hRule="exact" w:wrap="none" w:vAnchor="page" w:hAnchor="page" w:x="2218" w:y="1540"/>
        <w:numPr>
          <w:ilvl w:val="0"/>
          <w:numId w:val="5"/>
        </w:numPr>
        <w:shd w:val="clear" w:color="auto" w:fill="auto"/>
        <w:tabs>
          <w:tab w:val="left" w:pos="1128"/>
        </w:tabs>
        <w:spacing w:after="0" w:line="298" w:lineRule="exact"/>
        <w:ind w:right="520" w:firstLine="720"/>
        <w:jc w:val="both"/>
      </w:pPr>
      <w:r>
        <w:t xml:space="preserve">Не подлежат обнародованию нормативные правовые акты органов местного самоуправления </w:t>
      </w:r>
      <w:r w:rsidR="004F2B1F" w:rsidRPr="004F2B1F">
        <w:rPr>
          <w:rStyle w:val="21"/>
          <w:i w:val="0"/>
        </w:rPr>
        <w:t>Казановского сельского поселения</w:t>
      </w:r>
      <w:r w:rsidRPr="004F2B1F">
        <w:rPr>
          <w:rStyle w:val="21"/>
          <w:i w:val="0"/>
        </w:rPr>
        <w:t>,</w:t>
      </w:r>
      <w:r>
        <w:rPr>
          <w:rStyle w:val="21"/>
        </w:rPr>
        <w:t xml:space="preserve"> </w:t>
      </w:r>
      <w:r>
        <w:t>содержащие сведения, составляющие государственную тайну или сведения, отнесенные в соответствии с действующим законодательством к категории информации секретного или конфиденциального характера, а также правовые акты, являющиеся документами индивидуального правового регулирования, непосредственно затрагивающие права, свободы и обязанности отдельного лица или круга лиц.</w:t>
      </w:r>
    </w:p>
    <w:p w:rsidR="006D755E" w:rsidRDefault="00230C0F">
      <w:pPr>
        <w:pStyle w:val="20"/>
        <w:framePr w:w="9250" w:h="7007" w:hRule="exact" w:wrap="none" w:vAnchor="page" w:hAnchor="page" w:x="2218" w:y="1540"/>
        <w:numPr>
          <w:ilvl w:val="0"/>
          <w:numId w:val="5"/>
        </w:numPr>
        <w:shd w:val="clear" w:color="auto" w:fill="auto"/>
        <w:tabs>
          <w:tab w:val="left" w:pos="1128"/>
        </w:tabs>
        <w:spacing w:after="0" w:line="298" w:lineRule="exact"/>
        <w:ind w:firstLine="720"/>
        <w:jc w:val="both"/>
      </w:pPr>
      <w:r>
        <w:t>Ознакомление гражданина с указанными в п.1 настоящей статьи</w:t>
      </w:r>
    </w:p>
    <w:p w:rsidR="006D755E" w:rsidRDefault="00230C0F" w:rsidP="004F2B1F">
      <w:pPr>
        <w:pStyle w:val="20"/>
        <w:framePr w:w="9250" w:h="7007" w:hRule="exact" w:wrap="none" w:vAnchor="page" w:hAnchor="page" w:x="2218" w:y="1540"/>
        <w:shd w:val="clear" w:color="auto" w:fill="auto"/>
        <w:tabs>
          <w:tab w:val="left" w:pos="3658"/>
          <w:tab w:val="left" w:pos="6986"/>
        </w:tabs>
        <w:spacing w:after="0" w:line="298" w:lineRule="exact"/>
        <w:ind w:firstLine="0"/>
        <w:jc w:val="left"/>
      </w:pPr>
      <w:r>
        <w:t xml:space="preserve">нормативными правовыми актами, а также выдача копий распорядительных </w:t>
      </w:r>
      <w:r>
        <w:rPr>
          <w:rStyle w:val="2Verdana85pt1pt"/>
          <w:vertAlign w:val="superscript"/>
        </w:rPr>
        <w:t xml:space="preserve">т </w:t>
      </w:r>
      <w:r>
        <w:t>документов, не удовлетворяющих требованиям статьи 1 нас</w:t>
      </w:r>
      <w:r w:rsidR="004F2B1F">
        <w:t xml:space="preserve">тоящего Положения, производится </w:t>
      </w:r>
      <w:r>
        <w:t xml:space="preserve">с разрешения </w:t>
      </w:r>
      <w:r w:rsidRPr="004F2B1F">
        <w:rPr>
          <w:rStyle w:val="21"/>
          <w:i w:val="0"/>
        </w:rPr>
        <w:t>главы</w:t>
      </w:r>
      <w:r w:rsidR="004F2B1F" w:rsidRPr="004F2B1F">
        <w:rPr>
          <w:rStyle w:val="21"/>
          <w:i w:val="0"/>
        </w:rPr>
        <w:t xml:space="preserve"> Казановского сельского поселения</w:t>
      </w:r>
      <w:r w:rsidR="004F2B1F">
        <w:rPr>
          <w:rStyle w:val="21"/>
          <w:i w:val="0"/>
        </w:rPr>
        <w:t>.</w:t>
      </w:r>
    </w:p>
    <w:p w:rsidR="006D755E" w:rsidRDefault="00230C0F">
      <w:pPr>
        <w:pStyle w:val="50"/>
        <w:framePr w:w="9250" w:h="7007" w:hRule="exact" w:wrap="none" w:vAnchor="page" w:hAnchor="page" w:x="2218" w:y="1540"/>
        <w:shd w:val="clear" w:color="auto" w:fill="auto"/>
        <w:ind w:left="2100"/>
        <w:jc w:val="left"/>
      </w:pPr>
      <w:r>
        <w:t>Статья 3. Заключительные положения</w:t>
      </w:r>
    </w:p>
    <w:p w:rsidR="006D755E" w:rsidRDefault="00230C0F" w:rsidP="007F72C2">
      <w:pPr>
        <w:pStyle w:val="20"/>
        <w:framePr w:w="9250" w:h="7007" w:hRule="exact" w:wrap="none" w:vAnchor="page" w:hAnchor="page" w:x="2218" w:y="1540"/>
        <w:shd w:val="clear" w:color="auto" w:fill="auto"/>
        <w:tabs>
          <w:tab w:val="left" w:pos="6986"/>
        </w:tabs>
        <w:spacing w:after="0" w:line="298" w:lineRule="exact"/>
        <w:ind w:firstLine="560"/>
        <w:jc w:val="left"/>
      </w:pPr>
      <w:r>
        <w:t>Финансирование расходов по обнародованию нормативных правовых актов осуществляется за счет средств бюджета</w:t>
      </w:r>
      <w:r w:rsidR="007F72C2">
        <w:t xml:space="preserve"> Казановского сельского поселения.</w:t>
      </w:r>
    </w:p>
    <w:p w:rsidR="006D755E" w:rsidRDefault="006D755E">
      <w:pPr>
        <w:rPr>
          <w:sz w:val="2"/>
          <w:szCs w:val="2"/>
        </w:rPr>
        <w:sectPr w:rsidR="006D755E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755E" w:rsidRDefault="00230C0F">
      <w:pPr>
        <w:pStyle w:val="20"/>
        <w:framePr w:w="9250" w:h="1257" w:hRule="exact" w:wrap="none" w:vAnchor="page" w:hAnchor="page" w:x="2156" w:y="1873"/>
        <w:shd w:val="clear" w:color="auto" w:fill="auto"/>
        <w:spacing w:after="0" w:line="298" w:lineRule="exact"/>
        <w:ind w:left="7200" w:right="480" w:firstLine="0"/>
      </w:pPr>
      <w:r>
        <w:lastRenderedPageBreak/>
        <w:t>Приложение 1 к Порядку</w:t>
      </w:r>
    </w:p>
    <w:p w:rsidR="006D755E" w:rsidRDefault="00230C0F">
      <w:pPr>
        <w:pStyle w:val="20"/>
        <w:framePr w:w="9250" w:h="1257" w:hRule="exact" w:wrap="none" w:vAnchor="page" w:hAnchor="page" w:x="2156" w:y="1873"/>
        <w:shd w:val="clear" w:color="auto" w:fill="auto"/>
        <w:spacing w:after="0" w:line="298" w:lineRule="exact"/>
        <w:ind w:left="5240" w:right="480" w:firstLine="0"/>
      </w:pPr>
      <w:r>
        <w:t>обнародования муниципальных правовых актов</w:t>
      </w:r>
    </w:p>
    <w:p w:rsidR="006D755E" w:rsidRDefault="00230C0F">
      <w:pPr>
        <w:pStyle w:val="20"/>
        <w:framePr w:w="9250" w:h="5267" w:hRule="exact" w:wrap="none" w:vAnchor="page" w:hAnchor="page" w:x="2156" w:y="3386"/>
        <w:shd w:val="clear" w:color="auto" w:fill="auto"/>
        <w:spacing w:after="0" w:line="302" w:lineRule="exact"/>
        <w:ind w:left="400" w:firstLine="0"/>
        <w:jc w:val="center"/>
      </w:pPr>
      <w:r>
        <w:t>СПРАВКА</w:t>
      </w:r>
    </w:p>
    <w:p w:rsidR="006D755E" w:rsidRDefault="00230C0F">
      <w:pPr>
        <w:pStyle w:val="20"/>
        <w:framePr w:w="9250" w:h="5267" w:hRule="exact" w:wrap="none" w:vAnchor="page" w:hAnchor="page" w:x="2156" w:y="3386"/>
        <w:shd w:val="clear" w:color="auto" w:fill="auto"/>
        <w:spacing w:after="29" w:line="302" w:lineRule="exact"/>
        <w:ind w:left="400" w:firstLine="0"/>
        <w:jc w:val="center"/>
      </w:pPr>
      <w:r>
        <w:t>ОБ ОБНАРОДОВАНИИ МУНИЦИПАЛЬНЫХ ПРАВОВЫХ</w:t>
      </w:r>
      <w:r>
        <w:br/>
        <w:t>АКТОВ ОРГАНОВ МЕСТНОГО САМОУПРАВЛЕНИЯ</w:t>
      </w:r>
      <w:r>
        <w:br/>
      </w:r>
      <w:r>
        <w:rPr>
          <w:rStyle w:val="21"/>
        </w:rPr>
        <w:t>«наименование муниципального образования»</w:t>
      </w:r>
    </w:p>
    <w:p w:rsidR="006D755E" w:rsidRDefault="00230C0F">
      <w:pPr>
        <w:pStyle w:val="20"/>
        <w:framePr w:w="9250" w:h="5267" w:hRule="exact" w:wrap="none" w:vAnchor="page" w:hAnchor="page" w:x="2156" w:y="3386"/>
        <w:numPr>
          <w:ilvl w:val="0"/>
          <w:numId w:val="6"/>
        </w:numPr>
        <w:shd w:val="clear" w:color="auto" w:fill="auto"/>
        <w:tabs>
          <w:tab w:val="left" w:pos="948"/>
        </w:tabs>
        <w:spacing w:after="0" w:line="566" w:lineRule="exact"/>
        <w:ind w:left="580" w:right="3380" w:firstLine="0"/>
        <w:jc w:val="left"/>
      </w:pPr>
      <w:r>
        <w:t>Реквизиты муниципального правового акта: наименование муниципального правового акта,</w:t>
      </w:r>
    </w:p>
    <w:p w:rsidR="006D755E" w:rsidRDefault="00230C0F">
      <w:pPr>
        <w:pStyle w:val="20"/>
        <w:framePr w:w="9250" w:h="5267" w:hRule="exact" w:wrap="none" w:vAnchor="page" w:hAnchor="page" w:x="2156" w:y="3386"/>
        <w:shd w:val="clear" w:color="auto" w:fill="auto"/>
        <w:spacing w:after="33" w:line="302" w:lineRule="exact"/>
        <w:ind w:firstLine="580"/>
        <w:jc w:val="left"/>
      </w:pPr>
      <w:r>
        <w:t>орган или должностное лицо местного самоуправления, принявшего (издавшего) данный акт,</w:t>
      </w:r>
    </w:p>
    <w:p w:rsidR="006D755E" w:rsidRDefault="00230C0F">
      <w:pPr>
        <w:pStyle w:val="20"/>
        <w:framePr w:w="9250" w:h="5267" w:hRule="exact" w:wrap="none" w:vAnchor="page" w:hAnchor="page" w:x="2156" w:y="3386"/>
        <w:shd w:val="clear" w:color="auto" w:fill="auto"/>
        <w:spacing w:after="0" w:line="562" w:lineRule="exact"/>
        <w:ind w:left="580" w:firstLine="0"/>
        <w:jc w:val="both"/>
      </w:pPr>
      <w:r>
        <w:t>номер и дата принятия (издания).</w:t>
      </w:r>
    </w:p>
    <w:p w:rsidR="006D755E" w:rsidRDefault="00230C0F">
      <w:pPr>
        <w:pStyle w:val="20"/>
        <w:framePr w:w="9250" w:h="5267" w:hRule="exact" w:wrap="none" w:vAnchor="page" w:hAnchor="page" w:x="2156" w:y="3386"/>
        <w:numPr>
          <w:ilvl w:val="0"/>
          <w:numId w:val="6"/>
        </w:numPr>
        <w:shd w:val="clear" w:color="auto" w:fill="auto"/>
        <w:tabs>
          <w:tab w:val="left" w:pos="943"/>
        </w:tabs>
        <w:spacing w:after="0" w:line="562" w:lineRule="exact"/>
        <w:ind w:left="580" w:firstLine="0"/>
        <w:jc w:val="both"/>
      </w:pPr>
      <w:r>
        <w:t>Место обнародования, в том числе адрес месторасположения.</w:t>
      </w:r>
    </w:p>
    <w:p w:rsidR="006D755E" w:rsidRDefault="00230C0F">
      <w:pPr>
        <w:pStyle w:val="20"/>
        <w:framePr w:w="9250" w:h="5267" w:hRule="exact" w:wrap="none" w:vAnchor="page" w:hAnchor="page" w:x="2156" w:y="3386"/>
        <w:numPr>
          <w:ilvl w:val="0"/>
          <w:numId w:val="6"/>
        </w:numPr>
        <w:shd w:val="clear" w:color="auto" w:fill="auto"/>
        <w:tabs>
          <w:tab w:val="left" w:pos="948"/>
          <w:tab w:val="left" w:leader="underscore" w:pos="3873"/>
          <w:tab w:val="left" w:leader="underscore" w:pos="4241"/>
          <w:tab w:val="left" w:leader="underscore" w:pos="4375"/>
          <w:tab w:val="left" w:leader="underscore" w:pos="5222"/>
          <w:tab w:val="left" w:leader="underscore" w:pos="5817"/>
          <w:tab w:val="left" w:leader="underscore" w:pos="6844"/>
          <w:tab w:val="left" w:leader="underscore" w:pos="8778"/>
        </w:tabs>
        <w:spacing w:after="0" w:line="562" w:lineRule="exact"/>
        <w:ind w:left="580" w:firstLine="0"/>
        <w:jc w:val="both"/>
      </w:pPr>
      <w:r>
        <w:t>Срок обнародования: с "</w:t>
      </w:r>
      <w:r>
        <w:tab/>
        <w:t xml:space="preserve">" </w:t>
      </w:r>
      <w:r>
        <w:tab/>
      </w:r>
      <w:r>
        <w:tab/>
      </w:r>
      <w:r>
        <w:tab/>
        <w:t>20</w:t>
      </w:r>
      <w:r>
        <w:tab/>
        <w:t>г. по "</w:t>
      </w:r>
      <w:r>
        <w:tab/>
        <w:t>" ______ 20</w:t>
      </w:r>
      <w:r>
        <w:tab/>
      </w:r>
    </w:p>
    <w:p w:rsidR="006D755E" w:rsidRDefault="00230C0F">
      <w:pPr>
        <w:pStyle w:val="20"/>
        <w:framePr w:w="9250" w:h="5267" w:hRule="exact" w:wrap="none" w:vAnchor="page" w:hAnchor="page" w:x="2156" w:y="3386"/>
        <w:shd w:val="clear" w:color="auto" w:fill="auto"/>
        <w:spacing w:after="0" w:line="260" w:lineRule="exact"/>
        <w:ind w:firstLine="0"/>
        <w:jc w:val="left"/>
      </w:pPr>
      <w:r>
        <w:t>г.</w:t>
      </w:r>
    </w:p>
    <w:p w:rsidR="006D755E" w:rsidRDefault="00230C0F">
      <w:pPr>
        <w:pStyle w:val="a5"/>
        <w:framePr w:wrap="none" w:vAnchor="page" w:hAnchor="page" w:x="1681" w:y="8918"/>
        <w:shd w:val="clear" w:color="auto" w:fill="auto"/>
        <w:spacing w:line="180" w:lineRule="exact"/>
      </w:pPr>
      <w:r>
        <w:t>Должностное лицо</w:t>
      </w:r>
    </w:p>
    <w:p w:rsidR="006D755E" w:rsidRDefault="00230C0F">
      <w:pPr>
        <w:pStyle w:val="a5"/>
        <w:framePr w:wrap="none" w:vAnchor="page" w:hAnchor="page" w:x="5271" w:y="8922"/>
        <w:shd w:val="clear" w:color="auto" w:fill="auto"/>
        <w:spacing w:line="180" w:lineRule="exact"/>
      </w:pPr>
      <w:r>
        <w:t>подпись</w:t>
      </w:r>
    </w:p>
    <w:p w:rsidR="006D755E" w:rsidRDefault="006D755E">
      <w:pPr>
        <w:rPr>
          <w:sz w:val="2"/>
          <w:szCs w:val="2"/>
        </w:rPr>
        <w:sectPr w:rsidR="006D755E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755E" w:rsidRDefault="00230C0F">
      <w:pPr>
        <w:pStyle w:val="20"/>
        <w:framePr w:w="9014" w:h="1276" w:hRule="exact" w:wrap="none" w:vAnchor="page" w:hAnchor="page" w:x="2098" w:y="1840"/>
        <w:shd w:val="clear" w:color="auto" w:fill="auto"/>
        <w:spacing w:after="0" w:line="302" w:lineRule="exact"/>
        <w:ind w:left="7200" w:right="240" w:firstLine="0"/>
      </w:pPr>
      <w:r>
        <w:lastRenderedPageBreak/>
        <w:t>Приложение 2 к Порядку</w:t>
      </w:r>
    </w:p>
    <w:p w:rsidR="006D755E" w:rsidRDefault="00230C0F">
      <w:pPr>
        <w:pStyle w:val="20"/>
        <w:framePr w:w="9014" w:h="1276" w:hRule="exact" w:wrap="none" w:vAnchor="page" w:hAnchor="page" w:x="2098" w:y="1840"/>
        <w:shd w:val="clear" w:color="auto" w:fill="auto"/>
        <w:spacing w:after="0" w:line="302" w:lineRule="exact"/>
        <w:ind w:left="5240" w:right="240" w:firstLine="0"/>
      </w:pPr>
      <w:r>
        <w:t>обнародования муниципальных правовых актов</w:t>
      </w:r>
    </w:p>
    <w:p w:rsidR="006D755E" w:rsidRDefault="00230C0F">
      <w:pPr>
        <w:pStyle w:val="20"/>
        <w:framePr w:w="9014" w:h="1266" w:hRule="exact" w:wrap="none" w:vAnchor="page" w:hAnchor="page" w:x="2098" w:y="3381"/>
        <w:shd w:val="clear" w:color="auto" w:fill="auto"/>
        <w:spacing w:after="0" w:line="302" w:lineRule="exact"/>
        <w:ind w:left="120" w:firstLine="0"/>
        <w:jc w:val="center"/>
      </w:pPr>
      <w:r>
        <w:t>ЖУРНАЛ</w:t>
      </w:r>
    </w:p>
    <w:p w:rsidR="006D755E" w:rsidRDefault="00230C0F">
      <w:pPr>
        <w:pStyle w:val="20"/>
        <w:framePr w:w="9014" w:h="1266" w:hRule="exact" w:wrap="none" w:vAnchor="page" w:hAnchor="page" w:x="2098" w:y="3381"/>
        <w:shd w:val="clear" w:color="auto" w:fill="auto"/>
        <w:spacing w:after="0" w:line="302" w:lineRule="exact"/>
        <w:ind w:left="120" w:firstLine="0"/>
        <w:jc w:val="center"/>
      </w:pPr>
      <w:r>
        <w:t>УЧЕТА ОБНАРОДОВАНИЯ МУНИЦИПАЛЬНЫХ ПРАВОВЫХ</w:t>
      </w:r>
      <w:r>
        <w:br/>
        <w:t>АКТОВ ОРГАНОВ МЕСТНОГО САМОУПРАВЛЕНИЯ</w:t>
      </w:r>
    </w:p>
    <w:p w:rsidR="006D755E" w:rsidRDefault="00230C0F">
      <w:pPr>
        <w:pStyle w:val="40"/>
        <w:framePr w:w="9014" w:h="1266" w:hRule="exact" w:wrap="none" w:vAnchor="page" w:hAnchor="page" w:x="2098" w:y="3381"/>
        <w:shd w:val="clear" w:color="auto" w:fill="auto"/>
        <w:spacing w:line="302" w:lineRule="exact"/>
        <w:ind w:left="120"/>
        <w:jc w:val="center"/>
      </w:pPr>
      <w:r>
        <w:t>«наименование муниципального образования»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594"/>
        <w:gridCol w:w="1642"/>
        <w:gridCol w:w="1685"/>
        <w:gridCol w:w="1642"/>
        <w:gridCol w:w="1752"/>
      </w:tblGrid>
      <w:tr w:rsidR="006D755E">
        <w:trPr>
          <w:trHeight w:hRule="exact" w:val="11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07" w:lineRule="exact"/>
              <w:ind w:firstLine="0"/>
              <w:jc w:val="center"/>
            </w:pPr>
            <w:r>
              <w:rPr>
                <w:rStyle w:val="25"/>
              </w:rPr>
              <w:t>Дата</w:t>
            </w:r>
          </w:p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07" w:lineRule="exact"/>
              <w:ind w:firstLine="0"/>
              <w:jc w:val="left"/>
            </w:pPr>
            <w:r>
              <w:rPr>
                <w:rStyle w:val="25"/>
              </w:rPr>
              <w:t>обнародован</w:t>
            </w:r>
          </w:p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07" w:lineRule="exact"/>
              <w:ind w:firstLine="0"/>
              <w:jc w:val="center"/>
            </w:pPr>
            <w:r>
              <w:rPr>
                <w:rStyle w:val="2LucidaSansUnicode10pt"/>
              </w:rPr>
              <w:t>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12" w:lineRule="exact"/>
              <w:ind w:firstLine="0"/>
              <w:jc w:val="center"/>
            </w:pPr>
            <w:r>
              <w:rPr>
                <w:rStyle w:val="25"/>
              </w:rPr>
              <w:t>Наименовани е МПА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60" w:line="260" w:lineRule="exact"/>
              <w:ind w:left="260" w:firstLine="0"/>
              <w:jc w:val="left"/>
            </w:pPr>
            <w:r>
              <w:rPr>
                <w:rStyle w:val="25"/>
              </w:rPr>
              <w:t>Реквизиты</w:t>
            </w:r>
          </w:p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before="60" w:after="0" w:line="260" w:lineRule="exact"/>
              <w:ind w:firstLine="0"/>
              <w:jc w:val="center"/>
            </w:pPr>
            <w:r>
              <w:rPr>
                <w:rStyle w:val="25"/>
              </w:rPr>
              <w:t>МПА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07" w:lineRule="exact"/>
              <w:ind w:firstLine="0"/>
              <w:jc w:val="center"/>
            </w:pPr>
            <w:r>
              <w:rPr>
                <w:rStyle w:val="25"/>
              </w:rPr>
              <w:t>Способ</w:t>
            </w:r>
          </w:p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07" w:lineRule="exact"/>
              <w:ind w:firstLine="0"/>
              <w:jc w:val="left"/>
            </w:pPr>
            <w:r>
              <w:rPr>
                <w:rStyle w:val="25"/>
              </w:rPr>
              <w:t>обнародован</w:t>
            </w:r>
          </w:p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07" w:lineRule="exact"/>
              <w:ind w:firstLine="0"/>
              <w:jc w:val="center"/>
            </w:pPr>
            <w:r>
              <w:rPr>
                <w:rStyle w:val="2LucidaSansUnicode10pt"/>
              </w:rPr>
              <w:t>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302" w:lineRule="exact"/>
              <w:ind w:firstLine="400"/>
              <w:jc w:val="left"/>
            </w:pPr>
            <w:r>
              <w:rPr>
                <w:rStyle w:val="25"/>
              </w:rPr>
              <w:t>Подпись ответственног о специалиста</w:t>
            </w:r>
          </w:p>
        </w:tc>
      </w:tr>
      <w:tr w:rsidR="006D755E">
        <w:trPr>
          <w:trHeight w:hRule="exact" w:val="5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200" w:lineRule="exact"/>
              <w:ind w:left="320" w:firstLine="0"/>
              <w:jc w:val="left"/>
            </w:pPr>
            <w:r>
              <w:rPr>
                <w:rStyle w:val="2LucidaSansUnicode10pt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LucidaSansUnicode10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LucidaSansUnicode10pt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LucidaSansUnicode10pt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LucidaSansUnicode10pt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LucidaSansUnicode10pt"/>
              </w:rPr>
              <w:t>6</w:t>
            </w:r>
          </w:p>
        </w:tc>
      </w:tr>
      <w:tr w:rsidR="006D755E">
        <w:trPr>
          <w:trHeight w:hRule="exact" w:val="5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5E" w:rsidRDefault="006D755E">
            <w:pPr>
              <w:framePr w:w="9014" w:h="2174" w:wrap="none" w:vAnchor="page" w:hAnchor="page" w:x="2098" w:y="4905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5E" w:rsidRDefault="006D755E">
            <w:pPr>
              <w:framePr w:w="9014" w:h="2174" w:wrap="none" w:vAnchor="page" w:hAnchor="page" w:x="2098" w:y="490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5E" w:rsidRDefault="006D755E">
            <w:pPr>
              <w:framePr w:w="9014" w:h="2174" w:wrap="none" w:vAnchor="page" w:hAnchor="page" w:x="2098" w:y="490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755E" w:rsidRDefault="00230C0F">
            <w:pPr>
              <w:pStyle w:val="20"/>
              <w:framePr w:w="9014" w:h="2174" w:wrap="none" w:vAnchor="page" w:hAnchor="page" w:x="2098" w:y="4905"/>
              <w:shd w:val="clear" w:color="auto" w:fill="auto"/>
              <w:tabs>
                <w:tab w:val="left" w:leader="dot" w:pos="451"/>
                <w:tab w:val="left" w:leader="dot" w:pos="667"/>
                <w:tab w:val="left" w:leader="dot" w:pos="926"/>
                <w:tab w:val="left" w:leader="dot" w:pos="1277"/>
                <w:tab w:val="left" w:leader="dot" w:pos="1315"/>
                <w:tab w:val="left" w:leader="dot" w:pos="1411"/>
              </w:tabs>
              <w:spacing w:after="0" w:line="90" w:lineRule="exact"/>
              <w:ind w:firstLine="0"/>
              <w:jc w:val="both"/>
            </w:pPr>
            <w:r>
              <w:rPr>
                <w:rStyle w:val="245pt"/>
              </w:rPr>
              <w:tab/>
            </w:r>
            <w:r>
              <w:rPr>
                <w:rStyle w:val="245pt"/>
              </w:rPr>
              <w:tab/>
              <w:t xml:space="preserve"> </w:t>
            </w:r>
            <w:r>
              <w:rPr>
                <w:rStyle w:val="245pt"/>
              </w:rPr>
              <w:tab/>
            </w:r>
            <w:r>
              <w:rPr>
                <w:rStyle w:val="245pt"/>
              </w:rPr>
              <w:tab/>
            </w:r>
            <w:r>
              <w:rPr>
                <w:rStyle w:val="245pt"/>
              </w:rPr>
              <w:tab/>
            </w:r>
            <w:r>
              <w:rPr>
                <w:rStyle w:val="245pt"/>
              </w:rPr>
              <w:tab/>
              <w:t xml:space="preserve"> „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55E" w:rsidRDefault="006D755E">
            <w:pPr>
              <w:framePr w:w="9014" w:h="2174" w:wrap="none" w:vAnchor="page" w:hAnchor="page" w:x="2098" w:y="4905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55E" w:rsidRDefault="006D755E">
            <w:pPr>
              <w:framePr w:w="9014" w:h="2174" w:wrap="none" w:vAnchor="page" w:hAnchor="page" w:x="2098" w:y="4905"/>
              <w:rPr>
                <w:sz w:val="10"/>
                <w:szCs w:val="10"/>
              </w:rPr>
            </w:pPr>
          </w:p>
        </w:tc>
      </w:tr>
    </w:tbl>
    <w:p w:rsidR="006D755E" w:rsidRDefault="006D755E">
      <w:pPr>
        <w:rPr>
          <w:sz w:val="2"/>
          <w:szCs w:val="2"/>
        </w:rPr>
      </w:pPr>
    </w:p>
    <w:sectPr w:rsidR="006D755E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C5E" w:rsidRDefault="000B7C5E">
      <w:r>
        <w:separator/>
      </w:r>
    </w:p>
  </w:endnote>
  <w:endnote w:type="continuationSeparator" w:id="0">
    <w:p w:rsidR="000B7C5E" w:rsidRDefault="000B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C5E" w:rsidRDefault="000B7C5E"/>
  </w:footnote>
  <w:footnote w:type="continuationSeparator" w:id="0">
    <w:p w:rsidR="000B7C5E" w:rsidRDefault="000B7C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BAB"/>
    <w:multiLevelType w:val="multilevel"/>
    <w:tmpl w:val="0EB23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105A5"/>
    <w:multiLevelType w:val="multilevel"/>
    <w:tmpl w:val="6A082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22E6D"/>
    <w:multiLevelType w:val="multilevel"/>
    <w:tmpl w:val="75FE3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130DF2"/>
    <w:multiLevelType w:val="multilevel"/>
    <w:tmpl w:val="3C363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317468"/>
    <w:multiLevelType w:val="multilevel"/>
    <w:tmpl w:val="00E25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EA3343"/>
    <w:multiLevelType w:val="multilevel"/>
    <w:tmpl w:val="9C60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D755E"/>
    <w:rsid w:val="000B7C5E"/>
    <w:rsid w:val="00230C0F"/>
    <w:rsid w:val="003F7EB8"/>
    <w:rsid w:val="004F2B1F"/>
    <w:rsid w:val="005210A6"/>
    <w:rsid w:val="006668BF"/>
    <w:rsid w:val="006D755E"/>
    <w:rsid w:val="00746C0B"/>
    <w:rsid w:val="007F72C2"/>
    <w:rsid w:val="00A4138D"/>
    <w:rsid w:val="00D00D99"/>
    <w:rsid w:val="00E10151"/>
    <w:rsid w:val="00F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58C4-9715-4323-8EAE-AE115BB7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7F72C2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11">
    <w:name w:val="Заголовок №1_"/>
    <w:basedOn w:val="a0"/>
    <w:link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85pt1pt">
    <w:name w:val="Основной текст (2) + Verdana;8;5 pt;Полужирный;Курсив;Интервал 1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0" w:lineRule="atLeast"/>
      <w:ind w:hanging="32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360" w:line="38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60" w:after="360" w:line="0" w:lineRule="atLeast"/>
      <w:jc w:val="center"/>
      <w:outlineLvl w:val="0"/>
    </w:pPr>
    <w:rPr>
      <w:rFonts w:ascii="Verdana" w:eastAsia="Verdana" w:hAnsi="Verdana" w:cs="Verdana"/>
      <w:spacing w:val="5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700" w:line="0" w:lineRule="atLeast"/>
      <w:jc w:val="right"/>
    </w:pPr>
    <w:rPr>
      <w:rFonts w:ascii="Courier New" w:eastAsia="Courier New" w:hAnsi="Courier New" w:cs="Courier New"/>
      <w:b/>
      <w:bCs/>
      <w:i/>
      <w:iCs/>
      <w:sz w:val="34"/>
      <w:szCs w:val="34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5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character" w:customStyle="1" w:styleId="10">
    <w:name w:val="Заголовок 1 Знак"/>
    <w:basedOn w:val="a0"/>
    <w:link w:val="1"/>
    <w:rsid w:val="007F72C2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746C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C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2020-08-10T08:35:00Z</cp:lastPrinted>
  <dcterms:created xsi:type="dcterms:W3CDTF">2020-07-22T03:33:00Z</dcterms:created>
  <dcterms:modified xsi:type="dcterms:W3CDTF">2020-08-10T08:35:00Z</dcterms:modified>
</cp:coreProperties>
</file>