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46" w:rsidRDefault="00912846" w:rsidP="00912846">
      <w:pPr>
        <w:pStyle w:val="af1"/>
      </w:pPr>
      <w:r>
        <w:rPr>
          <w:noProof/>
        </w:rPr>
        <w:drawing>
          <wp:inline distT="0" distB="0" distL="0" distR="0">
            <wp:extent cx="763270" cy="90805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846" w:rsidRPr="00EA512B" w:rsidRDefault="00912846" w:rsidP="00912846">
      <w:pPr>
        <w:pStyle w:val="5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A512B">
        <w:rPr>
          <w:rFonts w:ascii="Times New Roman" w:hAnsi="Times New Roman" w:cs="Times New Roman"/>
          <w:b/>
          <w:color w:val="auto"/>
          <w:sz w:val="22"/>
          <w:szCs w:val="22"/>
        </w:rPr>
        <w:t>АДМИНИСТРАЦИИ КАЗАНОВСКОГО СЕЛЬСКОГО ПОСЕЛЕНИЯ</w:t>
      </w:r>
    </w:p>
    <w:p w:rsidR="00912846" w:rsidRPr="00EA512B" w:rsidRDefault="00912846" w:rsidP="00912846">
      <w:pPr>
        <w:jc w:val="center"/>
        <w:rPr>
          <w:b/>
          <w:sz w:val="22"/>
          <w:szCs w:val="22"/>
        </w:rPr>
      </w:pPr>
      <w:r w:rsidRPr="00EA512B">
        <w:rPr>
          <w:b/>
          <w:sz w:val="22"/>
          <w:szCs w:val="22"/>
        </w:rPr>
        <w:t>ВАРНЕНСКОГО  МУНИЦИПАЛЬНОГО  РАЙОНА</w:t>
      </w:r>
    </w:p>
    <w:p w:rsidR="00912846" w:rsidRPr="00EA512B" w:rsidRDefault="00912846" w:rsidP="00912846">
      <w:pPr>
        <w:jc w:val="center"/>
        <w:rPr>
          <w:b/>
          <w:sz w:val="22"/>
          <w:szCs w:val="22"/>
        </w:rPr>
      </w:pPr>
      <w:r w:rsidRPr="00EA512B">
        <w:rPr>
          <w:b/>
          <w:sz w:val="22"/>
          <w:szCs w:val="22"/>
        </w:rPr>
        <w:t>ЧЕЛЯБИНСКОЙ ОБЛАСТИ</w:t>
      </w: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jc w:val="center"/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jc w:val="center"/>
        <w:rPr>
          <w:sz w:val="22"/>
          <w:szCs w:val="22"/>
        </w:rPr>
      </w:pPr>
      <w:r w:rsidRPr="00EA512B">
        <w:rPr>
          <w:sz w:val="22"/>
          <w:szCs w:val="22"/>
        </w:rPr>
        <w:t>ПОСТАНОВЛЕНИЕ № 5</w:t>
      </w:r>
      <w:r w:rsidRPr="00EA512B">
        <w:rPr>
          <w:sz w:val="22"/>
          <w:szCs w:val="22"/>
        </w:rPr>
        <w:br/>
      </w:r>
      <w:r w:rsidRPr="00EA512B">
        <w:rPr>
          <w:b/>
          <w:sz w:val="22"/>
          <w:szCs w:val="22"/>
        </w:rPr>
        <w:t>об утверждении учетной политики для целей бюджетного учета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tabs>
          <w:tab w:val="left" w:pos="8058"/>
        </w:tabs>
        <w:rPr>
          <w:sz w:val="22"/>
          <w:szCs w:val="22"/>
        </w:rPr>
      </w:pPr>
      <w:r w:rsidRPr="00EA512B">
        <w:rPr>
          <w:bCs/>
          <w:iCs/>
          <w:sz w:val="22"/>
          <w:szCs w:val="22"/>
        </w:rPr>
        <w:t>п. Казановка</w:t>
      </w:r>
      <w:r w:rsidRPr="00EA512B">
        <w:rPr>
          <w:sz w:val="22"/>
          <w:szCs w:val="22"/>
        </w:rPr>
        <w:t xml:space="preserve">                                                                                                               09</w:t>
      </w:r>
      <w:r w:rsidRPr="00EA512B">
        <w:rPr>
          <w:bCs/>
          <w:iCs/>
          <w:sz w:val="22"/>
          <w:szCs w:val="22"/>
        </w:rPr>
        <w:t>.01.2019г.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Во исполнение Закона от 6 декабря 2011 г. № 402-ФЗ и приказа Минфина России от 1 декабря 2010 г. № 157н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ПРИКАЗЫВАЮ: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1. Утвердить учетную политику для целей бюджетного учета согласно приложению и ввести ее в действие с 1 января 2019 года.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2. Довести до всех подразделений и служб учреждения соответствующие документы, необходимые для обеспечения реализации учетной политики в учреждении и организации бюджетного учета, документооборота, санкционирования расходов учреждения.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 xml:space="preserve">3. </w:t>
      </w:r>
      <w:proofErr w:type="gramStart"/>
      <w:r w:rsidRPr="00EA512B">
        <w:rPr>
          <w:sz w:val="22"/>
          <w:szCs w:val="22"/>
        </w:rPr>
        <w:t>Контроль за</w:t>
      </w:r>
      <w:proofErr w:type="gramEnd"/>
      <w:r w:rsidRPr="00EA512B">
        <w:rPr>
          <w:sz w:val="22"/>
          <w:szCs w:val="22"/>
        </w:rPr>
        <w:t xml:space="preserve"> исполнением данного постановления  возложить на главного бухгалтера О.С. Ковалеву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 xml:space="preserve"> 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15"/>
        <w:gridCol w:w="2190"/>
        <w:gridCol w:w="3285"/>
      </w:tblGrid>
      <w:tr w:rsidR="00912846" w:rsidRPr="00EA512B" w:rsidTr="00283403">
        <w:tc>
          <w:tcPr>
            <w:tcW w:w="3615" w:type="dxa"/>
            <w:vAlign w:val="bottom"/>
            <w:hideMark/>
          </w:tcPr>
          <w:p w:rsidR="00912846" w:rsidRPr="00EA512B" w:rsidRDefault="00912846" w:rsidP="002834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A512B">
              <w:rPr>
                <w:bCs/>
                <w:iCs/>
                <w:sz w:val="22"/>
                <w:szCs w:val="22"/>
                <w:lang w:eastAsia="en-US"/>
              </w:rPr>
              <w:t>Глава Казановского сельского поселения: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912846" w:rsidRPr="00EA512B" w:rsidRDefault="00912846" w:rsidP="002834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A512B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85" w:type="dxa"/>
            <w:vAlign w:val="bottom"/>
            <w:hideMark/>
          </w:tcPr>
          <w:p w:rsidR="00912846" w:rsidRPr="00EA512B" w:rsidRDefault="00912846" w:rsidP="0028340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proofErr w:type="spellStart"/>
            <w:r w:rsidRPr="00EA512B">
              <w:rPr>
                <w:bCs/>
                <w:iCs/>
                <w:sz w:val="22"/>
                <w:szCs w:val="22"/>
                <w:lang w:eastAsia="en-US"/>
              </w:rPr>
              <w:t>Т.Н.Коломыцева</w:t>
            </w:r>
            <w:proofErr w:type="spellEnd"/>
          </w:p>
        </w:tc>
      </w:tr>
    </w:tbl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>
      <w:pPr>
        <w:rPr>
          <w:sz w:val="22"/>
          <w:szCs w:val="22"/>
          <w:lang w:val="en-US"/>
        </w:rPr>
      </w:pPr>
    </w:p>
    <w:p w:rsidR="00912846" w:rsidRPr="00EA512B" w:rsidRDefault="00912846">
      <w:pPr>
        <w:rPr>
          <w:sz w:val="22"/>
          <w:szCs w:val="22"/>
          <w:lang w:val="en-US"/>
        </w:rPr>
      </w:pPr>
    </w:p>
    <w:tbl>
      <w:tblPr>
        <w:tblW w:w="289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5"/>
      </w:tblGrid>
      <w:tr w:rsidR="00B17E46" w:rsidRPr="00EA512B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54F" w:rsidRPr="00EA512B" w:rsidRDefault="0054154F" w:rsidP="009A750D">
            <w:pPr>
              <w:rPr>
                <w:sz w:val="22"/>
                <w:szCs w:val="22"/>
              </w:rPr>
            </w:pPr>
          </w:p>
          <w:p w:rsidR="0054154F" w:rsidRPr="00EA512B" w:rsidRDefault="0054154F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EA512B" w:rsidRDefault="00EA512B" w:rsidP="009A750D">
            <w:pPr>
              <w:rPr>
                <w:sz w:val="22"/>
                <w:szCs w:val="22"/>
              </w:rPr>
            </w:pPr>
          </w:p>
          <w:p w:rsidR="003153C0" w:rsidRPr="00EA512B" w:rsidRDefault="00C26315" w:rsidP="009A750D">
            <w:pPr>
              <w:rPr>
                <w:sz w:val="22"/>
                <w:szCs w:val="22"/>
              </w:rPr>
            </w:pPr>
            <w:r w:rsidRPr="00EA512B">
              <w:rPr>
                <w:sz w:val="22"/>
                <w:szCs w:val="22"/>
              </w:rPr>
              <w:lastRenderedPageBreak/>
              <w:t>Приложение</w:t>
            </w:r>
            <w:r w:rsidR="00070FF1" w:rsidRPr="00EA512B">
              <w:rPr>
                <w:sz w:val="22"/>
                <w:szCs w:val="22"/>
              </w:rPr>
              <w:t xml:space="preserve"> </w:t>
            </w:r>
            <w:r w:rsidR="003153C0" w:rsidRPr="00EA512B">
              <w:rPr>
                <w:sz w:val="22"/>
                <w:szCs w:val="22"/>
              </w:rPr>
              <w:t xml:space="preserve">к </w:t>
            </w:r>
            <w:r w:rsidR="00AF168A" w:rsidRPr="00EA512B">
              <w:rPr>
                <w:sz w:val="22"/>
                <w:szCs w:val="22"/>
              </w:rPr>
              <w:t xml:space="preserve">постановлению </w:t>
            </w:r>
            <w:proofErr w:type="gramStart"/>
            <w:r w:rsidR="00AF168A" w:rsidRPr="00EA512B">
              <w:rPr>
                <w:sz w:val="22"/>
                <w:szCs w:val="22"/>
              </w:rPr>
              <w:t>от</w:t>
            </w:r>
            <w:proofErr w:type="gramEnd"/>
            <w:r w:rsidR="00AF168A" w:rsidRPr="00EA512B">
              <w:rPr>
                <w:sz w:val="22"/>
                <w:szCs w:val="22"/>
              </w:rPr>
              <w:t xml:space="preserve"> </w:t>
            </w:r>
          </w:p>
          <w:p w:rsidR="00B17E46" w:rsidRPr="00EA512B" w:rsidRDefault="003153C0" w:rsidP="00AF168A">
            <w:pPr>
              <w:rPr>
                <w:sz w:val="22"/>
                <w:szCs w:val="22"/>
              </w:rPr>
            </w:pPr>
            <w:r w:rsidRPr="00EA512B">
              <w:rPr>
                <w:sz w:val="22"/>
                <w:szCs w:val="22"/>
              </w:rPr>
              <w:t xml:space="preserve"> </w:t>
            </w:r>
            <w:r w:rsidR="00AF168A" w:rsidRPr="00EA512B">
              <w:rPr>
                <w:sz w:val="22"/>
                <w:szCs w:val="22"/>
              </w:rPr>
              <w:t>09.01</w:t>
            </w:r>
            <w:r w:rsidR="009A750D" w:rsidRPr="00EA512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.201</w:t>
            </w:r>
            <w:r w:rsidR="00AF168A" w:rsidRPr="00EA512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8</w:t>
            </w:r>
            <w:r w:rsidR="009A750D" w:rsidRPr="00EA512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г.   </w:t>
            </w:r>
            <w:r w:rsidR="00C26315" w:rsidRPr="00EA512B">
              <w:rPr>
                <w:sz w:val="22"/>
                <w:szCs w:val="22"/>
              </w:rPr>
              <w:t>№</w:t>
            </w:r>
            <w:r w:rsidR="009A750D" w:rsidRPr="00EA512B">
              <w:rPr>
                <w:sz w:val="22"/>
                <w:szCs w:val="22"/>
              </w:rPr>
              <w:t xml:space="preserve"> </w:t>
            </w:r>
            <w:r w:rsidR="00295DEA" w:rsidRPr="00EA512B">
              <w:rPr>
                <w:sz w:val="22"/>
                <w:szCs w:val="22"/>
              </w:rPr>
              <w:t>05</w:t>
            </w:r>
          </w:p>
        </w:tc>
      </w:tr>
    </w:tbl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r w:rsidRPr="00EA512B">
        <w:rPr>
          <w:b/>
          <w:bCs/>
        </w:rPr>
        <w:t>Учетная политика для целей бюджетного учета</w:t>
      </w:r>
    </w:p>
    <w:p w:rsidR="00B16D73" w:rsidRPr="00EA512B" w:rsidRDefault="00B16D7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FC6AD9" w:rsidRPr="00EA512B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4F79FD" w:rsidRPr="00174957" w:rsidRDefault="004F79FD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rPr>
          <w:b/>
        </w:rPr>
        <w:t>Учетная политика разработана в соответствии с</w:t>
      </w:r>
      <w:proofErr w:type="gramStart"/>
      <w:r w:rsidRPr="00174957">
        <w:t xml:space="preserve"> :</w:t>
      </w:r>
      <w:proofErr w:type="gramEnd"/>
    </w:p>
    <w:p w:rsidR="00594174" w:rsidRPr="00174957" w:rsidRDefault="00C26315" w:rsidP="005941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174957">
        <w:t xml:space="preserve"> </w:t>
      </w:r>
      <w:r w:rsidR="00594174" w:rsidRPr="00174957">
        <w:t xml:space="preserve">- </w:t>
      </w:r>
      <w:r w:rsidR="00C63BE0" w:rsidRPr="00174957">
        <w:t xml:space="preserve">  </w:t>
      </w:r>
      <w:r w:rsidRPr="00174957">
        <w:t>Законом от 6 декабря 2011 г. № 402-ФЗ</w:t>
      </w:r>
      <w:r w:rsidR="00594174" w:rsidRPr="00174957">
        <w:t>;</w:t>
      </w:r>
      <w:r w:rsidR="00FC6AD9" w:rsidRPr="00174957">
        <w:br/>
      </w:r>
      <w:r w:rsidR="00594174" w:rsidRPr="00174957">
        <w:t xml:space="preserve">-  </w:t>
      </w:r>
      <w:r w:rsidR="00C63BE0" w:rsidRPr="00174957">
        <w:t xml:space="preserve">  </w:t>
      </w:r>
      <w:r w:rsidRPr="00174957">
        <w:t>Бюджетным кодексом РФ</w:t>
      </w:r>
      <w:r w:rsidR="00594174" w:rsidRPr="00174957">
        <w:t>;</w:t>
      </w:r>
    </w:p>
    <w:p w:rsidR="00594174" w:rsidRPr="00174957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>-</w:t>
      </w:r>
      <w:r w:rsidR="00C63BE0" w:rsidRPr="00174957">
        <w:t xml:space="preserve"> </w:t>
      </w:r>
      <w:r w:rsidR="00C26315" w:rsidRPr="00174957">
        <w:t>приказ</w:t>
      </w:r>
      <w:r w:rsidRPr="00174957">
        <w:t>ом</w:t>
      </w:r>
      <w:r w:rsidR="00C26315" w:rsidRPr="00174957">
        <w:t xml:space="preserve"> Минфина России от 1 декабря 2010 г. № 157н «Об </w:t>
      </w:r>
      <w:r w:rsidR="00FC6AD9" w:rsidRPr="00174957">
        <w:br/>
      </w:r>
      <w:r w:rsidR="00C26315" w:rsidRPr="00174957">
        <w:t xml:space="preserve"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</w:t>
      </w:r>
      <w:r w:rsidR="00FC6AD9" w:rsidRPr="00174957">
        <w:br/>
      </w:r>
      <w:r w:rsidR="00C26315" w:rsidRPr="00174957">
        <w:t xml:space="preserve">государственными внебюджетными фондами, государственных академий наук, </w:t>
      </w:r>
      <w:r w:rsidR="00FC6AD9" w:rsidRPr="00174957">
        <w:br/>
      </w:r>
      <w:r w:rsidR="00C26315" w:rsidRPr="00174957">
        <w:t xml:space="preserve">государственных (муниципальных) учреждений и Инструкции по его применению» (далее – </w:t>
      </w:r>
      <w:r w:rsidR="00FC6AD9" w:rsidRPr="00174957">
        <w:br/>
      </w:r>
      <w:r w:rsidR="00C26315" w:rsidRPr="00174957">
        <w:t>Инструкции</w:t>
      </w:r>
      <w:r w:rsidRPr="00174957">
        <w:t xml:space="preserve"> к Единому плану счетов № 157н);</w:t>
      </w:r>
      <w:r w:rsidR="00C26315" w:rsidRPr="00174957">
        <w:t xml:space="preserve"> </w:t>
      </w:r>
    </w:p>
    <w:p w:rsidR="00594174" w:rsidRPr="00174957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- приказом Минфина России </w:t>
      </w:r>
      <w:r w:rsidR="00C26315" w:rsidRPr="00174957">
        <w:t xml:space="preserve">от 6 декабря 2010 г. № 162н «Об утверждении </w:t>
      </w:r>
      <w:r w:rsidR="00FC6AD9" w:rsidRPr="00174957">
        <w:br/>
      </w:r>
      <w:r w:rsidR="00C26315" w:rsidRPr="00174957">
        <w:t xml:space="preserve">Плана счетов бюджетного учета и Инструкции по его применению» (далее – Инструкция </w:t>
      </w:r>
      <w:r w:rsidR="00FC6AD9" w:rsidRPr="00174957">
        <w:br/>
      </w:r>
      <w:r w:rsidR="00C26315" w:rsidRPr="00174957">
        <w:t>№ 162н)</w:t>
      </w:r>
      <w:r w:rsidRPr="00174957">
        <w:t>;</w:t>
      </w:r>
    </w:p>
    <w:p w:rsidR="00594174" w:rsidRPr="00174957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>- приказом Минфина России</w:t>
      </w:r>
      <w:r w:rsidR="00C26315" w:rsidRPr="00174957">
        <w:t xml:space="preserve"> от </w:t>
      </w:r>
      <w:r w:rsidR="00DC6299" w:rsidRPr="00174957">
        <w:t>08.06.</w:t>
      </w:r>
      <w:r w:rsidR="00C26315" w:rsidRPr="00174957">
        <w:t>201</w:t>
      </w:r>
      <w:r w:rsidR="00DC6299" w:rsidRPr="00174957">
        <w:t>8</w:t>
      </w:r>
      <w:r w:rsidR="00C26315" w:rsidRPr="00174957">
        <w:t>г. № </w:t>
      </w:r>
      <w:r w:rsidR="00DC6299" w:rsidRPr="00174957">
        <w:t>132</w:t>
      </w:r>
      <w:r w:rsidR="00C26315" w:rsidRPr="00174957">
        <w:t>н «</w:t>
      </w:r>
      <w:r w:rsidR="00DC6299" w:rsidRPr="00174957">
        <w:t xml:space="preserve">О Порядке формирования и применения кодов бюджетной классификации Российской Федерации, их структуре и принципах назначения </w:t>
      </w:r>
      <w:r w:rsidR="00C26315" w:rsidRPr="00174957">
        <w:t xml:space="preserve">» (далее – приказ № </w:t>
      </w:r>
      <w:r w:rsidR="00DC6299" w:rsidRPr="00174957">
        <w:t>132</w:t>
      </w:r>
      <w:r w:rsidR="00C26315" w:rsidRPr="00174957">
        <w:t>н)</w:t>
      </w:r>
      <w:r w:rsidRPr="00174957">
        <w:t>;</w:t>
      </w:r>
    </w:p>
    <w:p w:rsidR="00DC6299" w:rsidRPr="00174957" w:rsidRDefault="00DC6299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- приказом Минфина России от 29.11.2017г. № 209н «Об утверждении </w:t>
      </w:r>
      <w:proofErr w:type="gramStart"/>
      <w:r w:rsidRPr="00174957">
        <w:t>Порядка применения классификации операций сектора государственного</w:t>
      </w:r>
      <w:proofErr w:type="gramEnd"/>
      <w:r w:rsidRPr="00174957">
        <w:t xml:space="preserve"> управления » (далее – приказ № 209н);</w:t>
      </w:r>
    </w:p>
    <w:p w:rsidR="00594174" w:rsidRPr="00174957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 </w:t>
      </w:r>
      <w:r w:rsidR="00594174" w:rsidRPr="00174957">
        <w:t xml:space="preserve">- </w:t>
      </w:r>
      <w:r w:rsidR="00C63BE0" w:rsidRPr="00174957">
        <w:t xml:space="preserve"> </w:t>
      </w:r>
      <w:r w:rsidR="00594174" w:rsidRPr="00174957">
        <w:t>приказ</w:t>
      </w:r>
      <w:r w:rsidR="008E36E8" w:rsidRPr="00174957">
        <w:t>ом</w:t>
      </w:r>
      <w:r w:rsidR="00594174" w:rsidRPr="00174957">
        <w:t xml:space="preserve"> Минфина России </w:t>
      </w:r>
      <w:r w:rsidRPr="00174957">
        <w:t xml:space="preserve">от </w:t>
      </w:r>
      <w:r w:rsidR="006B0C1A" w:rsidRPr="00174957">
        <w:t>30</w:t>
      </w:r>
      <w:r w:rsidRPr="00174957">
        <w:t> </w:t>
      </w:r>
      <w:r w:rsidR="006B0C1A" w:rsidRPr="00174957">
        <w:t xml:space="preserve">марта </w:t>
      </w:r>
      <w:r w:rsidRPr="00174957">
        <w:t xml:space="preserve"> 201</w:t>
      </w:r>
      <w:r w:rsidR="006B0C1A" w:rsidRPr="00174957">
        <w:t>5</w:t>
      </w:r>
      <w:r w:rsidRPr="00174957">
        <w:t> г. № </w:t>
      </w:r>
      <w:r w:rsidR="006B0C1A" w:rsidRPr="00174957">
        <w:t>52</w:t>
      </w:r>
      <w:r w:rsidRPr="00174957">
        <w:t>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 (далее – приказ № </w:t>
      </w:r>
      <w:r w:rsidR="00832A4D" w:rsidRPr="00174957">
        <w:t>52</w:t>
      </w:r>
      <w:r w:rsidRPr="00174957">
        <w:t>н)</w:t>
      </w:r>
      <w:r w:rsidR="00594174" w:rsidRPr="00174957">
        <w:t>;</w:t>
      </w:r>
    </w:p>
    <w:p w:rsidR="004A16D8" w:rsidRPr="00174957" w:rsidRDefault="004A16D8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 -  федеральными стандартами бухгалтерского учета для организаций государственного сектора, утвержденными приказами Минфина от 31.12.2016 № 256н, №257н, №258н, № 259н, №260н ( дале</w:t>
      </w:r>
      <w:proofErr w:type="gramStart"/>
      <w:r w:rsidRPr="00174957">
        <w:t>е-</w:t>
      </w:r>
      <w:proofErr w:type="gramEnd"/>
      <w:r w:rsidRPr="00174957">
        <w:t xml:space="preserve"> соответственно Стандарт " Концептуальные основы бухучета и отчетности", Стандарт "Основные средства", Стандарт "Аренда", Стандарт "Обесценение активов", Стандарт " Представление бухгалтерской ( финансовой)  отчетности")</w:t>
      </w:r>
      <w:r w:rsidR="00DC6299" w:rsidRPr="00174957">
        <w:t xml:space="preserve">, от 30.12.2017 № 274н, № 275н, № 278н (далее - соответственно СГС "Учетная политика, оценочные значения и ошибки", СГС " События после отчетной даты", СГС "Отчет о движении денежных средств"), от 27.02.2018 №32н </w:t>
      </w:r>
      <w:proofErr w:type="gramStart"/>
      <w:r w:rsidR="00DC6299" w:rsidRPr="00174957">
        <w:t xml:space="preserve">( </w:t>
      </w:r>
      <w:proofErr w:type="gramEnd"/>
      <w:r w:rsidR="00DC6299" w:rsidRPr="00174957">
        <w:t>далее - СГС "Доходы")</w:t>
      </w:r>
      <w:r w:rsidR="00D57B87" w:rsidRPr="00174957">
        <w:t>;</w:t>
      </w:r>
    </w:p>
    <w:p w:rsidR="00FC6AD9" w:rsidRPr="00174957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 </w:t>
      </w:r>
      <w:r w:rsidR="00594174" w:rsidRPr="00174957">
        <w:t xml:space="preserve">- </w:t>
      </w:r>
      <w:r w:rsidR="00C63BE0" w:rsidRPr="00174957">
        <w:t xml:space="preserve"> </w:t>
      </w:r>
      <w:r w:rsidR="00594174" w:rsidRPr="00174957">
        <w:t>приказ</w:t>
      </w:r>
      <w:r w:rsidR="008E36E8" w:rsidRPr="00174957">
        <w:t>ом</w:t>
      </w:r>
      <w:r w:rsidR="00594174" w:rsidRPr="00174957">
        <w:t xml:space="preserve"> Минфина России и</w:t>
      </w:r>
      <w:r w:rsidRPr="00174957">
        <w:t xml:space="preserve">ными нормативно-правовыми актами, регулирующими вопросы бухгалтерского (бюджетного) учета. 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rPr>
          <w:b/>
          <w:bCs/>
        </w:rPr>
        <w:t>1. Общие положения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1.1. </w:t>
      </w:r>
      <w:r w:rsidR="00AF168A" w:rsidRPr="00EA512B">
        <w:t>Администрация Казановского сельского поселения Варненского муниципального района Челябинской области</w:t>
      </w:r>
      <w:r w:rsidR="006C6332" w:rsidRPr="00EA512B">
        <w:t xml:space="preserve"> (далее </w:t>
      </w:r>
      <w:proofErr w:type="gramStart"/>
      <w:r w:rsidR="006C6332" w:rsidRPr="00EA512B">
        <w:t>-</w:t>
      </w:r>
      <w:r w:rsidR="00DF7946">
        <w:t>у</w:t>
      </w:r>
      <w:proofErr w:type="gramEnd"/>
      <w:r w:rsidR="00DF7946">
        <w:t>чреждение</w:t>
      </w:r>
      <w:r w:rsidR="006C6332" w:rsidRPr="00EA512B">
        <w:t xml:space="preserve">) </w:t>
      </w:r>
      <w:r w:rsidRPr="00EA512B">
        <w:t>является администратором доходов,</w:t>
      </w:r>
      <w:r w:rsidR="00043FD2" w:rsidRPr="00EA512B">
        <w:t xml:space="preserve"> главным</w:t>
      </w:r>
      <w:r w:rsidRPr="00EA512B">
        <w:t xml:space="preserve"> распорядителем бюджетных средств, </w:t>
      </w:r>
      <w:r w:rsidR="00043FD2" w:rsidRPr="00EA512B">
        <w:t xml:space="preserve">распорядителем, </w:t>
      </w:r>
      <w:r w:rsidRPr="00EA512B">
        <w:t>получателем бюджетных средств.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1.2. Ответственным за организацию бюджетного учета и соблюдение законодательства при </w:t>
      </w:r>
      <w:r w:rsidR="00FC6AD9" w:rsidRPr="00EA512B">
        <w:br/>
      </w:r>
      <w:r w:rsidRPr="00EA512B">
        <w:t xml:space="preserve">выполнении хозяйственных операций является </w:t>
      </w:r>
      <w:r w:rsidR="00AF168A" w:rsidRPr="00EA512B">
        <w:rPr>
          <w:rStyle w:val="fill"/>
          <w:b w:val="0"/>
          <w:i w:val="0"/>
          <w:color w:val="auto"/>
        </w:rPr>
        <w:t>руководитель учреждения</w:t>
      </w:r>
      <w:r w:rsidRPr="00EA512B">
        <w:t>.</w:t>
      </w:r>
      <w:r w:rsidR="00FC6AD9" w:rsidRPr="00EA512B">
        <w:br/>
      </w:r>
      <w:r w:rsidRPr="00EA512B">
        <w:t xml:space="preserve">Основание: часть </w:t>
      </w:r>
      <w:r w:rsidR="00CF584F" w:rsidRPr="00EA512B">
        <w:t>1</w:t>
      </w:r>
      <w:r w:rsidRPr="00EA512B">
        <w:t xml:space="preserve"> статьи 7 Закона от 6 декабря 2011 г. № 402-ФЗ.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1.3. Бюджетный учет ведется </w:t>
      </w:r>
      <w:r w:rsidR="00043FD2" w:rsidRPr="00EA512B">
        <w:t>отделом бухгалтерского учета и отчетности</w:t>
      </w:r>
      <w:r w:rsidRPr="00EA512B">
        <w:t xml:space="preserve"> – бухгалтерией, возглавляемым главным бухгалтером. Сотрудники бухгалтерии руководствуются в своей деятельности Положением о бухгалтерии, должностными инструкциями.</w:t>
      </w:r>
      <w:r w:rsidR="00FC6AD9" w:rsidRPr="00EA512B">
        <w:br/>
      </w:r>
      <w:r w:rsidRPr="00EA512B">
        <w:t>Основание: часть 3 статьи 7 Закона от 6 декабря 2011 г. № 402-ФЗ.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>1.</w:t>
      </w:r>
      <w:r w:rsidR="00043FD2" w:rsidRPr="00EA512B">
        <w:t>4</w:t>
      </w:r>
      <w:r w:rsidRPr="00EA512B">
        <w:t xml:space="preserve">. Главный бухгалтер подчиняется непосредственно руководителю и несет ответственность </w:t>
      </w:r>
      <w:r w:rsidR="00FC6AD9" w:rsidRPr="00EA512B">
        <w:br/>
      </w:r>
      <w:r w:rsidRPr="00EA512B">
        <w:t xml:space="preserve">за формирование учетной политики, ведение бюджетного учета, своевременное </w:t>
      </w:r>
      <w:r w:rsidR="00FC6AD9" w:rsidRPr="00EA512B">
        <w:br/>
      </w:r>
      <w:r w:rsidRPr="00EA512B">
        <w:t>представление полной и достоверной бюджетной и налоговой, статистической отчетности.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AF168A" w:rsidRPr="00B04C63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EA512B">
        <w:t xml:space="preserve">Требования главного бухгалтера по документальному оформлению фактов хозяйственной </w:t>
      </w:r>
      <w:r w:rsidR="00FC6AD9" w:rsidRPr="00EA512B">
        <w:br/>
      </w:r>
      <w:r w:rsidRPr="00EA512B">
        <w:t xml:space="preserve">жизни и представлению в бухгалтерские службы необходимых документов и сведений </w:t>
      </w:r>
      <w:r w:rsidR="00FC6AD9" w:rsidRPr="00EA512B">
        <w:br/>
      </w:r>
      <w:r w:rsidRPr="00EA512B">
        <w:t xml:space="preserve">являются обязательными для всех сотрудников </w:t>
      </w:r>
      <w:r w:rsidR="00AF168A" w:rsidRPr="00EA512B">
        <w:rPr>
          <w:rStyle w:val="fill"/>
          <w:b w:val="0"/>
          <w:i w:val="0"/>
          <w:color w:val="auto"/>
        </w:rPr>
        <w:t xml:space="preserve">Администрации Казановского сельского поселения, </w:t>
      </w:r>
      <w:r w:rsidR="00AF168A" w:rsidRPr="00B04C63">
        <w:rPr>
          <w:rStyle w:val="fill"/>
          <w:b w:val="0"/>
          <w:i w:val="0"/>
          <w:color w:val="auto"/>
        </w:rPr>
        <w:t>включая сотрудников структурных подразделений, наделенных частичными полномочиями юридического лица, в том числе в части ведения отдельного баланса.</w:t>
      </w:r>
    </w:p>
    <w:p w:rsidR="00FC6AD9" w:rsidRPr="00B04C63" w:rsidRDefault="00AF168A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04C63">
        <w:rPr>
          <w:rStyle w:val="fill"/>
          <w:b w:val="0"/>
          <w:i w:val="0"/>
          <w:color w:val="auto"/>
        </w:rPr>
        <w:t>Основание: пункт 8 Инструкции к Единому плану счетов № 157н</w:t>
      </w:r>
      <w:r w:rsidR="00C26315" w:rsidRPr="00B04C63">
        <w:t>  </w:t>
      </w:r>
    </w:p>
    <w:p w:rsidR="00AF168A" w:rsidRPr="00EA512B" w:rsidRDefault="00AF168A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70C0"/>
        </w:rPr>
      </w:pPr>
    </w:p>
    <w:p w:rsidR="00AF168A" w:rsidRPr="00EA512B" w:rsidRDefault="00AF168A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70C0"/>
        </w:rPr>
      </w:pPr>
      <w:r w:rsidRPr="00B04C63">
        <w:t>1.5 Порядок закупок товаров, работ и услуг для государственных</w:t>
      </w:r>
      <w:r w:rsidR="00567464" w:rsidRPr="00B04C63">
        <w:t xml:space="preserve"> нужд учреждения определяется в соответствии с Законом от 5 апреля 2013г. № 44-ФЗ. Состав постоянно действующей единой комиссии по проведению закупок утверждается руково</w:t>
      </w:r>
      <w:r w:rsidR="00B04C63" w:rsidRPr="00B04C63">
        <w:t>дителем учреждения</w:t>
      </w:r>
      <w:r w:rsidR="00B04C63">
        <w:rPr>
          <w:color w:val="0070C0"/>
        </w:rPr>
        <w:t xml:space="preserve"> </w:t>
      </w:r>
      <w:r w:rsidR="00B04C63" w:rsidRPr="00DF7946">
        <w:rPr>
          <w:color w:val="000000" w:themeColor="text1"/>
        </w:rPr>
        <w:t>(приложение</w:t>
      </w:r>
      <w:r w:rsidR="00DF7946" w:rsidRPr="00DF7946">
        <w:rPr>
          <w:color w:val="000000" w:themeColor="text1"/>
        </w:rPr>
        <w:t xml:space="preserve"> 13</w:t>
      </w:r>
      <w:r w:rsidR="00567464" w:rsidRPr="00DF7946">
        <w:rPr>
          <w:color w:val="000000" w:themeColor="text1"/>
        </w:rPr>
        <w:t>)</w:t>
      </w:r>
    </w:p>
    <w:p w:rsidR="00567464" w:rsidRPr="00EA512B" w:rsidRDefault="00567464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70C0"/>
        </w:rPr>
      </w:pPr>
    </w:p>
    <w:p w:rsidR="00FC6AD9" w:rsidRPr="00EA512B" w:rsidRDefault="00C26315" w:rsidP="006642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1.</w:t>
      </w:r>
      <w:r w:rsidR="00567464" w:rsidRPr="00EA512B">
        <w:t>6</w:t>
      </w:r>
      <w:r w:rsidRPr="00EA512B">
        <w:t>. Утверждается состав постоянно действующих комиссий:</w:t>
      </w:r>
      <w:r w:rsidR="00FC6AD9" w:rsidRPr="00EA512B">
        <w:br/>
      </w:r>
      <w:r w:rsidRPr="00EA512B">
        <w:t xml:space="preserve">– комиссии по поступлению и выбытию активов (приложение 1); </w:t>
      </w:r>
      <w:r w:rsidR="00FC6AD9" w:rsidRPr="00EA512B">
        <w:br/>
      </w:r>
      <w:r w:rsidRPr="00EA512B">
        <w:t>–</w:t>
      </w:r>
      <w:r w:rsidR="006642F9" w:rsidRPr="00EA512B">
        <w:t xml:space="preserve"> </w:t>
      </w:r>
      <w:r w:rsidRPr="00EA512B">
        <w:t xml:space="preserve">инвентаризационной комиссии (приложение 2); </w:t>
      </w:r>
      <w:r w:rsidR="00FC6AD9" w:rsidRPr="00EA512B">
        <w:br/>
      </w:r>
      <w:r w:rsidRPr="00EA512B">
        <w:t xml:space="preserve">– комиссии по проверке показаний </w:t>
      </w:r>
      <w:r w:rsidR="00AF168A" w:rsidRPr="00EA512B">
        <w:t>спи</w:t>
      </w:r>
      <w:r w:rsidRPr="00EA512B">
        <w:t>дометров автотранспорта (приложение 3);</w:t>
      </w:r>
    </w:p>
    <w:p w:rsidR="00FC6AD9" w:rsidRPr="00EA512B" w:rsidRDefault="00C26315" w:rsidP="006642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– комиссии для проведения внезапной ревизии кассы (приложение 4).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EA512B">
        <w:t>1.</w:t>
      </w:r>
      <w:r w:rsidR="00567464" w:rsidRPr="00EA512B">
        <w:t>7</w:t>
      </w:r>
      <w:r w:rsidRPr="00EA512B">
        <w:t xml:space="preserve">. Перечень должностей сотрудников, с которыми </w:t>
      </w:r>
      <w:r w:rsidR="00567464" w:rsidRPr="00EA512B">
        <w:rPr>
          <w:rStyle w:val="fill"/>
          <w:b w:val="0"/>
          <w:i w:val="0"/>
          <w:color w:val="auto"/>
        </w:rPr>
        <w:t>Администрация Казановского сельского поселения</w:t>
      </w:r>
      <w:r w:rsidRPr="00EA512B">
        <w:t xml:space="preserve"> заключает договоры о полной материальной ответственности, приведен в </w:t>
      </w:r>
      <w:r w:rsidR="00174957">
        <w:t>(</w:t>
      </w:r>
      <w:r w:rsidRPr="00EA512B">
        <w:t>приложении 5</w:t>
      </w:r>
      <w:r w:rsidR="00174957">
        <w:t>)</w:t>
      </w:r>
      <w:r w:rsidRPr="00EA512B">
        <w:t>.</w:t>
      </w:r>
      <w:r w:rsidRPr="00EA512B">
        <w:rPr>
          <w:b/>
        </w:rPr>
        <w:t xml:space="preserve"> 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1.</w:t>
      </w:r>
      <w:r w:rsidR="00567464" w:rsidRPr="00EA512B">
        <w:t>8</w:t>
      </w:r>
      <w:r w:rsidRPr="00EA512B">
        <w:t xml:space="preserve">. Лимит остатка наличных денег в кассе устанавливается отдельным приказом </w:t>
      </w:r>
      <w:r w:rsidR="00FC6AD9" w:rsidRPr="00EA512B">
        <w:br/>
      </w:r>
      <w:r w:rsidRPr="00EA512B">
        <w:t xml:space="preserve">руководителя. 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Допускается накопление наличных денег в кассе сверх установленного лимита в дни выплаты зарплаты,  социальных выплат.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Продолжительность срока выдачи указанных выплат составляет 5 (пять) рабочих дней </w:t>
      </w:r>
      <w:r w:rsidR="00FC6AD9" w:rsidRPr="00EA512B">
        <w:br/>
      </w:r>
      <w:r w:rsidRPr="00EA512B">
        <w:t>(включая день получения наличных денег с банковского счета на указанные выплаты).</w:t>
      </w:r>
      <w:r w:rsidR="00FC6AD9" w:rsidRPr="00EA512B">
        <w:br/>
      </w:r>
      <w:r w:rsidRPr="00EA512B">
        <w:t>Основание: указания Банка России от 11 марта 2014 г. № 3210-У.</w:t>
      </w:r>
    </w:p>
    <w:p w:rsidR="00A332D7" w:rsidRPr="00EA512B" w:rsidRDefault="00A332D7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AC4C50" w:rsidRPr="00174957" w:rsidRDefault="00AC4C50" w:rsidP="00AC4C50">
      <w:pPr>
        <w:rPr>
          <w:sz w:val="22"/>
          <w:szCs w:val="22"/>
        </w:rPr>
      </w:pPr>
      <w:r w:rsidRPr="00174957">
        <w:rPr>
          <w:sz w:val="22"/>
          <w:szCs w:val="22"/>
        </w:rPr>
        <w:t>1.</w:t>
      </w:r>
      <w:r w:rsidR="00567464" w:rsidRPr="00174957">
        <w:rPr>
          <w:sz w:val="22"/>
          <w:szCs w:val="22"/>
        </w:rPr>
        <w:t>9</w:t>
      </w:r>
      <w:r w:rsidRPr="00174957">
        <w:rPr>
          <w:sz w:val="22"/>
          <w:szCs w:val="22"/>
        </w:rPr>
        <w:t xml:space="preserve">. </w:t>
      </w:r>
      <w:r w:rsidR="00567464" w:rsidRPr="00174957">
        <w:rPr>
          <w:sz w:val="22"/>
          <w:szCs w:val="22"/>
        </w:rPr>
        <w:t>Администрация Казановского сельского поселения</w:t>
      </w:r>
      <w:r w:rsidRPr="00174957">
        <w:rPr>
          <w:sz w:val="22"/>
          <w:szCs w:val="22"/>
        </w:rPr>
        <w:t xml:space="preserve"> публикует основные положения учетной политики на официальном сайте </w:t>
      </w:r>
      <w:r w:rsidR="000D2B68" w:rsidRPr="00174957">
        <w:rPr>
          <w:sz w:val="22"/>
          <w:szCs w:val="22"/>
        </w:rPr>
        <w:t xml:space="preserve">администрации Варненского муниципального района </w:t>
      </w:r>
      <w:r w:rsidR="000D2B68" w:rsidRPr="00174957">
        <w:rPr>
          <w:sz w:val="22"/>
          <w:szCs w:val="22"/>
          <w:lang w:val="en-US"/>
        </w:rPr>
        <w:t>http</w:t>
      </w:r>
      <w:r w:rsidR="000D2B68" w:rsidRPr="00174957">
        <w:rPr>
          <w:sz w:val="22"/>
          <w:szCs w:val="22"/>
        </w:rPr>
        <w:t>:/</w:t>
      </w:r>
      <w:proofErr w:type="spellStart"/>
      <w:r w:rsidR="000D2B68" w:rsidRPr="00174957">
        <w:rPr>
          <w:sz w:val="22"/>
          <w:szCs w:val="22"/>
          <w:lang w:val="en-US"/>
        </w:rPr>
        <w:t>varna</w:t>
      </w:r>
      <w:proofErr w:type="spellEnd"/>
      <w:r w:rsidR="000D2B68" w:rsidRPr="00174957">
        <w:rPr>
          <w:sz w:val="22"/>
          <w:szCs w:val="22"/>
        </w:rPr>
        <w:t>74.</w:t>
      </w:r>
      <w:proofErr w:type="spellStart"/>
      <w:r w:rsidR="000D2B68" w:rsidRPr="00174957">
        <w:rPr>
          <w:sz w:val="22"/>
          <w:szCs w:val="22"/>
          <w:lang w:val="en-US"/>
        </w:rPr>
        <w:t>ru</w:t>
      </w:r>
      <w:proofErr w:type="spellEnd"/>
      <w:r w:rsidR="000D2B68" w:rsidRPr="00174957">
        <w:rPr>
          <w:sz w:val="22"/>
          <w:szCs w:val="22"/>
        </w:rPr>
        <w:t>/</w:t>
      </w:r>
      <w:proofErr w:type="spellStart"/>
      <w:r w:rsidR="000D2B68" w:rsidRPr="00174957">
        <w:rPr>
          <w:sz w:val="22"/>
          <w:szCs w:val="22"/>
          <w:lang w:val="en-US"/>
        </w:rPr>
        <w:t>kazanovskoye</w:t>
      </w:r>
      <w:proofErr w:type="spellEnd"/>
      <w:r w:rsidR="000D2B68" w:rsidRPr="00174957">
        <w:rPr>
          <w:sz w:val="22"/>
          <w:szCs w:val="22"/>
        </w:rPr>
        <w:t xml:space="preserve"> </w:t>
      </w:r>
      <w:r w:rsidRPr="00174957">
        <w:rPr>
          <w:sz w:val="22"/>
          <w:szCs w:val="22"/>
        </w:rPr>
        <w:t xml:space="preserve">путем размещения копий документов учетной политики </w:t>
      </w:r>
      <w:proofErr w:type="gramStart"/>
      <w:r w:rsidRPr="00174957">
        <w:rPr>
          <w:sz w:val="22"/>
          <w:szCs w:val="22"/>
        </w:rPr>
        <w:t xml:space="preserve">( </w:t>
      </w:r>
      <w:proofErr w:type="gramEnd"/>
      <w:r w:rsidRPr="00174957">
        <w:rPr>
          <w:sz w:val="22"/>
          <w:szCs w:val="22"/>
        </w:rPr>
        <w:t>без приложений).</w:t>
      </w:r>
    </w:p>
    <w:p w:rsidR="00AC4C50" w:rsidRPr="00EA512B" w:rsidRDefault="00AC4C50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9 СГС "Учетная политика, оценочные значения и ошибки</w:t>
      </w:r>
      <w:r w:rsidR="00567464" w:rsidRPr="00EA512B">
        <w:t>"</w:t>
      </w:r>
      <w:r w:rsidRPr="00EA512B">
        <w:t>.</w:t>
      </w:r>
    </w:p>
    <w:p w:rsidR="00F26A46" w:rsidRPr="00EA512B" w:rsidRDefault="00F26A46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7B4D25" w:rsidRPr="00EA512B" w:rsidRDefault="007B4D25" w:rsidP="007B4D25">
      <w:pPr>
        <w:rPr>
          <w:sz w:val="22"/>
          <w:szCs w:val="22"/>
        </w:rPr>
      </w:pPr>
      <w:r w:rsidRPr="00EA512B">
        <w:rPr>
          <w:sz w:val="22"/>
          <w:szCs w:val="22"/>
        </w:rPr>
        <w:t>1.</w:t>
      </w:r>
      <w:r w:rsidR="00567464" w:rsidRPr="00EA512B">
        <w:rPr>
          <w:sz w:val="22"/>
          <w:szCs w:val="22"/>
        </w:rPr>
        <w:t>10</w:t>
      </w:r>
      <w:r w:rsidRPr="00EA512B">
        <w:rPr>
          <w:sz w:val="22"/>
          <w:szCs w:val="22"/>
        </w:rPr>
        <w:t>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движения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7B4D25" w:rsidRPr="00EA512B" w:rsidRDefault="007B4D25" w:rsidP="007B4D25">
      <w:pPr>
        <w:rPr>
          <w:sz w:val="22"/>
          <w:szCs w:val="22"/>
        </w:rPr>
      </w:pPr>
      <w:r w:rsidRPr="00EA512B">
        <w:rPr>
          <w:sz w:val="22"/>
          <w:szCs w:val="22"/>
        </w:rPr>
        <w:t>Основание: пункты 17,20,32 СГС "Учетная политика, оценочные значения и ошибки".</w:t>
      </w:r>
    </w:p>
    <w:p w:rsidR="007B4D25" w:rsidRPr="00EA512B" w:rsidRDefault="007B4D25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BC033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rPr>
          <w:b/>
          <w:bCs/>
        </w:rPr>
        <w:t>2. Рабочий план счетов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2.1. Бюджетный учет ведется раздельно в разрезе разделов, подразделов, целевых статей, </w:t>
      </w:r>
      <w:r w:rsidR="00FC6AD9" w:rsidRPr="00EA512B">
        <w:br/>
      </w:r>
      <w:r w:rsidRPr="00EA512B">
        <w:t xml:space="preserve">видов расходов, кодов операций сектора государственного управления бюджетного </w:t>
      </w:r>
      <w:r w:rsidR="00FC6AD9" w:rsidRPr="00EA512B">
        <w:br/>
      </w:r>
      <w:r w:rsidRPr="00EA512B">
        <w:t>финансирования.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 xml:space="preserve">2.2. Бюджетный учет ведется с использованием рабочего Плана счетов (приложение 6), </w:t>
      </w:r>
      <w:r w:rsidR="00FC6AD9" w:rsidRPr="00EA512B">
        <w:br/>
      </w:r>
      <w:r w:rsidRPr="00EA512B">
        <w:t xml:space="preserve">разработанного в соответствии с Инструкцией к Единому плану счетов № 157н, Инструкцией </w:t>
      </w:r>
      <w:r w:rsidR="00FC6AD9" w:rsidRPr="00EA512B">
        <w:rPr>
          <w:u w:val="single"/>
        </w:rPr>
        <w:br/>
      </w:r>
      <w:r w:rsidRPr="00EA512B">
        <w:t xml:space="preserve">№ 162н. 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2 и 6 Инструкции к Единому плану счетов № 157н.</w:t>
      </w:r>
      <w:r w:rsidR="004000B6" w:rsidRPr="00EA512B">
        <w:t xml:space="preserve">, пункт 19 Стандарта "Концептуальные </w:t>
      </w:r>
      <w:r w:rsidR="000A32B2" w:rsidRPr="00EA512B">
        <w:t xml:space="preserve">основы бухучета и отчетности", подпункт "б" </w:t>
      </w:r>
      <w:r w:rsidRPr="00EA512B">
        <w:t> </w:t>
      </w:r>
      <w:r w:rsidR="000A32B2" w:rsidRPr="00EA512B">
        <w:t>пункта 9 СГС "Учетная политика, оценочные значения и ошибки".</w:t>
      </w:r>
    </w:p>
    <w:p w:rsidR="00FC6AD9" w:rsidRPr="00EA512B" w:rsidRDefault="00FC6AD9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00426" w:rsidRPr="00EA512B" w:rsidRDefault="0056746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</w:rPr>
      </w:pPr>
      <w:r w:rsidRPr="00EA512B">
        <w:rPr>
          <w:rStyle w:val="fill"/>
          <w:b w:val="0"/>
          <w:i w:val="0"/>
          <w:color w:val="auto"/>
        </w:rPr>
        <w:t xml:space="preserve">Администрация Казановского сельского поселения </w:t>
      </w:r>
      <w:r w:rsidR="00C26315" w:rsidRPr="00EA512B">
        <w:t xml:space="preserve">применяет </w:t>
      </w:r>
      <w:proofErr w:type="spellStart"/>
      <w:r w:rsidR="00C26315" w:rsidRPr="00EA512B">
        <w:t>забалансовые</w:t>
      </w:r>
      <w:proofErr w:type="spellEnd"/>
      <w:r w:rsidR="00C26315" w:rsidRPr="00EA512B">
        <w:t xml:space="preserve"> счета, утвержденные в Инструкции к Единому</w:t>
      </w:r>
      <w:r w:rsidR="00377BB7" w:rsidRPr="00EA512B">
        <w:t xml:space="preserve"> </w:t>
      </w:r>
      <w:r w:rsidR="00C26315" w:rsidRPr="00EA512B">
        <w:t xml:space="preserve">плану счетов № 157н. </w:t>
      </w:r>
    </w:p>
    <w:p w:rsidR="001767D5" w:rsidRPr="00EA512B" w:rsidRDefault="001767D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</w:rPr>
      </w:pPr>
      <w:r w:rsidRPr="00EA512B">
        <w:rPr>
          <w:bCs/>
        </w:rPr>
        <w:t xml:space="preserve">Основание </w:t>
      </w:r>
      <w:proofErr w:type="gramStart"/>
      <w:r w:rsidRPr="00EA512B">
        <w:rPr>
          <w:bCs/>
        </w:rPr>
        <w:t>:п</w:t>
      </w:r>
      <w:proofErr w:type="gramEnd"/>
      <w:r w:rsidRPr="00EA512B">
        <w:rPr>
          <w:bCs/>
        </w:rPr>
        <w:t>ункт 332 Инструкции к Единому плану счетов №157н, пункт 19 Стандарта "Концептуальные основы бухучета и отчетности".</w:t>
      </w:r>
    </w:p>
    <w:p w:rsidR="00FC6AD9" w:rsidRPr="00EA512B" w:rsidRDefault="008576A2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E0" w:rsidRPr="00EA512B">
        <w:rPr>
          <w:b/>
          <w:bCs/>
        </w:rPr>
        <w:t xml:space="preserve">                               </w:t>
      </w:r>
      <w:r w:rsidR="00C26315" w:rsidRPr="00EA512B">
        <w:rPr>
          <w:b/>
          <w:bCs/>
        </w:rPr>
        <w:t>3. Учет отдельных видов имущества и обязательств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60214A" w:rsidRPr="00EA512B" w:rsidRDefault="00C26315" w:rsidP="000C1014">
      <w:pPr>
        <w:pStyle w:val="a5"/>
        <w:spacing w:before="0" w:beforeAutospacing="0" w:after="0" w:afterAutospacing="0"/>
        <w:jc w:val="both"/>
      </w:pPr>
      <w:r w:rsidRPr="00EA512B">
        <w:t>3.</w:t>
      </w:r>
      <w:r w:rsidR="00F26A46" w:rsidRPr="00EA512B">
        <w:t>1</w:t>
      </w:r>
      <w:r w:rsidRPr="00EA512B">
        <w:t xml:space="preserve">. Бюджетный учет ведется по проверенным и принятым к учету первичным документам </w:t>
      </w:r>
      <w:r w:rsidR="00FC6AD9" w:rsidRPr="00EA512B">
        <w:br/>
      </w:r>
      <w:r w:rsidRPr="00EA512B">
        <w:t xml:space="preserve">методом начисления. К учету принимаются первичные учетные документы, составленные </w:t>
      </w:r>
      <w:r w:rsidR="00FC6AD9" w:rsidRPr="00EA512B">
        <w:br/>
      </w:r>
      <w:r w:rsidRPr="00EA512B">
        <w:t xml:space="preserve">надлежащим образом и поступившие по результатам внутреннего контроля хозяйственных </w:t>
      </w:r>
      <w:r w:rsidR="00FC6AD9" w:rsidRPr="00EA512B">
        <w:br/>
      </w:r>
      <w:r w:rsidRPr="00EA512B">
        <w:t>операций для регистрации содержащихся в них данных в регистрах бухучета.</w:t>
      </w:r>
    </w:p>
    <w:p w:rsidR="000C1014" w:rsidRPr="00EA512B" w:rsidRDefault="00A313E0" w:rsidP="000C1014">
      <w:pPr>
        <w:pStyle w:val="a5"/>
        <w:spacing w:before="0" w:beforeAutospacing="0" w:after="0" w:afterAutospacing="0"/>
        <w:jc w:val="both"/>
      </w:pPr>
      <w:r w:rsidRPr="00EA512B">
        <w:t>Контроль первичных документов проводят сотрудники в соответствии с Положением о в</w:t>
      </w:r>
      <w:r w:rsidR="00F904E1" w:rsidRPr="00EA512B">
        <w:t>нутреннем финансово</w:t>
      </w:r>
      <w:r w:rsidRPr="00EA512B">
        <w:t>м контроле (приложение</w:t>
      </w:r>
      <w:r w:rsidR="00D82A57" w:rsidRPr="00EA512B">
        <w:t xml:space="preserve"> 13)</w:t>
      </w:r>
      <w:r w:rsidR="00554B6E" w:rsidRPr="00EA512B">
        <w:t>.</w:t>
      </w:r>
    </w:p>
    <w:p w:rsidR="00FC6AD9" w:rsidRPr="00EA512B" w:rsidRDefault="00C26315" w:rsidP="000C1014">
      <w:pPr>
        <w:pStyle w:val="a5"/>
        <w:spacing w:before="0" w:beforeAutospacing="0"/>
        <w:jc w:val="both"/>
      </w:pPr>
      <w:r w:rsidRPr="00EA512B">
        <w:t>Основание: пункт 3 Инструкции к Единому плану счетов № 157н.</w:t>
      </w:r>
      <w:r w:rsidR="00FF27E8" w:rsidRPr="00EA512B">
        <w:t xml:space="preserve">, </w:t>
      </w:r>
      <w:r w:rsidR="00F93346" w:rsidRPr="00EA512B">
        <w:t>пункт 23 Стандарта "Концептуальные основы бухучета и отчетности".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  <w:r w:rsidRPr="00283403">
        <w:t>3.1.1. Первичные учетные документы, выставленные поставщиком в последний рабочий день отч</w:t>
      </w:r>
      <w:r w:rsidR="00283403" w:rsidRPr="00283403">
        <w:t>етного периода, но поступившие в</w:t>
      </w:r>
      <w:r w:rsidRPr="00283403">
        <w:t xml:space="preserve"> финансовый отдел в месяце, следующим </w:t>
      </w:r>
      <w:proofErr w:type="gramStart"/>
      <w:r w:rsidRPr="00283403">
        <w:t>за</w:t>
      </w:r>
      <w:proofErr w:type="gramEnd"/>
      <w:r w:rsidRPr="00283403">
        <w:t xml:space="preserve"> отчетным: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  <w:r w:rsidRPr="00283403">
        <w:t>- до 5 числа - отражаются месяцем их выставления;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  <w:r w:rsidRPr="00283403">
        <w:t>- после 5 числа - отражаются месяцем их поступления.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</w:p>
    <w:p w:rsidR="004F0B4D" w:rsidRPr="00283403" w:rsidRDefault="004F0B4D" w:rsidP="004F0B4D">
      <w:pPr>
        <w:rPr>
          <w:sz w:val="22"/>
          <w:szCs w:val="22"/>
        </w:rPr>
      </w:pPr>
      <w:r w:rsidRPr="00283403">
        <w:rPr>
          <w:sz w:val="22"/>
          <w:szCs w:val="22"/>
        </w:rPr>
        <w:t>3.2.  Для случаев, которые не установлены в федеральных стандартах и других нормативно- правовых актах, регулирующих бухучет, метод определения справедливой стоимости выбирает комиссия по поступлению и выбытию активов.</w:t>
      </w:r>
    </w:p>
    <w:p w:rsidR="004F0B4D" w:rsidRPr="00283403" w:rsidRDefault="004F0B4D" w:rsidP="004F0B4D">
      <w:pPr>
        <w:rPr>
          <w:sz w:val="22"/>
          <w:szCs w:val="22"/>
        </w:rPr>
      </w:pPr>
      <w:r w:rsidRPr="00283403">
        <w:rPr>
          <w:sz w:val="22"/>
          <w:szCs w:val="22"/>
        </w:rPr>
        <w:tab/>
        <w:t>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 бухгалтера.</w:t>
      </w:r>
    </w:p>
    <w:p w:rsidR="004F0B4D" w:rsidRPr="00283403" w:rsidRDefault="004F0B4D" w:rsidP="004F0B4D">
      <w:pPr>
        <w:rPr>
          <w:sz w:val="22"/>
          <w:szCs w:val="22"/>
        </w:rPr>
      </w:pPr>
      <w:r w:rsidRPr="00283403">
        <w:rPr>
          <w:sz w:val="22"/>
          <w:szCs w:val="22"/>
        </w:rPr>
        <w:t>Основание</w:t>
      </w:r>
      <w:proofErr w:type="gramStart"/>
      <w:r w:rsidRPr="00283403">
        <w:rPr>
          <w:sz w:val="22"/>
          <w:szCs w:val="22"/>
        </w:rPr>
        <w:t xml:space="preserve"> :</w:t>
      </w:r>
      <w:proofErr w:type="gramEnd"/>
      <w:r w:rsidRPr="00283403">
        <w:rPr>
          <w:sz w:val="22"/>
          <w:szCs w:val="22"/>
        </w:rPr>
        <w:t xml:space="preserve"> пункт 54 СГС "Концептуальные основы бухучета и отчетности", пункт 6 СГС " Учетная политика, оценочные значения и ошибки".</w:t>
      </w:r>
    </w:p>
    <w:p w:rsidR="00FC6AD9" w:rsidRPr="00EA512B" w:rsidRDefault="00C26315" w:rsidP="000C101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  <w:r w:rsidRPr="00EA512B">
        <w:rPr>
          <w:b/>
          <w:i/>
          <w:iCs/>
        </w:rPr>
        <w:t>3.3. Основные средства</w:t>
      </w:r>
    </w:p>
    <w:p w:rsidR="00770BA2" w:rsidRPr="00EA512B" w:rsidRDefault="00770BA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3.3.1. В составе основных средств учитываются материальные объекты, используемые в </w:t>
      </w:r>
      <w:r w:rsidR="00FC6AD9" w:rsidRPr="00EA512B">
        <w:br/>
      </w:r>
      <w:r w:rsidRPr="00EA512B">
        <w:t xml:space="preserve">процессе деятельности </w:t>
      </w:r>
      <w:r w:rsidR="00F904E1" w:rsidRPr="00EA512B">
        <w:rPr>
          <w:rStyle w:val="fill"/>
          <w:b w:val="0"/>
          <w:i w:val="0"/>
          <w:color w:val="auto"/>
        </w:rPr>
        <w:t>учреждения</w:t>
      </w:r>
      <w:r w:rsidRPr="00EA512B">
        <w:t xml:space="preserve"> при выполнении работ или оказании услуг либо для управленческих нужд </w:t>
      </w:r>
      <w:r w:rsidR="00F904E1" w:rsidRPr="00EA512B">
        <w:rPr>
          <w:rStyle w:val="fill"/>
          <w:b w:val="0"/>
          <w:i w:val="0"/>
          <w:color w:val="auto"/>
        </w:rPr>
        <w:t>учреждения</w:t>
      </w:r>
      <w:r w:rsidRPr="00EA512B">
        <w:t>, независимо от стоимости объектов основных средств со сроком полезного использования более 12 месяцев. Первоначальной стоимостью основных сре</w:t>
      </w:r>
      <w:proofErr w:type="gramStart"/>
      <w:r w:rsidRPr="00EA512B">
        <w:t>дств пр</w:t>
      </w:r>
      <w:proofErr w:type="gramEnd"/>
      <w:r w:rsidRPr="00EA512B">
        <w:t>изнается сумма фактических вложений в их приобретение, сооружение и</w:t>
      </w:r>
      <w:r w:rsidR="00043FD2" w:rsidRPr="00EA512B">
        <w:t xml:space="preserve"> </w:t>
      </w:r>
      <w:r w:rsidRPr="00EA512B">
        <w:t>изготовление.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23–25, 38, 39, 47 Инструкции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3.3.2. Каждому объекту недвижимого, а также движимого имущества стоимостью свыше </w:t>
      </w:r>
      <w:r w:rsidR="00FC6AD9" w:rsidRPr="00EA512B">
        <w:br/>
      </w:r>
      <w:r w:rsidR="00451326" w:rsidRPr="00EA512B">
        <w:t xml:space="preserve">10 </w:t>
      </w:r>
      <w:r w:rsidRPr="00EA512B">
        <w:t xml:space="preserve">000 руб. присваивается уникальный инвентарный номер, состоящий из </w:t>
      </w:r>
      <w:r w:rsidR="00F904E1" w:rsidRPr="00EA512B">
        <w:t>девяти</w:t>
      </w:r>
      <w:r w:rsidRPr="00EA512B">
        <w:t xml:space="preserve"> знаков.</w:t>
      </w:r>
    </w:p>
    <w:p w:rsidR="00F904E1" w:rsidRPr="00EA512B" w:rsidRDefault="00554B6E" w:rsidP="00B97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1-</w:t>
      </w:r>
      <w:r w:rsidR="00F904E1" w:rsidRPr="00EA512B">
        <w:t>3</w:t>
      </w:r>
      <w:r w:rsidRPr="00EA512B">
        <w:t xml:space="preserve">-й </w:t>
      </w:r>
      <w:r w:rsidR="00C26315" w:rsidRPr="00EA512B">
        <w:t>разряд</w:t>
      </w:r>
      <w:r w:rsidRPr="00EA512B">
        <w:t>ы</w:t>
      </w:r>
      <w:r w:rsidR="00C26315" w:rsidRPr="00EA512B">
        <w:t xml:space="preserve"> – </w:t>
      </w:r>
      <w:r w:rsidR="00F904E1" w:rsidRPr="00EA512B">
        <w:t xml:space="preserve">код объекта синтетического счета в Плане счетов бюджетного учета (приложение 1 к приказу Минфина России от 6 декабря 2010 г. №162н)  </w:t>
      </w:r>
    </w:p>
    <w:p w:rsidR="00705025" w:rsidRPr="00EA512B" w:rsidRDefault="00F904E1" w:rsidP="007050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4-5-й разряды - код группы и вида синтетического счета </w:t>
      </w:r>
      <w:r w:rsidR="00705025" w:rsidRPr="00EA512B">
        <w:t xml:space="preserve">Плана счетов бюджетного учета (приложение 1 к приказу Минфина России от 6 декабря 2010 г. №162н)  </w:t>
      </w:r>
    </w:p>
    <w:p w:rsidR="00705025" w:rsidRPr="00EA512B" w:rsidRDefault="00705025" w:rsidP="007050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6-9-й разряды - порядковый номер нефинансового актива.</w:t>
      </w:r>
    </w:p>
    <w:p w:rsidR="00F904E1" w:rsidRPr="00EA512B" w:rsidRDefault="00F904E1" w:rsidP="00B97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83403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83403">
        <w:lastRenderedPageBreak/>
        <w:t>Основание: пункт 46</w:t>
      </w:r>
      <w:r w:rsidR="00375507" w:rsidRPr="00283403">
        <w:t xml:space="preserve"> </w:t>
      </w:r>
      <w:r w:rsidRPr="00283403">
        <w:t xml:space="preserve"> Инструкци</w:t>
      </w:r>
      <w:r w:rsidR="00283403">
        <w:t>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3.3.3. Присвоенный объекту инвентарный номер обозначается материально ответственным </w:t>
      </w:r>
      <w:r w:rsidR="00FC6AD9" w:rsidRPr="00EA512B">
        <w:br/>
      </w:r>
      <w:r w:rsidRPr="00EA512B">
        <w:t xml:space="preserve">лицом в присутствии уполномоченного члена комиссии по поступлению и выбытию активов </w:t>
      </w:r>
      <w:r w:rsidR="00FC6AD9" w:rsidRPr="00EA512B">
        <w:br/>
      </w:r>
      <w:r w:rsidRPr="00EA512B">
        <w:t xml:space="preserve">путем </w:t>
      </w:r>
      <w:r w:rsidR="00611871" w:rsidRPr="00EA512B">
        <w:t xml:space="preserve"> </w:t>
      </w:r>
      <w:r w:rsidR="00705025" w:rsidRPr="00283403">
        <w:t>нанесения номера на инвентарный объект краской или водостойким маркером</w:t>
      </w:r>
      <w:r w:rsidR="00096A52">
        <w:t>.</w:t>
      </w:r>
      <w:r w:rsidR="00705025" w:rsidRPr="00EA512B">
        <w:t xml:space="preserve"> </w:t>
      </w:r>
      <w:r w:rsidRPr="00EA512B">
        <w:t xml:space="preserve">В случае если объект является сложным (комплексом конструктивно-сочлененных предметов), </w:t>
      </w:r>
      <w:r w:rsidR="00FC6AD9" w:rsidRPr="00EA512B">
        <w:br/>
      </w:r>
      <w:r w:rsidRPr="00EA512B">
        <w:t xml:space="preserve">инвентарный номер обозначается на каждом составляющем элементе тем же способом, что и </w:t>
      </w:r>
      <w:r w:rsidR="00FC6AD9" w:rsidRPr="00EA512B">
        <w:br/>
      </w:r>
      <w:r w:rsidRPr="00EA512B">
        <w:t>на сложном объекте.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3.3.4. Учет основных средств на соответствующих счетах Плана счетов бюджетного учета </w:t>
      </w:r>
      <w:r w:rsidR="00FC6AD9" w:rsidRPr="00EA512B">
        <w:br/>
      </w:r>
      <w:r w:rsidRPr="00EA512B">
        <w:t xml:space="preserve">ведется в соответствии с требованиями Общероссийского классификатора основных фондов </w:t>
      </w:r>
      <w:r w:rsidR="00FC6AD9" w:rsidRPr="00EA512B">
        <w:rPr>
          <w:u w:val="single"/>
        </w:rPr>
        <w:br/>
      </w:r>
      <w:r w:rsidR="001B629B" w:rsidRPr="00EA512B">
        <w:t>(</w:t>
      </w:r>
      <w:r w:rsidR="002C53DA" w:rsidRPr="00EA512B">
        <w:t>ОК 013-</w:t>
      </w:r>
      <w:r w:rsidR="00705025" w:rsidRPr="00EA512B">
        <w:t>9</w:t>
      </w:r>
      <w:r w:rsidR="002C53DA" w:rsidRPr="00EA512B">
        <w:t>4</w:t>
      </w:r>
      <w:proofErr w:type="gramStart"/>
      <w:r w:rsidR="002C53DA" w:rsidRPr="00EA512B">
        <w:t xml:space="preserve"> )</w:t>
      </w:r>
      <w:proofErr w:type="gramEnd"/>
      <w:r w:rsidR="002C53DA" w:rsidRPr="00EA512B">
        <w:t xml:space="preserve">, утвержденного </w:t>
      </w:r>
      <w:r w:rsidR="00705025" w:rsidRPr="00EA512B">
        <w:t xml:space="preserve">постановлением Госстандарта России </w:t>
      </w:r>
      <w:r w:rsidR="002C53DA" w:rsidRPr="00EA512B">
        <w:t xml:space="preserve"> от </w:t>
      </w:r>
      <w:r w:rsidR="00705025" w:rsidRPr="00EA512B">
        <w:t>26</w:t>
      </w:r>
      <w:r w:rsidR="002C53DA" w:rsidRPr="00EA512B">
        <w:t>.12.</w:t>
      </w:r>
      <w:r w:rsidR="00705025" w:rsidRPr="00EA512B">
        <w:t>1994</w:t>
      </w:r>
      <w:r w:rsidR="002C53DA" w:rsidRPr="00EA512B">
        <w:t xml:space="preserve">4г. № </w:t>
      </w:r>
      <w:r w:rsidR="00705025" w:rsidRPr="00EA512B">
        <w:t>359</w:t>
      </w:r>
    </w:p>
    <w:p w:rsidR="003C08A7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45 Инструкции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3.3.5. К хозяйственному инвентарю относятся предметы конторского и хозяйственного </w:t>
      </w:r>
      <w:r w:rsidR="00FC6AD9" w:rsidRPr="00EA512B">
        <w:br/>
      </w:r>
      <w:r w:rsidRPr="00EA512B">
        <w:t xml:space="preserve">пользования, непосредственно используемые в производственном процессе, спортивный </w:t>
      </w:r>
      <w:r w:rsidR="00FC6AD9" w:rsidRPr="00EA512B">
        <w:br/>
      </w:r>
      <w:r w:rsidRPr="00EA512B">
        <w:t>инвентарь.</w:t>
      </w:r>
      <w:r w:rsidR="00096A52">
        <w:t xml:space="preserve"> </w:t>
      </w:r>
      <w:r w:rsidRPr="00EA512B">
        <w:t xml:space="preserve">Срок службы хозяйственного инвентаря устанавливается </w:t>
      </w:r>
      <w:proofErr w:type="gramStart"/>
      <w:r w:rsidRPr="00EA512B">
        <w:t xml:space="preserve">согласно </w:t>
      </w:r>
      <w:r w:rsidR="00705025" w:rsidRPr="00EA512B">
        <w:t>(</w:t>
      </w:r>
      <w:r w:rsidRPr="00EA512B">
        <w:t>приложени</w:t>
      </w:r>
      <w:r w:rsidR="00705025" w:rsidRPr="00EA512B">
        <w:t>я</w:t>
      </w:r>
      <w:proofErr w:type="gramEnd"/>
      <w:r w:rsidRPr="00EA512B">
        <w:t xml:space="preserve"> 7</w:t>
      </w:r>
      <w:r w:rsidR="00705025" w:rsidRPr="00EA512B">
        <w:t>)</w:t>
      </w:r>
      <w:r w:rsidRPr="00EA512B">
        <w:t>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3.3.6. Начисление амортизации основных сре</w:t>
      </w:r>
      <w:proofErr w:type="gramStart"/>
      <w:r w:rsidRPr="00EA512B">
        <w:t>дств в б</w:t>
      </w:r>
      <w:proofErr w:type="gramEnd"/>
      <w:r w:rsidRPr="00EA512B">
        <w:t>юджетном учете производится линейным способом в соответствии со сроками полезного использования.</w:t>
      </w:r>
      <w:r w:rsidR="00FC6AD9" w:rsidRPr="00EA512B">
        <w:br/>
      </w:r>
      <w:r w:rsidRPr="00EA512B">
        <w:t>Основание: пункт 85 Инструкции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5E5A1D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3.3.7. Срок полезного использования объектов основных средств устанавливает</w:t>
      </w:r>
      <w:r w:rsidR="00883838" w:rsidRPr="00EA512B">
        <w:t xml:space="preserve"> комиссия по поступлению и выбытию</w:t>
      </w:r>
      <w:r w:rsidR="00705025" w:rsidRPr="00EA512B">
        <w:t xml:space="preserve"> (приложение 1) </w:t>
      </w:r>
      <w:r w:rsidR="00883838" w:rsidRPr="00EA512B">
        <w:t xml:space="preserve"> в соответствии с пунктом 35 Стандарта "Основные средства</w:t>
      </w:r>
      <w:proofErr w:type="gramStart"/>
      <w:r w:rsidR="00883838" w:rsidRPr="00EA512B">
        <w:t>"</w:t>
      </w:r>
      <w:r w:rsidR="00610921" w:rsidRPr="00EA512B">
        <w:t>н</w:t>
      </w:r>
      <w:proofErr w:type="gramEnd"/>
      <w:r w:rsidR="00610921" w:rsidRPr="00EA512B">
        <w:t>а основе:</w:t>
      </w:r>
      <w:r w:rsidRPr="00EA512B">
        <w:t xml:space="preserve"> </w:t>
      </w:r>
      <w:r w:rsidR="00FC6AD9" w:rsidRPr="00EA512B">
        <w:br/>
      </w:r>
      <w:r w:rsidRPr="00EA512B">
        <w:t>–</w:t>
      </w:r>
      <w:r w:rsidR="00611871" w:rsidRPr="00EA512B">
        <w:t xml:space="preserve"> </w:t>
      </w:r>
      <w:r w:rsidRPr="00EA512B">
        <w:t xml:space="preserve">информации, содержащейся в </w:t>
      </w:r>
      <w:r w:rsidR="00610921" w:rsidRPr="00EA512B">
        <w:t>Общероссийском классификаторе основных фондов ОК 013-2014</w:t>
      </w:r>
      <w:r w:rsidRPr="00EA512B">
        <w:t>;</w:t>
      </w:r>
      <w:r w:rsidR="00FC6AD9" w:rsidRPr="00EA512B">
        <w:br/>
      </w:r>
      <w:r w:rsidRPr="00EA512B">
        <w:t xml:space="preserve">– рекомендаций, содержащихся в документах производителя, – при отсутствии соответствующих норм в законодательстве РФ. </w:t>
      </w:r>
    </w:p>
    <w:p w:rsidR="001E4D93" w:rsidRPr="00EA512B" w:rsidRDefault="001E4D93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E4D93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Если такая информация отсутствует, </w:t>
      </w:r>
      <w:r w:rsidR="00610921" w:rsidRPr="00EA512B">
        <w:t xml:space="preserve">решение о </w:t>
      </w:r>
      <w:r w:rsidRPr="00EA512B">
        <w:t>срок</w:t>
      </w:r>
      <w:r w:rsidR="00705025" w:rsidRPr="00EA512B">
        <w:t>е</w:t>
      </w:r>
      <w:r w:rsidRPr="00EA512B">
        <w:t xml:space="preserve"> </w:t>
      </w:r>
      <w:r w:rsidR="00610921" w:rsidRPr="00EA512B">
        <w:t>принимает ко</w:t>
      </w:r>
      <w:r w:rsidR="00825673" w:rsidRPr="00EA512B">
        <w:t>м</w:t>
      </w:r>
      <w:r w:rsidR="00610921" w:rsidRPr="00EA512B">
        <w:t>иссия по поступлению и выбытию активов (приложение 1) с учетом</w:t>
      </w:r>
      <w:r w:rsidR="001E4D93" w:rsidRPr="00EA512B">
        <w:t>:</w:t>
      </w:r>
    </w:p>
    <w:p w:rsidR="005E5A1D" w:rsidRPr="00EA512B" w:rsidRDefault="00882E8F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– </w:t>
      </w:r>
      <w:r w:rsidR="005E5A1D" w:rsidRPr="00EA512B">
        <w:t xml:space="preserve"> </w:t>
      </w:r>
      <w:r w:rsidR="00C26315" w:rsidRPr="00EA512B">
        <w:t>ожидаемого срока использования и физического износа объекта</w:t>
      </w:r>
      <w:r w:rsidR="005E5A1D" w:rsidRPr="00EA512B">
        <w:t>;</w:t>
      </w:r>
    </w:p>
    <w:p w:rsidR="00FC6AD9" w:rsidRPr="00EA512B" w:rsidRDefault="00882E8F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–</w:t>
      </w:r>
      <w:r w:rsidR="005E5A1D" w:rsidRPr="00EA512B">
        <w:t xml:space="preserve"> </w:t>
      </w:r>
      <w:r w:rsidR="00C26315" w:rsidRPr="00EA512B">
        <w:t>гарантийного срока использования;</w:t>
      </w:r>
      <w:r w:rsidR="00FC6AD9" w:rsidRPr="00EA512B">
        <w:br/>
      </w:r>
      <w:r w:rsidR="00C26315" w:rsidRPr="00EA512B">
        <w:t xml:space="preserve">– сроков фактической эксплуатации и ранее начисленной суммы амортизации – для </w:t>
      </w:r>
      <w:r w:rsidR="00FC6AD9" w:rsidRPr="00EA512B">
        <w:br/>
      </w:r>
      <w:r w:rsidR="00C26315" w:rsidRPr="00EA512B">
        <w:t>безвозмездно полученных объектов.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Для объектов, включенных в амортизационные группы с первой по девятую, срок полезного </w:t>
      </w:r>
      <w:r w:rsidR="00FC6AD9" w:rsidRPr="00EA512B">
        <w:br/>
      </w:r>
      <w:r w:rsidRPr="00EA512B">
        <w:t xml:space="preserve">использования определяется по наибольшему сроку, указанному в постановлении </w:t>
      </w:r>
      <w:r w:rsidR="00FC6AD9" w:rsidRPr="00EA512B">
        <w:rPr>
          <w:u w:val="single"/>
        </w:rPr>
        <w:br/>
      </w:r>
      <w:r w:rsidRPr="00EA512B">
        <w:t xml:space="preserve">Правительства РФ от 1 января 2002 г. № 1 «О Классификации основных средств, включаемых в амортизационные группы». 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По объектам, включенным в десятую амортизационную группу, срок полезного </w:t>
      </w:r>
      <w:r w:rsidR="00FC6AD9" w:rsidRPr="00EA512B">
        <w:br/>
      </w:r>
      <w:r w:rsidRPr="00EA512B">
        <w:t>использования рассчитывается исходя из единых норм, утвержденных постановлением Совета Министров СССР от 22 октября 1990 г. № 1072.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3.3.8. Переоценка основных средств производится в сроки и </w:t>
      </w:r>
      <w:proofErr w:type="gramStart"/>
      <w:r w:rsidRPr="00EA512B">
        <w:t>порядке</w:t>
      </w:r>
      <w:proofErr w:type="gramEnd"/>
      <w:r w:rsidRPr="00EA512B">
        <w:t xml:space="preserve">, устанавливаемые </w:t>
      </w:r>
      <w:r w:rsidR="00FC6AD9" w:rsidRPr="00EA512B">
        <w:br/>
      </w:r>
      <w:r w:rsidRPr="00EA512B">
        <w:t>Правительством РФ.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28 Инструкции к Единому плану счетов № 157н.</w:t>
      </w:r>
    </w:p>
    <w:p w:rsidR="00465A5D" w:rsidRPr="00EA512B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3.3.9. Основные средства стоимостью до </w:t>
      </w:r>
      <w:r w:rsidR="00A90316" w:rsidRPr="00EA512B">
        <w:rPr>
          <w:b/>
        </w:rPr>
        <w:t xml:space="preserve">10 </w:t>
      </w:r>
      <w:r w:rsidRPr="00EA512B">
        <w:rPr>
          <w:b/>
        </w:rPr>
        <w:t>000</w:t>
      </w:r>
      <w:r w:rsidRPr="00EA512B">
        <w:t xml:space="preserve"> руб. включительно, находящиеся в </w:t>
      </w:r>
      <w:r w:rsidR="00FC6AD9" w:rsidRPr="00EA512B">
        <w:br/>
      </w:r>
      <w:r w:rsidRPr="00EA512B">
        <w:t xml:space="preserve">эксплуатации, учитываются на одноименном </w:t>
      </w:r>
      <w:proofErr w:type="spellStart"/>
      <w:r w:rsidRPr="00EA512B">
        <w:t>забалансовом</w:t>
      </w:r>
      <w:proofErr w:type="spellEnd"/>
      <w:r w:rsidRPr="00EA512B">
        <w:t xml:space="preserve"> счете 21 по стоимости </w:t>
      </w:r>
      <w:r w:rsidR="00FC6AD9" w:rsidRPr="00EA512B">
        <w:br/>
      </w:r>
      <w:r w:rsidRPr="00EA512B">
        <w:t>приобретения.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373 Инструкции к Единому плану счетов № 157н.</w:t>
      </w:r>
      <w:r w:rsidR="00883838" w:rsidRPr="00EA512B">
        <w:t>, пункт 39 Стандарта "Основные средства".</w:t>
      </w:r>
    </w:p>
    <w:p w:rsidR="00465A5D" w:rsidRPr="00EA512B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33CF4" w:rsidRPr="00EA512B" w:rsidRDefault="00F33CF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 xml:space="preserve">3.3.10.  </w:t>
      </w:r>
      <w:r w:rsidR="00465A5D" w:rsidRPr="00EA512B">
        <w:t>Составные части компьютера (монитор, клавиатура, мышь, системный блок) учитываются как единый инвентарный объект.</w:t>
      </w:r>
    </w:p>
    <w:p w:rsidR="002819CE" w:rsidRPr="00EA512B" w:rsidRDefault="002819C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7072F" w:rsidRPr="007E6516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3.3.11.  В случае частичной ликвидации или </w:t>
      </w:r>
      <w:proofErr w:type="spellStart"/>
      <w:r w:rsidRPr="007E6516">
        <w:t>разукомплектации</w:t>
      </w:r>
      <w:proofErr w:type="spellEnd"/>
      <w:r w:rsidRPr="007E6516">
        <w:t xml:space="preserve"> объекта основного средства, </w:t>
      </w:r>
      <w:r w:rsidR="0057072F" w:rsidRPr="007E6516">
        <w:t>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важности):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–площади;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–объему;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–весу;</w:t>
      </w:r>
    </w:p>
    <w:p w:rsidR="004231B1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иному показателю, установленному комиссией по поступлению и выбытию активов.</w:t>
      </w: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3.3.12. Затраты по замене отдельных составных частей объекта основных средств,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</w:t>
      </w:r>
      <w:proofErr w:type="gramStart"/>
      <w:r w:rsidRPr="007E6516">
        <w:t xml:space="preserve">( </w:t>
      </w:r>
      <w:proofErr w:type="spellStart"/>
      <w:proofErr w:type="gramEnd"/>
      <w:r w:rsidRPr="007E6516">
        <w:t>выбываемых</w:t>
      </w:r>
      <w:proofErr w:type="spellEnd"/>
      <w:r w:rsidRPr="007E6516">
        <w:t>) составных частей. Данное правило применяется к следующим группам основных средств</w:t>
      </w:r>
      <w:proofErr w:type="gramStart"/>
      <w:r w:rsidRPr="007E6516">
        <w:t xml:space="preserve"> :</w:t>
      </w:r>
      <w:proofErr w:type="gramEnd"/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машины и оборудование;</w:t>
      </w: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транспортные средства;</w:t>
      </w: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инвентарь производственный и хозяйственный.</w:t>
      </w:r>
    </w:p>
    <w:p w:rsidR="00323CCD" w:rsidRPr="007E6516" w:rsidRDefault="00323CC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Основание: пункт 27 Стандарта "Основные средства".</w:t>
      </w:r>
    </w:p>
    <w:p w:rsidR="00385A39" w:rsidRPr="007E6516" w:rsidRDefault="00385A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85A39" w:rsidRPr="007E6516" w:rsidRDefault="00385A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3.3.13.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формируют объем произведенных капитальных вложений с дальнейшим признанием в стоимости объекта основных средств.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периода. Данное правило </w:t>
      </w:r>
      <w:r w:rsidR="00D92862" w:rsidRPr="007E6516">
        <w:t xml:space="preserve">применяется к следующей группе основных средств </w:t>
      </w:r>
      <w:proofErr w:type="gramStart"/>
      <w:r w:rsidR="00D92862" w:rsidRPr="007E6516">
        <w:t>-т</w:t>
      </w:r>
      <w:proofErr w:type="gramEnd"/>
      <w:r w:rsidR="00D92862" w:rsidRPr="007E6516">
        <w:t>ранспортные средства.</w:t>
      </w:r>
    </w:p>
    <w:p w:rsidR="00323CCD" w:rsidRPr="007E6516" w:rsidRDefault="00323CC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Основание: пункт 28 Стандарта " Основные средства"</w:t>
      </w:r>
      <w:r w:rsidR="00CA6092" w:rsidRPr="007E6516">
        <w:t>.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3.3.1</w:t>
      </w:r>
      <w:r w:rsidR="008F1254" w:rsidRPr="007E6516">
        <w:t>4</w:t>
      </w:r>
      <w:r w:rsidRPr="007E6516">
        <w:t>.  Данные о рыночной цене безвозмездно полученных нефинансовых активов должны быть подтверждены документально: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 xml:space="preserve">- справками </w:t>
      </w:r>
      <w:proofErr w:type="gramStart"/>
      <w:r w:rsidRPr="007E6516">
        <w:t xml:space="preserve">( </w:t>
      </w:r>
      <w:proofErr w:type="gramEnd"/>
      <w:r w:rsidRPr="007E6516">
        <w:t>другими подтверждающими документами) Росстата;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прайс-листами заводов-изготовителей;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справками (другими подтверждающими документами) оценщиков;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информацией, размещенной в СМИ и т.д.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В случаях невозможности документального подтверждения стоимость определяется экспертным путем.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3.3.15. К единым функционирующим системам относятся: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система видеонаблюдения;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кабельная система локальной вычислительной сети;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телефонная сеть;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"тревожная кнопка";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- другие аналогичные системы, компоненты которых прикрепляются к стенам и (или) к фундаменту здания </w:t>
      </w:r>
      <w:proofErr w:type="gramStart"/>
      <w:r w:rsidRPr="007E6516">
        <w:t xml:space="preserve">( </w:t>
      </w:r>
      <w:proofErr w:type="gramEnd"/>
      <w:r w:rsidRPr="007E6516">
        <w:t>сооружения) и между собой соединяются кабельными линиями или по радиочастотным каналам.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Основание: п.45 Инструкции №157н, п.10 "Основные средства"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Единые функционирующие системы: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не являются отдельными объектами основных средств;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-расходы на установку и расширение систем </w:t>
      </w:r>
      <w:proofErr w:type="gramStart"/>
      <w:r w:rsidRPr="007E6516">
        <w:t xml:space="preserve">( </w:t>
      </w:r>
      <w:proofErr w:type="gramEnd"/>
      <w:r w:rsidRPr="007E6516">
        <w:t>включая приведение в состояние, пригодное к эксплуатации) не относится на увеличение стоимости каких-либо основных средств.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 xml:space="preserve">Информация о смонтированной системе отражается с указанием даты ввода в эксплуатацию и конкретных помещений, оборудованных системой в Инвентарной карточке (ф.0504031) соответствующего здания </w:t>
      </w:r>
      <w:proofErr w:type="gramStart"/>
      <w:r w:rsidRPr="007E6516">
        <w:t xml:space="preserve">( </w:t>
      </w:r>
      <w:proofErr w:type="gramEnd"/>
      <w:r w:rsidRPr="007E6516">
        <w:t>сооружения) в разделе " Индивидуальные характеристики".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lastRenderedPageBreak/>
        <w:tab/>
        <w:t>Отдельные элементы единых функционирующих систем подлежат учету в составе основных средств согласно решению комиссии по поступлению и выбытию активов.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Основание: п.45 Инструкции № 157н, п.10 Стандарта " Основные средства"</w:t>
      </w:r>
    </w:p>
    <w:p w:rsidR="00E6584D" w:rsidRPr="00EA512B" w:rsidRDefault="00E6584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3.4. Нематериальные активы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3.4.1. Начисление амортизации нематериальных активов производится линейным способом в </w:t>
      </w:r>
      <w:r w:rsidR="00FC6AD9" w:rsidRPr="00EA512B">
        <w:br/>
      </w:r>
      <w:r w:rsidRPr="00EA512B">
        <w:t>соответствии со сроками полезного использования.</w:t>
      </w:r>
      <w:r w:rsidR="00FC6AD9" w:rsidRPr="00EA512B">
        <w:br/>
      </w:r>
      <w:r w:rsidRPr="00EA512B">
        <w:t>Основание: пункт 93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3.4.2. Срок полезного использования нематериальных активов устанавливается комиссией по </w:t>
      </w:r>
      <w:r w:rsidR="00FC6AD9" w:rsidRPr="00EA512B">
        <w:br/>
      </w:r>
      <w:r w:rsidRPr="00EA512B">
        <w:t>поступлению и выбытию активов (приложение 1) исходя из срока:</w:t>
      </w:r>
      <w:r w:rsidR="00FC6AD9" w:rsidRPr="00EA512B">
        <w:br/>
      </w:r>
      <w:r w:rsidRPr="00EA512B">
        <w:t xml:space="preserve">– в течение которого </w:t>
      </w:r>
      <w:r w:rsidR="00E74E0C" w:rsidRPr="00EA512B">
        <w:rPr>
          <w:rStyle w:val="fill"/>
          <w:b w:val="0"/>
          <w:i w:val="0"/>
          <w:color w:val="auto"/>
        </w:rPr>
        <w:t>учреждению</w:t>
      </w:r>
      <w:r w:rsidRPr="00EA512B">
        <w:t xml:space="preserve"> будут принадлежать исключительные права на объект. Этот срок указывается в охранных документах (патентах, свидетельствах и т. п.), или он следует из закона;</w:t>
      </w:r>
      <w:r w:rsidR="00FC6AD9" w:rsidRPr="00EA512B">
        <w:br/>
      </w:r>
      <w:r w:rsidRPr="00EA512B">
        <w:t xml:space="preserve">– в </w:t>
      </w:r>
      <w:proofErr w:type="gramStart"/>
      <w:r w:rsidRPr="00EA512B">
        <w:t>течение</w:t>
      </w:r>
      <w:proofErr w:type="gramEnd"/>
      <w:r w:rsidRPr="00EA512B">
        <w:t xml:space="preserve"> которого </w:t>
      </w:r>
      <w:r w:rsidR="0086713F">
        <w:rPr>
          <w:rStyle w:val="fill"/>
          <w:b w:val="0"/>
          <w:i w:val="0"/>
          <w:color w:val="auto"/>
        </w:rPr>
        <w:t>учреждение</w:t>
      </w:r>
      <w:r w:rsidRPr="00EA512B">
        <w:t xml:space="preserve"> планирует использовать объект в своей деятельности.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Если по объекту нематериальных активов срок полезного использования определить </w:t>
      </w:r>
      <w:r w:rsidR="00FC6AD9" w:rsidRPr="00EA512B">
        <w:br/>
      </w:r>
      <w:r w:rsidRPr="00EA512B">
        <w:t>невозможно, то в целях расчета амортизации он устанавливается равным 10 годам.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Основание: статья 1335 Гражданского кодекса РФ, пункт 60 Инструкции к Единому плану </w:t>
      </w:r>
      <w:r w:rsidR="00FC6AD9" w:rsidRPr="00EA512B">
        <w:br/>
      </w:r>
      <w:r w:rsidRPr="00EA512B">
        <w:t>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EA512B">
        <w:rPr>
          <w:b/>
          <w:i/>
          <w:iCs/>
        </w:rPr>
        <w:t xml:space="preserve">3.5. </w:t>
      </w:r>
      <w:proofErr w:type="spellStart"/>
      <w:r w:rsidRPr="00EA512B">
        <w:rPr>
          <w:b/>
          <w:i/>
          <w:iCs/>
        </w:rPr>
        <w:t>Непроизведенные</w:t>
      </w:r>
      <w:proofErr w:type="spellEnd"/>
      <w:r w:rsidRPr="00EA512B">
        <w:rPr>
          <w:b/>
          <w:i/>
          <w:iCs/>
        </w:rPr>
        <w:t xml:space="preserve"> активы</w:t>
      </w:r>
    </w:p>
    <w:p w:rsidR="00070FF1" w:rsidRPr="00EA512B" w:rsidRDefault="00070FF1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E74E0C" w:rsidP="0086713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3.5.1.</w:t>
      </w:r>
      <w:r w:rsidR="00C26315" w:rsidRPr="00EA512B">
        <w:t xml:space="preserve"> Земельные участки, закрепленные за </w:t>
      </w:r>
      <w:r w:rsidR="0086713F">
        <w:rPr>
          <w:rStyle w:val="fill"/>
          <w:b w:val="0"/>
          <w:i w:val="0"/>
          <w:color w:val="auto"/>
        </w:rPr>
        <w:t>учреждением</w:t>
      </w:r>
      <w:r w:rsidR="00C26315" w:rsidRPr="00EA512B">
        <w:t xml:space="preserve"> на праве постоянного (бессрочного) пользования (в т. ч. расположенные под объектами недвижимости), учитываются на счете 1.103.11.000 «Земля – недвижимое имущество учреждения». Основание для постановки на учет – свидетельство, подтверждающее право пользования земельным участком. Учет ведется по кадастровой стоимости.</w:t>
      </w:r>
      <w:r w:rsidR="00FC6AD9" w:rsidRPr="00EA512B">
        <w:br/>
      </w:r>
      <w:r w:rsidR="00C26315" w:rsidRPr="00EA512B">
        <w:t>Основание: пункты 71, 78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3.6. Материальные запасы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</w:rPr>
        <w:t> </w:t>
      </w:r>
    </w:p>
    <w:p w:rsidR="00537BC2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3.6.1. К материальным запасам относятся предметы, используемые в деятельно</w:t>
      </w:r>
      <w:r w:rsidR="00611871" w:rsidRPr="00EA512B">
        <w:t xml:space="preserve">сти </w:t>
      </w:r>
      <w:r w:rsidR="00E74E0C" w:rsidRPr="00EA512B">
        <w:t>учреждения</w:t>
      </w:r>
      <w:r w:rsidR="00611871" w:rsidRPr="00EA512B">
        <w:t xml:space="preserve"> </w:t>
      </w:r>
      <w:r w:rsidRPr="00EA512B">
        <w:t>в течение периода, не превышающего 12 месяцев, независимо от их стоимости. Оценка материальных запасов в бухгалтерском учете осуществляется по фактической стоимости каждой единицы. Единицей учета материальных запасов является номенклатурный номер.</w:t>
      </w:r>
      <w:r w:rsidR="00070FF1" w:rsidRPr="00EA512B">
        <w:t xml:space="preserve"> 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99</w:t>
      </w:r>
      <w:r w:rsidR="007A6254" w:rsidRPr="00EA512B">
        <w:t>-102</w:t>
      </w:r>
      <w:r w:rsidRPr="00EA512B">
        <w:t xml:space="preserve"> Инструкции к Единому плану счетов № 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7F7C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3.6.2. Списание материальных запасов производится по</w:t>
      </w:r>
      <w:r w:rsidR="007F7C87" w:rsidRPr="00EA512B">
        <w:t xml:space="preserve"> фактической стоимости каждой единицы. </w:t>
      </w:r>
      <w:r w:rsidRPr="00EA512B">
        <w:t xml:space="preserve"> </w:t>
      </w:r>
    </w:p>
    <w:p w:rsidR="00FC6AD9" w:rsidRPr="00EA512B" w:rsidRDefault="00C26315" w:rsidP="007F7C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108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3.6.3. Учет</w:t>
      </w:r>
      <w:r w:rsidR="001D4A3C" w:rsidRPr="00EA512B">
        <w:t xml:space="preserve"> запасных частей, установленных на автотранспорт,</w:t>
      </w:r>
      <w:r w:rsidRPr="00EA512B">
        <w:t xml:space="preserve"> на </w:t>
      </w:r>
      <w:proofErr w:type="spellStart"/>
      <w:r w:rsidRPr="00EA512B">
        <w:t>забалансовом</w:t>
      </w:r>
      <w:proofErr w:type="spellEnd"/>
      <w:r w:rsidRPr="00EA512B">
        <w:t xml:space="preserve"> счете 09 «Запасные части к транспортным средствам, выданные взамен изношенных» ведется </w:t>
      </w:r>
      <w:r w:rsidR="001D4A3C" w:rsidRPr="00EA512B">
        <w:t xml:space="preserve">по фактической цене, по которой указанные запчасти были списаны при ремонте со счета 0.105.36.000. В случае получения автомобиля безвозмездно от государственных (муниципальных) учреждений с перечнем запасных частей и указанием цен на них, запасные части отражаются на </w:t>
      </w:r>
      <w:proofErr w:type="spellStart"/>
      <w:r w:rsidR="001D4A3C" w:rsidRPr="00EA512B">
        <w:t>забалансовом</w:t>
      </w:r>
      <w:proofErr w:type="spellEnd"/>
      <w:r w:rsidR="001D4A3C" w:rsidRPr="00EA512B">
        <w:t xml:space="preserve"> счете 09 по цене</w:t>
      </w:r>
      <w:r w:rsidR="009441CB" w:rsidRPr="00EA512B">
        <w:t>, указанной во входящих документах</w:t>
      </w:r>
      <w:proofErr w:type="gramStart"/>
      <w:r w:rsidR="009441CB" w:rsidRPr="00EA512B">
        <w:t>.</w:t>
      </w:r>
      <w:proofErr w:type="gramEnd"/>
      <w:r w:rsidRPr="00EA512B">
        <w:t xml:space="preserve"> </w:t>
      </w:r>
      <w:proofErr w:type="gramStart"/>
      <w:r w:rsidRPr="00EA512B">
        <w:t>т</w:t>
      </w:r>
      <w:proofErr w:type="gramEnd"/>
      <w:r w:rsidRPr="00EA512B">
        <w:t>акие как: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автомобильные шины;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колесные диски;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аккумуляторы;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 xml:space="preserve">наборы </w:t>
      </w:r>
      <w:proofErr w:type="spellStart"/>
      <w:r w:rsidRPr="00EA512B">
        <w:t>автоинструмента</w:t>
      </w:r>
      <w:proofErr w:type="spellEnd"/>
      <w:r w:rsidRPr="00EA512B">
        <w:t>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аптечки;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огнетушители;</w:t>
      </w:r>
    </w:p>
    <w:p w:rsidR="00FC6AD9" w:rsidRPr="00EA512B" w:rsidRDefault="00FC6AD9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 xml:space="preserve">Аналитический учет по счету ведется в разрезе автомобилей и материально-ответственных </w:t>
      </w:r>
      <w:r w:rsidR="00FC6AD9" w:rsidRPr="00EA512B">
        <w:br/>
      </w:r>
      <w:r w:rsidRPr="00EA512B">
        <w:t>лиц.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Поступление на счет 09 отражается:</w:t>
      </w:r>
      <w:r w:rsidR="00FC6AD9" w:rsidRPr="00EA512B">
        <w:br/>
      </w:r>
      <w:r w:rsidRPr="00EA512B">
        <w:t xml:space="preserve">– при установке (передаче материально-ответственному лицу) соответствующих запчастей </w:t>
      </w:r>
      <w:r w:rsidR="00FC6AD9" w:rsidRPr="00EA512B">
        <w:br/>
      </w:r>
      <w:r w:rsidRPr="00EA512B">
        <w:t xml:space="preserve">после списания со счета 1.105.36.000 «Прочие материальные запасы – иное движимое </w:t>
      </w:r>
      <w:r w:rsidR="00FC6AD9" w:rsidRPr="00EA512B">
        <w:br/>
      </w:r>
      <w:r w:rsidRPr="00EA512B">
        <w:t>имущество учреждения»;</w:t>
      </w:r>
      <w:r w:rsidR="00FC6AD9" w:rsidRPr="00EA512B">
        <w:br/>
      </w:r>
      <w:r w:rsidRPr="00EA512B">
        <w:t xml:space="preserve">– при безвозмездном поступлении автомобиля от государственных (муниципальных) </w:t>
      </w:r>
      <w:r w:rsidR="00FC6AD9" w:rsidRPr="00EA512B">
        <w:br/>
      </w:r>
      <w:r w:rsidRPr="00EA512B">
        <w:t xml:space="preserve">учреждений с документальной передачей остатков </w:t>
      </w:r>
      <w:proofErr w:type="spellStart"/>
      <w:r w:rsidRPr="00EA512B">
        <w:t>забалансового</w:t>
      </w:r>
      <w:proofErr w:type="spellEnd"/>
      <w:r w:rsidRPr="00EA512B">
        <w:t xml:space="preserve"> счета 09.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При безвозмездном получении от государственных (муниципальных) учреждений запасных </w:t>
      </w:r>
      <w:r w:rsidR="00FC6AD9" w:rsidRPr="00EA512B">
        <w:br/>
      </w:r>
      <w:r w:rsidRPr="00EA512B">
        <w:t xml:space="preserve">частей, учитываемых передающей стороной на счете 09, но не подлежащих учету на </w:t>
      </w:r>
      <w:r w:rsidR="00FC6AD9" w:rsidRPr="00EA512B">
        <w:br/>
      </w:r>
      <w:r w:rsidRPr="00EA512B">
        <w:t xml:space="preserve">указанном счете в соответствии с настоящей учетной политикой, </w:t>
      </w:r>
      <w:proofErr w:type="spellStart"/>
      <w:r w:rsidRPr="00EA512B">
        <w:t>оприходование</w:t>
      </w:r>
      <w:proofErr w:type="spellEnd"/>
      <w:r w:rsidRPr="00EA512B">
        <w:t xml:space="preserve"> запчастей на счет 09 не производится.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Внутреннее перемещение по счету отражается:</w:t>
      </w:r>
      <w:r w:rsidR="00FC6AD9" w:rsidRPr="00EA512B">
        <w:br/>
      </w:r>
      <w:r w:rsidRPr="00EA512B">
        <w:t>– при передаче на другой автомобиль;</w:t>
      </w:r>
      <w:r w:rsidR="00FC6AD9" w:rsidRPr="00EA512B">
        <w:br/>
      </w:r>
      <w:r w:rsidRPr="00EA512B">
        <w:t>– при передаче другому материально-ответственному лицу вместе с автомобилем.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Выбытие со счета 09 отражается:</w:t>
      </w:r>
      <w:r w:rsidR="00FC6AD9" w:rsidRPr="00EA512B">
        <w:br/>
      </w:r>
      <w:r w:rsidRPr="00EA512B">
        <w:t>– при списании автомобиля по установленным основаниям;</w:t>
      </w:r>
      <w:r w:rsidR="00FC6AD9" w:rsidRPr="00EA512B">
        <w:br/>
      </w:r>
      <w:r w:rsidRPr="00EA512B">
        <w:t>– при установке новых запчастей взамен не пригодных к эксплуатации.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349–350 Инструкции к Единому плану счетов № 157н.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3.6.4. Фактическая стоимость материальных запасов, полученных в результате ремонта, </w:t>
      </w:r>
      <w:r w:rsidR="00FC6AD9" w:rsidRPr="00EA512B">
        <w:br/>
      </w:r>
      <w:r w:rsidRPr="00EA512B">
        <w:t xml:space="preserve">разборки, утилизации (ликвидации), основных средств или иного имущества, определяется </w:t>
      </w:r>
      <w:r w:rsidR="00FC6AD9" w:rsidRPr="00EA512B">
        <w:br/>
      </w:r>
      <w:r w:rsidRPr="00EA512B">
        <w:t xml:space="preserve">исходя </w:t>
      </w:r>
      <w:proofErr w:type="gramStart"/>
      <w:r w:rsidRPr="00EA512B">
        <w:t>из</w:t>
      </w:r>
      <w:proofErr w:type="gramEnd"/>
      <w:r w:rsidRPr="00EA512B">
        <w:t>:</w:t>
      </w:r>
    </w:p>
    <w:p w:rsidR="00FC6AD9" w:rsidRPr="00EA512B" w:rsidRDefault="00C26315" w:rsidP="009441CB">
      <w:pPr>
        <w:pStyle w:val="HTML"/>
        <w:numPr>
          <w:ilvl w:val="0"/>
          <w:numId w:val="4"/>
        </w:numPr>
        <w:tabs>
          <w:tab w:val="clear" w:pos="720"/>
        </w:tabs>
        <w:jc w:val="both"/>
      </w:pPr>
      <w:r w:rsidRPr="00EA512B">
        <w:t xml:space="preserve">их </w:t>
      </w:r>
      <w:r w:rsidR="000C7B81" w:rsidRPr="00EA512B">
        <w:t xml:space="preserve">справедливой </w:t>
      </w:r>
      <w:r w:rsidRPr="00EA512B">
        <w:t>стоимости на дату принятия к бухгалтерскому учету;</w:t>
      </w:r>
    </w:p>
    <w:p w:rsidR="00FC6AD9" w:rsidRPr="00EA512B" w:rsidRDefault="00C26315" w:rsidP="009441CB">
      <w:pPr>
        <w:pStyle w:val="HTML"/>
        <w:numPr>
          <w:ilvl w:val="0"/>
          <w:numId w:val="4"/>
        </w:numPr>
        <w:tabs>
          <w:tab w:val="clear" w:pos="720"/>
        </w:tabs>
        <w:jc w:val="both"/>
      </w:pPr>
      <w:r w:rsidRPr="00EA512B">
        <w:t xml:space="preserve">сумм, уплачиваемых </w:t>
      </w:r>
      <w:r w:rsidR="0086713F">
        <w:rPr>
          <w:rStyle w:val="fill"/>
          <w:b w:val="0"/>
          <w:i w:val="0"/>
          <w:color w:val="auto"/>
        </w:rPr>
        <w:t>учреждением</w:t>
      </w:r>
      <w:r w:rsidRPr="00EA512B">
        <w:t xml:space="preserve"> за доставку материальных запасов, приведение их в состояние, пригодное для использования.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CC37E2" w:rsidRPr="0086713F" w:rsidRDefault="00CC37E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 xml:space="preserve">3.6.5. Нормы на расход горюче-смазочных материалов (ГСМ), зимние надбавки к нормам расхода ГСМ и их величина разрабатываются </w:t>
      </w:r>
      <w:r w:rsidR="003C6D1D" w:rsidRPr="0086713F">
        <w:t xml:space="preserve">на основании распоряжения Минтранса России от 14 марта 2008г. № АМ-23-р и ежегодно утверждается </w:t>
      </w:r>
      <w:r w:rsidR="0086713F" w:rsidRPr="0086713F">
        <w:t xml:space="preserve">распоряжением </w:t>
      </w:r>
      <w:r w:rsidR="003C6D1D" w:rsidRPr="0086713F">
        <w:t xml:space="preserve"> руководителя учреждения.</w:t>
      </w:r>
    </w:p>
    <w:p w:rsidR="003C6D1D" w:rsidRPr="0086713F" w:rsidRDefault="003C6D1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C6D1D" w:rsidRPr="0086713F" w:rsidRDefault="003C6D1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ГСМ списывается на расходы по фактическому расходу на основании путевых листов</w:t>
      </w:r>
      <w:r w:rsidR="00E67839" w:rsidRPr="0086713F">
        <w:t xml:space="preserve"> (приложение 14)</w:t>
      </w:r>
      <w:r w:rsidR="00D7457C" w:rsidRPr="0086713F">
        <w:t xml:space="preserve"> </w:t>
      </w:r>
      <w:r w:rsidRPr="0086713F">
        <w:t xml:space="preserve">, но не выше норм, установленных </w:t>
      </w:r>
      <w:r w:rsidR="0086713F" w:rsidRPr="0086713F">
        <w:t>распоряжением</w:t>
      </w:r>
      <w:r w:rsidRPr="0086713F">
        <w:t xml:space="preserve"> руководителя учреждения</w:t>
      </w:r>
      <w:r w:rsidR="00E67839" w:rsidRPr="0086713F">
        <w:t>.</w:t>
      </w:r>
    </w:p>
    <w:p w:rsidR="00E67839" w:rsidRPr="0086713F" w:rsidRDefault="00E678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3.6.6. Выдача в эксплуатацию на нужды учреждения канцелярских принадлежностей, лекарственных препаратов, запасных частей и хозяйственных материалов</w:t>
      </w:r>
      <w:r w:rsidRPr="0086713F">
        <w:rPr>
          <w:b/>
        </w:rPr>
        <w:t xml:space="preserve"> </w:t>
      </w:r>
      <w:r w:rsidRPr="0086713F">
        <w:t>оформляется ведомостью выдачи материальных ценностей на нужды учреждения (ф.0504210). Эта ведомость является основанием для списания материальных запасов.</w:t>
      </w: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3.6.7. Мягкий и хозяйственный инвентарь, посуда списываются по акту списания мягкого и хозяйственного инвентаря (ф.0504143).</w:t>
      </w: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В остальных случаях материальные запасы списываются по акту о списании материальных запасов (ф.0504230).</w:t>
      </w:r>
    </w:p>
    <w:p w:rsidR="00F5049E" w:rsidRPr="00EA512B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  <w:r w:rsidRPr="00AF5604">
        <w:rPr>
          <w:b/>
          <w:i/>
          <w:iCs/>
        </w:rPr>
        <w:t>3.7. Объекты благоустройства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t>3.7.1.  К  работам по благоустройству территории относятся: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t>- инженерная подготовка и обеспечение безопасности;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t xml:space="preserve">- озеленение </w:t>
      </w:r>
      <w:proofErr w:type="gramStart"/>
      <w:r w:rsidRPr="00AF5604">
        <w:rPr>
          <w:iCs/>
        </w:rPr>
        <w:t xml:space="preserve">( </w:t>
      </w:r>
      <w:proofErr w:type="gramEnd"/>
      <w:r w:rsidRPr="00AF5604">
        <w:rPr>
          <w:iCs/>
        </w:rPr>
        <w:t>в т.ч. разбивка газонов, клумб);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t xml:space="preserve">- устройство покрытий </w:t>
      </w:r>
      <w:proofErr w:type="gramStart"/>
      <w:r w:rsidRPr="00AF5604">
        <w:rPr>
          <w:iCs/>
        </w:rPr>
        <w:t xml:space="preserve">( </w:t>
      </w:r>
      <w:proofErr w:type="gramEnd"/>
      <w:r w:rsidRPr="00AF5604">
        <w:rPr>
          <w:iCs/>
        </w:rPr>
        <w:t>в т.ч. асфальтирование, укладка плитки, обустройство бордюров);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устройство освещения;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3.7.2. К элементам (объектам) благоустройства относятся: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-декоративные, технические, планировочные, конструктивные устройства </w:t>
      </w:r>
      <w:proofErr w:type="gramStart"/>
      <w:r w:rsidRPr="00AF5604">
        <w:t xml:space="preserve">( </w:t>
      </w:r>
      <w:proofErr w:type="gramEnd"/>
      <w:r w:rsidRPr="00AF5604">
        <w:t>в т.ч. ограждения, стоянки для автотранспорта, различные площадки);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растительные компоненты </w:t>
      </w:r>
      <w:proofErr w:type="gramStart"/>
      <w:r w:rsidRPr="00AF5604">
        <w:t xml:space="preserve">( </w:t>
      </w:r>
      <w:proofErr w:type="gramEnd"/>
      <w:r w:rsidRPr="00AF5604">
        <w:t>газоны, клумбы, многолетние насаждения и т.д.);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различные виды оборудования и оформления </w:t>
      </w:r>
      <w:proofErr w:type="gramStart"/>
      <w:r w:rsidRPr="00AF5604">
        <w:t xml:space="preserve">( </w:t>
      </w:r>
      <w:proofErr w:type="gramEnd"/>
      <w:r w:rsidRPr="00AF5604">
        <w:t>в т.ч. фонари уличного освещения);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малые архитектурные формы, некапитальные нестационарные сооружения </w:t>
      </w:r>
      <w:proofErr w:type="gramStart"/>
      <w:r w:rsidRPr="00AF5604">
        <w:t xml:space="preserve">( </w:t>
      </w:r>
      <w:proofErr w:type="gramEnd"/>
      <w:r w:rsidRPr="00AF5604">
        <w:t>в т.ч. скамьи, фонтаны, детские площадки);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наружная реклама и информация, используемая как составные части благоустройства.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3.7.3. При принятии решения об учете объектов благоустройства Комиссия по поступлению и выбытию активов руководствуется следующими документами: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п.п.38, 39, 41, 45, 98, 99 Инструкции № 157н;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Сводом правил СП 82.13330.2016 " Благоустройство территорий". Актуализированная редакция </w:t>
      </w:r>
      <w:proofErr w:type="spellStart"/>
      <w:r w:rsidRPr="00AF5604">
        <w:t>СНиП</w:t>
      </w:r>
      <w:proofErr w:type="spellEnd"/>
      <w:r w:rsidRPr="00AF5604">
        <w:t xml:space="preserve"> </w:t>
      </w:r>
      <w:r w:rsidRPr="00AF5604">
        <w:rPr>
          <w:lang w:val="en-US"/>
        </w:rPr>
        <w:t>III</w:t>
      </w:r>
      <w:r w:rsidRPr="00AF5604">
        <w:t>-10-75 ( утв</w:t>
      </w:r>
      <w:proofErr w:type="gramStart"/>
      <w:r w:rsidRPr="00AF5604">
        <w:t>.п</w:t>
      </w:r>
      <w:proofErr w:type="gramEnd"/>
      <w:r w:rsidRPr="00AF5604">
        <w:t>риказом Минстроя России от 16.12.2016г. № 972/</w:t>
      </w:r>
      <w:proofErr w:type="spellStart"/>
      <w:r w:rsidRPr="00AF5604">
        <w:t>пр</w:t>
      </w:r>
      <w:proofErr w:type="spellEnd"/>
      <w:r w:rsidRPr="00AF5604">
        <w:t>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Сводом правил СП 72.13330.2012 "Свод правил. Автомобильные дороги. Актуализированная редакция </w:t>
      </w:r>
      <w:proofErr w:type="spellStart"/>
      <w:r w:rsidRPr="00AF5604">
        <w:t>СНиП</w:t>
      </w:r>
      <w:proofErr w:type="spellEnd"/>
      <w:r w:rsidRPr="00AF5604">
        <w:t xml:space="preserve"> 3.06.03-85" , утв. приказом </w:t>
      </w:r>
      <w:proofErr w:type="spellStart"/>
      <w:r w:rsidRPr="00AF5604">
        <w:t>Минрегион</w:t>
      </w:r>
      <w:proofErr w:type="spellEnd"/>
      <w:r w:rsidRPr="00AF5604">
        <w:t xml:space="preserve"> России от 30.06.2012 № 272;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иными нормативными документами.</w:t>
      </w:r>
    </w:p>
    <w:p w:rsidR="00A753C8" w:rsidRPr="00EA512B" w:rsidRDefault="00A753C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</w:t>
      </w:r>
      <w:r w:rsidR="00A753C8" w:rsidRPr="00EA512B">
        <w:rPr>
          <w:b/>
          <w:i/>
          <w:iCs/>
        </w:rPr>
        <w:t>8</w:t>
      </w:r>
      <w:r w:rsidRPr="00EA512B">
        <w:rPr>
          <w:b/>
          <w:i/>
          <w:iCs/>
        </w:rPr>
        <w:t>. Расчеты по доходам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8</w:t>
      </w:r>
      <w:r w:rsidRPr="00EA512B">
        <w:t xml:space="preserve">.1. Учет поступлений в бюджет регламентируется законом о бюджете на соответствующий </w:t>
      </w:r>
      <w:r w:rsidR="00FC6AD9" w:rsidRPr="00EA512B">
        <w:br/>
      </w:r>
      <w:r w:rsidRPr="00EA512B">
        <w:t xml:space="preserve">год и правилами проведения и учета операций по поступлениям в бюджетную систему </w:t>
      </w:r>
      <w:r w:rsidR="00FC6AD9" w:rsidRPr="00EA512B">
        <w:br/>
      </w:r>
      <w:r w:rsidRPr="00EA512B">
        <w:t xml:space="preserve">Российской Федерации, а также их распределения между бюджетами бюджетной системы </w:t>
      </w:r>
      <w:r w:rsidR="00FC6AD9" w:rsidRPr="00EA512B">
        <w:br/>
      </w:r>
      <w:r w:rsidRPr="00EA512B">
        <w:t xml:space="preserve">Российской Федерации, утвержденными приказом Минфина России от 18 декабря 2013 г. № </w:t>
      </w:r>
      <w:r w:rsidR="00FC6AD9" w:rsidRPr="00EA512B">
        <w:rPr>
          <w:u w:val="single"/>
        </w:rPr>
        <w:br/>
      </w:r>
      <w:r w:rsidRPr="00EA512B">
        <w:t>125н.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8</w:t>
      </w:r>
      <w:r w:rsidRPr="00EA512B">
        <w:t>.2. Порядок осуществления полномочий администратора доходов бюджета</w:t>
      </w:r>
      <w:r w:rsidR="00070FF1" w:rsidRPr="00EA512B">
        <w:t>,</w:t>
      </w:r>
      <w:r w:rsidRPr="00EA512B">
        <w:t xml:space="preserve"> определяется в </w:t>
      </w:r>
      <w:r w:rsidR="00FC6AD9" w:rsidRPr="00EA512B">
        <w:br/>
      </w:r>
      <w:r w:rsidRPr="00EA512B">
        <w:t xml:space="preserve">соответствии с законодательством России и нормативными документами ведомства. 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Перечень </w:t>
      </w:r>
      <w:proofErr w:type="spellStart"/>
      <w:r w:rsidRPr="00EA512B">
        <w:t>администрируемых</w:t>
      </w:r>
      <w:proofErr w:type="spellEnd"/>
      <w:r w:rsidRPr="00EA512B">
        <w:t xml:space="preserve"> доходов</w:t>
      </w:r>
      <w:r w:rsidR="00213421">
        <w:t>,</w:t>
      </w:r>
      <w:r w:rsidRPr="00EA512B">
        <w:t xml:space="preserve"> определяется главным администратором доходов </w:t>
      </w:r>
      <w:r w:rsidR="00FC6AD9" w:rsidRPr="00EA512B">
        <w:br/>
      </w:r>
      <w:r w:rsidRPr="00EA512B">
        <w:t>бюджета</w:t>
      </w:r>
      <w:r w:rsidR="009441CB" w:rsidRPr="00EA512B">
        <w:t>.</w:t>
      </w:r>
      <w:r w:rsidRPr="00EA512B">
        <w:t> </w:t>
      </w:r>
    </w:p>
    <w:p w:rsidR="00FC6AD9" w:rsidRPr="00EA512B" w:rsidRDefault="00A753C8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3.8.3.</w:t>
      </w:r>
      <w:r w:rsidR="00C26315" w:rsidRPr="00EA512B">
        <w:t xml:space="preserve">Поступившие доходы отражаются на счете 1.210.02.000 «Расчеты с финансовым </w:t>
      </w:r>
      <w:r w:rsidR="00FC6AD9" w:rsidRPr="00EA512B">
        <w:br/>
      </w:r>
      <w:r w:rsidR="00C26315" w:rsidRPr="00EA512B">
        <w:t xml:space="preserve">органом по поступлениям в бюджет» в порядке, установленном в пункте 91 Инструкции </w:t>
      </w:r>
      <w:r w:rsidR="00FC6AD9" w:rsidRPr="00EA512B">
        <w:br/>
      </w:r>
      <w:r w:rsidR="00C26315" w:rsidRPr="00EA512B">
        <w:t>№ 162н.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8</w:t>
      </w:r>
      <w:r w:rsidRPr="00EA512B">
        <w:t xml:space="preserve">.4. Поступление и начисление </w:t>
      </w:r>
      <w:proofErr w:type="spellStart"/>
      <w:r w:rsidRPr="00EA512B">
        <w:t>администрируемых</w:t>
      </w:r>
      <w:proofErr w:type="spellEnd"/>
      <w:r w:rsidRPr="00EA512B">
        <w:t xml:space="preserve"> доходов</w:t>
      </w:r>
      <w:r w:rsidR="00070FF1" w:rsidRPr="00EA512B">
        <w:t>,</w:t>
      </w:r>
      <w:r w:rsidRPr="00EA512B">
        <w:t xml:space="preserve"> отражается в учете на </w:t>
      </w:r>
      <w:r w:rsidR="00FC6AD9" w:rsidRPr="00EA512B">
        <w:br/>
      </w:r>
      <w:r w:rsidRPr="00EA512B">
        <w:t xml:space="preserve">основании первичных документов, приложенных к выписке из лицевого счета </w:t>
      </w:r>
      <w:r w:rsidR="00FC6AD9" w:rsidRPr="00EA512B">
        <w:br/>
      </w:r>
      <w:r w:rsidRPr="00EA512B">
        <w:t>администратора доходов.</w:t>
      </w:r>
    </w:p>
    <w:p w:rsidR="000653BB" w:rsidRPr="00EA512B" w:rsidRDefault="000653BB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</w:t>
      </w:r>
      <w:r w:rsidR="00A753C8" w:rsidRPr="00EA512B">
        <w:rPr>
          <w:b/>
          <w:i/>
          <w:iCs/>
        </w:rPr>
        <w:t>9</w:t>
      </w:r>
      <w:r w:rsidRPr="00EA512B">
        <w:rPr>
          <w:b/>
          <w:i/>
          <w:iCs/>
        </w:rPr>
        <w:t>. Расчеты с подотчетными лицами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9</w:t>
      </w:r>
      <w:r w:rsidRPr="00EA512B">
        <w:t xml:space="preserve">.1. Денежные средства выдаются под отчет на основании </w:t>
      </w:r>
      <w:r w:rsidR="00584FAC" w:rsidRPr="00AF5604">
        <w:t>распоряжения</w:t>
      </w:r>
      <w:r w:rsidRPr="00AF5604">
        <w:t xml:space="preserve"> руководителя</w:t>
      </w:r>
      <w:r w:rsidR="002F7274" w:rsidRPr="00AF5604">
        <w:t xml:space="preserve"> </w:t>
      </w:r>
      <w:r w:rsidR="00FC6AD9" w:rsidRPr="00AF5604">
        <w:br/>
      </w:r>
      <w:r w:rsidR="002F7274" w:rsidRPr="00AF5604">
        <w:t>и заявления</w:t>
      </w:r>
      <w:r w:rsidR="00584FAC" w:rsidRPr="00AF5604">
        <w:t xml:space="preserve"> от подотчетного лица</w:t>
      </w:r>
      <w:r w:rsidRPr="00AF5604">
        <w:t xml:space="preserve">, </w:t>
      </w:r>
      <w:proofErr w:type="gramStart"/>
      <w:r w:rsidRPr="00AF5604">
        <w:t>согласованн</w:t>
      </w:r>
      <w:r w:rsidR="002F7274" w:rsidRPr="00AF5604">
        <w:t>ых</w:t>
      </w:r>
      <w:proofErr w:type="gramEnd"/>
      <w:r w:rsidRPr="00AF5604">
        <w:t xml:space="preserve"> с руководителем</w:t>
      </w:r>
      <w:r w:rsidR="00CA5697" w:rsidRPr="00AF5604">
        <w:t>, главным бухгалтером</w:t>
      </w:r>
      <w:r w:rsidRPr="00AF5604">
        <w:t xml:space="preserve">. </w:t>
      </w:r>
      <w:r w:rsidRPr="00EA512B">
        <w:t>Выдача денежных средств под отчет производится путем:</w:t>
      </w:r>
    </w:p>
    <w:p w:rsidR="00FC6AD9" w:rsidRPr="00EA512B" w:rsidRDefault="00C26315" w:rsidP="00C26315">
      <w:pPr>
        <w:pStyle w:val="HTML"/>
        <w:numPr>
          <w:ilvl w:val="0"/>
          <w:numId w:val="5"/>
        </w:numPr>
        <w:tabs>
          <w:tab w:val="clear" w:pos="720"/>
        </w:tabs>
      </w:pPr>
      <w:r w:rsidRPr="00EA512B">
        <w:t xml:space="preserve">перечисления на </w:t>
      </w:r>
      <w:proofErr w:type="spellStart"/>
      <w:r w:rsidRPr="00EA512B">
        <w:t>зарплатную</w:t>
      </w:r>
      <w:proofErr w:type="spellEnd"/>
      <w:r w:rsidRPr="00EA512B">
        <w:t xml:space="preserve"> карту материально ответственного лица.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2F7274" w:rsidRPr="00EA512B" w:rsidRDefault="002F727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9</w:t>
      </w:r>
      <w:r w:rsidRPr="00EA512B">
        <w:t xml:space="preserve">.2. Выдача средств под отчет производится штатным сотрудникам, не имеющим </w:t>
      </w:r>
      <w:r w:rsidR="00FC6AD9" w:rsidRPr="00EA512B">
        <w:br/>
      </w:r>
      <w:r w:rsidRPr="00EA512B">
        <w:t xml:space="preserve">задолженности за ранее полученные суммы, по которым наступил срок представления </w:t>
      </w:r>
      <w:r w:rsidR="00FC6AD9" w:rsidRPr="00EA512B">
        <w:br/>
      </w:r>
      <w:r w:rsidRPr="00EA512B">
        <w:t>авансового отчета, указанный в пункте 3.8.4 настоящей учетной политики.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9</w:t>
      </w:r>
      <w:r w:rsidRPr="00EA512B">
        <w:t xml:space="preserve">.3. Предельная сумма выдачи денежных средств под отчет (за исключением расходов на </w:t>
      </w:r>
      <w:r w:rsidR="00FC6AD9" w:rsidRPr="00EA512B">
        <w:br/>
      </w:r>
      <w:r w:rsidRPr="00EA512B">
        <w:t xml:space="preserve">командировки) устанавливается в размере </w:t>
      </w:r>
      <w:r w:rsidR="000041B2" w:rsidRPr="00AF5604">
        <w:t>2</w:t>
      </w:r>
      <w:r w:rsidRPr="00AF5604">
        <w:t>0 000 (</w:t>
      </w:r>
      <w:r w:rsidR="000041B2" w:rsidRPr="00AF5604">
        <w:t>Двадцать</w:t>
      </w:r>
      <w:r w:rsidRPr="00AF5604">
        <w:t xml:space="preserve"> тысяч)</w:t>
      </w:r>
      <w:r w:rsidRPr="00EA512B">
        <w:t> руб.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На основании распоряжения руководителя в исключительных случаях сумма может быть </w:t>
      </w:r>
      <w:r w:rsidR="00FC6AD9" w:rsidRPr="00EA512B">
        <w:br/>
      </w:r>
      <w:r w:rsidRPr="00EA512B">
        <w:t xml:space="preserve">увеличена (но не более лимита расчетов наличными средствами между юридическими </w:t>
      </w:r>
      <w:r w:rsidR="00FC6AD9" w:rsidRPr="00EA512B">
        <w:br/>
      </w:r>
      <w:r w:rsidRPr="00EA512B">
        <w:t>лицами) в соответствии с указанием Банка России.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6 указания Банка России от 7 октября 2013 г. № 3073-У.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64DE6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>3.</w:t>
      </w:r>
      <w:r w:rsidR="00A753C8" w:rsidRPr="00EA512B">
        <w:t>9</w:t>
      </w:r>
      <w:r w:rsidRPr="00EA512B">
        <w:t xml:space="preserve">.4. Срок представления авансовых отчетов по суммам, выданным под отчет (за </w:t>
      </w:r>
      <w:r w:rsidR="00FC6AD9" w:rsidRPr="00EA512B">
        <w:br/>
      </w:r>
      <w:r w:rsidRPr="00EA512B">
        <w:t xml:space="preserve">исключением сумм, выданных в связи с командировкой), – </w:t>
      </w:r>
      <w:r w:rsidR="00584FAC" w:rsidRPr="00EA512B">
        <w:t>10</w:t>
      </w:r>
      <w:r w:rsidRPr="00EA512B">
        <w:t xml:space="preserve"> календарных дней. </w:t>
      </w:r>
    </w:p>
    <w:p w:rsidR="00FC6AD9" w:rsidRPr="00EA512B" w:rsidRDefault="001D780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26 постановления Правительства РФ от 13 октября 2008г. №749</w:t>
      </w:r>
      <w:r w:rsidR="00C26315" w:rsidRPr="00EA512B">
        <w:t> </w:t>
      </w:r>
    </w:p>
    <w:p w:rsidR="00FC6AD9" w:rsidRPr="00EA512B" w:rsidRDefault="00C26315" w:rsidP="002E10E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9</w:t>
      </w:r>
      <w:r w:rsidRPr="00EA512B">
        <w:t>.</w:t>
      </w:r>
      <w:r w:rsidR="002E10E6">
        <w:t>5</w:t>
      </w:r>
      <w:r w:rsidRPr="00EA512B">
        <w:t xml:space="preserve">. Предельные сроки отчета по выданным доверенностям на получение материальных </w:t>
      </w:r>
      <w:r w:rsidR="00FC6AD9" w:rsidRPr="00EA512B">
        <w:br/>
      </w:r>
      <w:r w:rsidRPr="00EA512B">
        <w:t>ценностей устанавливаются следующие:</w:t>
      </w:r>
      <w:r w:rsidR="00FC6AD9" w:rsidRPr="00EA512B">
        <w:br/>
      </w:r>
      <w:r w:rsidRPr="00EA512B">
        <w:t>– в течение 10 календарных дней с момента получения;</w:t>
      </w:r>
      <w:r w:rsidR="00FC6AD9" w:rsidRPr="00EA512B">
        <w:br/>
      </w:r>
      <w:r w:rsidRPr="00EA512B">
        <w:t>– в течение трех рабочих дней с момента получения материальных ценностей.</w:t>
      </w:r>
      <w:r w:rsidR="00FC6AD9" w:rsidRPr="00EA512B">
        <w:br/>
      </w:r>
      <w:r w:rsidRPr="00EA512B">
        <w:t xml:space="preserve">Доверенности выдаются штатным сотрудникам, с которыми заключен договор о полной </w:t>
      </w:r>
      <w:r w:rsidR="00FC6AD9" w:rsidRPr="00EA512B">
        <w:br/>
      </w:r>
      <w:r w:rsidRPr="00EA512B">
        <w:t>материальной ответственности (приложение 5).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</w:t>
      </w:r>
      <w:r w:rsidR="00A753C8" w:rsidRPr="00EA512B">
        <w:rPr>
          <w:b/>
          <w:i/>
          <w:iCs/>
        </w:rPr>
        <w:t>10</w:t>
      </w:r>
      <w:r w:rsidRPr="00EA512B">
        <w:rPr>
          <w:b/>
          <w:i/>
          <w:iCs/>
        </w:rPr>
        <w:t>. Расчеты с дебиторами и кредиторами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 </w:t>
      </w:r>
    </w:p>
    <w:p w:rsidR="00FC6AD9" w:rsidRPr="00960225" w:rsidRDefault="00C2631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960225">
        <w:rPr>
          <w:color w:val="000000" w:themeColor="text1"/>
        </w:rPr>
        <w:t>3.</w:t>
      </w:r>
      <w:r w:rsidR="00A753C8" w:rsidRPr="00960225">
        <w:rPr>
          <w:color w:val="000000" w:themeColor="text1"/>
        </w:rPr>
        <w:t>10</w:t>
      </w:r>
      <w:r w:rsidRPr="00960225">
        <w:rPr>
          <w:color w:val="000000" w:themeColor="text1"/>
        </w:rPr>
        <w:t xml:space="preserve">.1. </w:t>
      </w:r>
      <w:r w:rsidR="00C42901" w:rsidRPr="00960225">
        <w:rPr>
          <w:color w:val="000000" w:themeColor="text1"/>
        </w:rPr>
        <w:t>Администрация Казановского сельского поселения</w:t>
      </w:r>
      <w:r w:rsidR="00F909C5" w:rsidRPr="00960225">
        <w:rPr>
          <w:color w:val="000000" w:themeColor="text1"/>
        </w:rPr>
        <w:t xml:space="preserve"> администрирует поступления в бюджет на счет 1.210.02.000 по правилам, установленным главным администратором доходов бюджета.</w:t>
      </w:r>
    </w:p>
    <w:p w:rsidR="00F909C5" w:rsidRPr="00960225" w:rsidRDefault="00F909C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F909C5" w:rsidRPr="00960225" w:rsidRDefault="00F909C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960225">
        <w:rPr>
          <w:color w:val="000000" w:themeColor="text1"/>
        </w:rPr>
        <w:t>3.</w:t>
      </w:r>
      <w:r w:rsidR="00A753C8" w:rsidRPr="00960225">
        <w:rPr>
          <w:color w:val="000000" w:themeColor="text1"/>
        </w:rPr>
        <w:t>10</w:t>
      </w:r>
      <w:r w:rsidRPr="00960225">
        <w:rPr>
          <w:color w:val="000000" w:themeColor="text1"/>
        </w:rPr>
        <w:t>.2. Излишне полученные от плательщиков средства возвращаются на основании заявления плательщика и акта сверки с плательщиком</w:t>
      </w:r>
      <w:r w:rsidR="00164E3C" w:rsidRPr="00960225">
        <w:rPr>
          <w:color w:val="000000" w:themeColor="text1"/>
        </w:rPr>
        <w:t>.</w:t>
      </w:r>
    </w:p>
    <w:p w:rsidR="00164E3C" w:rsidRPr="00EA512B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FF0000"/>
        </w:rPr>
      </w:pPr>
    </w:p>
    <w:p w:rsidR="00164E3C" w:rsidRPr="00213421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3.</w:t>
      </w:r>
      <w:r w:rsidR="00A753C8" w:rsidRPr="00213421">
        <w:t>10</w:t>
      </w:r>
      <w:r w:rsidRPr="00213421">
        <w:t>.3. К счету 0.303.05.000 "Расчеты по прочим платежам в бюджет" применяются дополнительные аналитические коды:</w:t>
      </w:r>
    </w:p>
    <w:p w:rsidR="00164E3C" w:rsidRPr="00213421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- "Государственная пошлина" (0.303.</w:t>
      </w:r>
      <w:r w:rsidR="00DD2ED9" w:rsidRPr="00213421">
        <w:t>1</w:t>
      </w:r>
      <w:r w:rsidRPr="00213421">
        <w:t>5.000);</w:t>
      </w:r>
    </w:p>
    <w:p w:rsidR="00164E3C" w:rsidRPr="00213421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- "Транспортный налог" (0.303.</w:t>
      </w:r>
      <w:r w:rsidR="00DD2ED9" w:rsidRPr="00213421">
        <w:t>2</w:t>
      </w:r>
      <w:r w:rsidRPr="00213421">
        <w:t>5.000);</w:t>
      </w:r>
    </w:p>
    <w:p w:rsidR="00164E3C" w:rsidRPr="00213421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- "Пени, штрафы, санкции по налоговым платежам" (0.303.</w:t>
      </w:r>
      <w:r w:rsidR="00DD2ED9" w:rsidRPr="00213421">
        <w:t>3</w:t>
      </w:r>
      <w:r w:rsidRPr="00213421">
        <w:t>5.000);</w:t>
      </w:r>
    </w:p>
    <w:p w:rsidR="00164E3C" w:rsidRPr="00213421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- Административные штрафы, штрафы ГИБДД" (0.303.</w:t>
      </w:r>
      <w:r w:rsidR="00DD2ED9" w:rsidRPr="00213421">
        <w:t>4</w:t>
      </w:r>
      <w:r w:rsidRPr="00213421">
        <w:t>5.000) и др.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10</w:t>
      </w:r>
      <w:r w:rsidRPr="00EA512B">
        <w:t>.</w:t>
      </w:r>
      <w:r w:rsidR="00164E3C" w:rsidRPr="00EA512B">
        <w:t>4</w:t>
      </w:r>
      <w:r w:rsidRPr="00EA512B">
        <w:t xml:space="preserve">. Аналитический учет расчетов по пособиям и иным социальным выплатам ведется в </w:t>
      </w:r>
      <w:r w:rsidR="00FC6AD9" w:rsidRPr="00EA512B">
        <w:br/>
      </w:r>
      <w:r w:rsidRPr="00EA512B">
        <w:t>разрезе физических лиц – получателей социальных выплат.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10</w:t>
      </w:r>
      <w:r w:rsidRPr="00EA512B">
        <w:t>.</w:t>
      </w:r>
      <w:r w:rsidR="00164E3C" w:rsidRPr="00EA512B">
        <w:t>5</w:t>
      </w:r>
      <w:r w:rsidRPr="00EA512B">
        <w:t xml:space="preserve">. Аналитический учет расчетов по оплате труда ведется в разрезе сотрудников и других </w:t>
      </w:r>
      <w:r w:rsidR="00FC6AD9" w:rsidRPr="00EA512B">
        <w:br/>
      </w:r>
      <w:r w:rsidRPr="00EA512B">
        <w:t>физических лиц, с которыми заключены гражданско-правовые договоры.</w:t>
      </w:r>
    </w:p>
    <w:p w:rsidR="00164E3C" w:rsidRPr="00EA512B" w:rsidRDefault="00164E3C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</w:rPr>
        <w:t> </w:t>
      </w:r>
      <w:r w:rsidR="00164E3C" w:rsidRPr="00EA512B">
        <w:t>3.</w:t>
      </w:r>
      <w:r w:rsidR="00A753C8" w:rsidRPr="00EA512B">
        <w:t>10</w:t>
      </w:r>
      <w:r w:rsidR="00164E3C" w:rsidRPr="00EA512B">
        <w:t>.6. Дебиторская задолженность признается нереальной для взыскания в порядке, установленном Положением о признании дебиторской задолженности безнадежной к взысканию (приложение 15).</w:t>
      </w:r>
    </w:p>
    <w:p w:rsidR="00164E3C" w:rsidRPr="00EA512B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64E3C" w:rsidRPr="00EA512B" w:rsidRDefault="0005195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Задолженность</w:t>
      </w:r>
      <w:r w:rsidR="00164E3C" w:rsidRPr="00EA512B">
        <w:t xml:space="preserve">, признанная нереальной для взыскания, списывается с балансового учета и отражается на </w:t>
      </w:r>
      <w:proofErr w:type="spellStart"/>
      <w:r w:rsidR="00164E3C" w:rsidRPr="00EA512B">
        <w:t>забалансовом</w:t>
      </w:r>
      <w:proofErr w:type="spellEnd"/>
      <w:r w:rsidR="00164E3C" w:rsidRPr="00EA512B">
        <w:t xml:space="preserve"> счете 04 "Задолженность неплатежеспособных дебиторов". На </w:t>
      </w:r>
      <w:proofErr w:type="spellStart"/>
      <w:r w:rsidR="00164E3C" w:rsidRPr="00EA512B">
        <w:t>забалансовом</w:t>
      </w:r>
      <w:proofErr w:type="spellEnd"/>
      <w:r w:rsidR="00164E3C" w:rsidRPr="00EA512B">
        <w:t xml:space="preserve"> счете указанная задолженность учитывается:</w:t>
      </w:r>
    </w:p>
    <w:p w:rsidR="00164E3C" w:rsidRPr="00EA512B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ab/>
        <w:t>в течени</w:t>
      </w:r>
      <w:proofErr w:type="gramStart"/>
      <w:r w:rsidRPr="00EA512B">
        <w:t>и</w:t>
      </w:r>
      <w:proofErr w:type="gramEnd"/>
      <w:r w:rsidRPr="00EA512B">
        <w:t xml:space="preserve"> срока возможного возобновления процедуры взыскания согл</w:t>
      </w:r>
      <w:r w:rsidR="005A4C78" w:rsidRPr="00EA512B">
        <w:t>а</w:t>
      </w:r>
      <w:r w:rsidRPr="00EA512B">
        <w:t>сно законодательству РФ (в т.ч. изменения имущественного положения должника);</w:t>
      </w:r>
    </w:p>
    <w:p w:rsidR="00164E3C" w:rsidRPr="00EA512B" w:rsidRDefault="001E667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ab/>
        <w:t>погашения задолженности контрагентом: когда он внесет деньги или погасит долг другим способом, не противоречащим законодательству РФ. В этом случае задолженность восстанавливается на балансовом учете.</w:t>
      </w:r>
    </w:p>
    <w:p w:rsidR="001E667E" w:rsidRPr="00EA512B" w:rsidRDefault="001E667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Дебиторская задолженность списывается отдельно по каждому обязательству (дебитору).</w:t>
      </w:r>
    </w:p>
    <w:p w:rsidR="001E667E" w:rsidRPr="00EA512B" w:rsidRDefault="00360776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Основание: пункты </w:t>
      </w:r>
      <w:r w:rsidR="001E667E" w:rsidRPr="00EA512B">
        <w:t xml:space="preserve"> 339,340 Инструкции к Единому плану счетов № 157н.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10</w:t>
      </w:r>
      <w:r w:rsidRPr="00EA512B">
        <w:t>.7. Кредиторская задолженность, не востребованная кредитором, списывается на финансовый результат на основании</w:t>
      </w:r>
      <w:r w:rsidRPr="00960225">
        <w:rPr>
          <w:color w:val="000000" w:themeColor="text1"/>
        </w:rPr>
        <w:t xml:space="preserve"> приказа руководителя учреждения.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задолженности, не востребованной кредиторами, ср</w:t>
      </w:r>
      <w:r w:rsidR="007E1F99" w:rsidRPr="00960225">
        <w:rPr>
          <w:color w:val="000000" w:themeColor="text1"/>
        </w:rPr>
        <w:t>ок исковой давности по которой и</w:t>
      </w:r>
      <w:r w:rsidRPr="00960225">
        <w:rPr>
          <w:color w:val="000000" w:themeColor="text1"/>
        </w:rPr>
        <w:t xml:space="preserve">стек. </w:t>
      </w:r>
      <w:r w:rsidRPr="00EA512B">
        <w:t>Срок исковой давности определяется в соответствии с законодательством РФ.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Одновременно списанная с балансового учета кредиторская задолженность отражается на </w:t>
      </w:r>
      <w:proofErr w:type="spellStart"/>
      <w:r w:rsidRPr="00EA512B">
        <w:t>забалансовом</w:t>
      </w:r>
      <w:proofErr w:type="spellEnd"/>
      <w:r w:rsidRPr="00EA512B">
        <w:t xml:space="preserve"> счете 20 "Задолженность, не востребованная кредиторами".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Списание задолженности с </w:t>
      </w:r>
      <w:proofErr w:type="spellStart"/>
      <w:r w:rsidRPr="00EA512B">
        <w:t>забалансового</w:t>
      </w:r>
      <w:proofErr w:type="spellEnd"/>
      <w:r w:rsidRPr="00EA512B">
        <w:t xml:space="preserve"> учета осуществляется по итогам инве</w:t>
      </w:r>
      <w:r w:rsidR="0053206A" w:rsidRPr="00EA512B">
        <w:t>н</w:t>
      </w:r>
      <w:r w:rsidRPr="00EA512B">
        <w:t>таризации задолженности на основании решения инвентаризационной комиссии учреждения (приложение 2):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 - по истечении 5 лет отражения задолженности на </w:t>
      </w:r>
      <w:proofErr w:type="spellStart"/>
      <w:r w:rsidRPr="00EA512B">
        <w:t>забалансовом</w:t>
      </w:r>
      <w:proofErr w:type="spellEnd"/>
      <w:r w:rsidRPr="00EA512B">
        <w:t xml:space="preserve"> учете;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-по завершении </w:t>
      </w:r>
      <w:proofErr w:type="gramStart"/>
      <w:r w:rsidRPr="00EA512B">
        <w:t>срока возможного возобновления процедуры вз</w:t>
      </w:r>
      <w:r w:rsidR="005A4C78" w:rsidRPr="00EA512B">
        <w:t>ы</w:t>
      </w:r>
      <w:r w:rsidRPr="00EA512B">
        <w:t>скания задолженности</w:t>
      </w:r>
      <w:proofErr w:type="gramEnd"/>
      <w:r w:rsidRPr="00EA512B">
        <w:t xml:space="preserve"> согласно действующему законодательству;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 при наличии документов, подтверждающих прекращение обязательства в связи со смертью (ликвидацией) контрагента.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EA512B" w:rsidRDefault="008B036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Кред</w:t>
      </w:r>
      <w:r w:rsidR="00582ABE" w:rsidRPr="00EA512B">
        <w:t>иторская задолжен</w:t>
      </w:r>
      <w:r w:rsidRPr="00EA512B">
        <w:t>н</w:t>
      </w:r>
      <w:r w:rsidR="00582ABE" w:rsidRPr="00EA512B">
        <w:t>ость списывается с баланса отдельно по каждому обязательству (кредитору).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t>Основание: пункты 371,</w:t>
      </w:r>
      <w:r w:rsidR="0060214A" w:rsidRPr="00EA512B">
        <w:t xml:space="preserve"> </w:t>
      </w:r>
      <w:r w:rsidRPr="00EA512B">
        <w:t>372 Инструкции к Единому плану счетов № 157н</w:t>
      </w:r>
      <w:r w:rsidRPr="00EA512B">
        <w:rPr>
          <w:b/>
        </w:rPr>
        <w:t>.</w:t>
      </w:r>
    </w:p>
    <w:p w:rsidR="005E56AF" w:rsidRPr="00EA512B" w:rsidRDefault="005E56A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E56AF" w:rsidRPr="00960225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color w:val="000000" w:themeColor="text1"/>
        </w:rPr>
      </w:pPr>
      <w:r w:rsidRPr="00960225">
        <w:rPr>
          <w:b/>
          <w:i/>
          <w:color w:val="000000" w:themeColor="text1"/>
        </w:rPr>
        <w:t>3.11. Расчеты по арендным платежам</w:t>
      </w:r>
    </w:p>
    <w:p w:rsidR="00960225" w:rsidRPr="00960225" w:rsidRDefault="00960225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color w:val="000000" w:themeColor="text1"/>
        </w:rPr>
      </w:pPr>
    </w:p>
    <w:p w:rsidR="00960225" w:rsidRPr="00960225" w:rsidRDefault="00960225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960225">
        <w:rPr>
          <w:color w:val="000000" w:themeColor="text1"/>
        </w:rPr>
        <w:t xml:space="preserve">3.11.1. Начисления </w:t>
      </w:r>
      <w:proofErr w:type="spellStart"/>
      <w:r w:rsidRPr="00960225">
        <w:rPr>
          <w:color w:val="000000" w:themeColor="text1"/>
        </w:rPr>
        <w:t>администрируемых</w:t>
      </w:r>
      <w:proofErr w:type="spellEnd"/>
      <w:r w:rsidRPr="00960225">
        <w:rPr>
          <w:color w:val="000000" w:themeColor="text1"/>
        </w:rPr>
        <w:t xml:space="preserve"> доходов (арендная плата) отражается в учете на основании договоров аренды </w:t>
      </w:r>
      <w:proofErr w:type="gramStart"/>
      <w:r w:rsidRPr="00960225">
        <w:rPr>
          <w:color w:val="000000" w:themeColor="text1"/>
        </w:rPr>
        <w:t>согласно пункта</w:t>
      </w:r>
      <w:proofErr w:type="gramEnd"/>
      <w:r w:rsidRPr="00960225">
        <w:rPr>
          <w:color w:val="000000" w:themeColor="text1"/>
        </w:rPr>
        <w:t xml:space="preserve"> 3 договора аренды "Размер, условия и сроки внесения арендной платы".</w:t>
      </w:r>
    </w:p>
    <w:p w:rsidR="00960225" w:rsidRPr="00960225" w:rsidRDefault="00960225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960225">
        <w:rPr>
          <w:color w:val="000000" w:themeColor="text1"/>
        </w:rPr>
        <w:t> </w:t>
      </w:r>
    </w:p>
    <w:p w:rsidR="00960225" w:rsidRPr="00960225" w:rsidRDefault="00960225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color w:val="000000" w:themeColor="text1"/>
        </w:rPr>
      </w:pPr>
      <w:r w:rsidRPr="00960225">
        <w:rPr>
          <w:color w:val="000000" w:themeColor="text1"/>
        </w:rPr>
        <w:t>3.11.2. Общая сумма арендных платежей сначала учитывается на счете 401.40, а затем списывается в текущие доходы  равномерно, то есть  по графику арендных платежей. Наличие задолженности по арендным платежам выявляется путем сопоставления показателей кредитового остатка по счету 401.40.121 " Доходы будущих периодов от операционной аренды" и дебетового остатка по счету 205.21.000 " Расчеты с плательщиками доходов от операционной аренды". Разница показателей определяет реальную сумму задолженности арендатора.</w:t>
      </w:r>
    </w:p>
    <w:p w:rsidR="005E56AF" w:rsidRPr="00960225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</w:p>
    <w:p w:rsidR="005E56AF" w:rsidRPr="00960225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960225">
        <w:rPr>
          <w:color w:val="000000" w:themeColor="text1"/>
        </w:rPr>
        <w:t>3.11.</w:t>
      </w:r>
      <w:r w:rsidR="00960225" w:rsidRPr="00960225">
        <w:rPr>
          <w:color w:val="000000" w:themeColor="text1"/>
        </w:rPr>
        <w:t>3</w:t>
      </w:r>
      <w:r w:rsidRPr="00960225">
        <w:rPr>
          <w:color w:val="000000" w:themeColor="text1"/>
        </w:rPr>
        <w:t xml:space="preserve">. Стоимость части объекта недвижимости при передаче в аренду или </w:t>
      </w:r>
      <w:r w:rsidR="00C42901" w:rsidRPr="00960225">
        <w:rPr>
          <w:color w:val="000000" w:themeColor="text1"/>
        </w:rPr>
        <w:t>в</w:t>
      </w:r>
      <w:r w:rsidRPr="00960225">
        <w:rPr>
          <w:color w:val="000000" w:themeColor="text1"/>
        </w:rPr>
        <w:t xml:space="preserve"> безвозмездное пользование для отражения на </w:t>
      </w:r>
      <w:proofErr w:type="spellStart"/>
      <w:r w:rsidRPr="00960225">
        <w:rPr>
          <w:color w:val="000000" w:themeColor="text1"/>
        </w:rPr>
        <w:t>забалансовых</w:t>
      </w:r>
      <w:proofErr w:type="spellEnd"/>
      <w:r w:rsidRPr="00960225">
        <w:rPr>
          <w:color w:val="000000" w:themeColor="text1"/>
        </w:rPr>
        <w:t xml:space="preserve"> 25 или 26 определяется исходя из стоимости всего объекта, его общей площади и площади переданного помещения.</w:t>
      </w:r>
    </w:p>
    <w:p w:rsidR="005E56AF" w:rsidRPr="00EA512B" w:rsidRDefault="005E56A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630B9" w:rsidRPr="00EA512B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 w:rsidRPr="00EA512B">
        <w:rPr>
          <w:b/>
          <w:i/>
        </w:rPr>
        <w:t>3.12.  Казна</w:t>
      </w:r>
    </w:p>
    <w:p w:rsidR="005630B9" w:rsidRPr="00EA512B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82ABE" w:rsidRDefault="005630B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Учет казны ведется согласно п.141-146 Инструкции 157н </w:t>
      </w:r>
      <w:r w:rsidR="00213421">
        <w:t xml:space="preserve"> </w:t>
      </w:r>
      <w:r w:rsidRPr="00213421">
        <w:t xml:space="preserve">и </w:t>
      </w:r>
      <w:r w:rsidR="00213421" w:rsidRPr="00213421">
        <w:t>положением</w:t>
      </w:r>
      <w:r w:rsidRPr="00213421">
        <w:t xml:space="preserve"> о казне</w:t>
      </w:r>
      <w:proofErr w:type="gramStart"/>
      <w:r w:rsidRPr="00213421">
        <w:t xml:space="preserve"> </w:t>
      </w:r>
      <w:r w:rsidR="00213421" w:rsidRPr="00213421">
        <w:t>,</w:t>
      </w:r>
      <w:proofErr w:type="gramEnd"/>
      <w:r w:rsidR="00213421" w:rsidRPr="00213421">
        <w:t xml:space="preserve"> принятого Решением Совета депутатов Казановского сельского поселения от 04 апреля 2014г.  № 08</w:t>
      </w:r>
    </w:p>
    <w:p w:rsidR="00213421" w:rsidRPr="00EA512B" w:rsidRDefault="00213421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3.1</w:t>
      </w:r>
      <w:r w:rsidR="005630B9" w:rsidRPr="00EA512B">
        <w:rPr>
          <w:b/>
          <w:i/>
          <w:iCs/>
        </w:rPr>
        <w:t>3</w:t>
      </w:r>
      <w:r w:rsidRPr="00EA512B">
        <w:rPr>
          <w:b/>
          <w:i/>
          <w:iCs/>
        </w:rPr>
        <w:t>. Финансовый результат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5B7F87" w:rsidRPr="00960225" w:rsidRDefault="005B7F87" w:rsidP="005B7F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  <w:color w:val="000000" w:themeColor="text1"/>
        </w:rPr>
      </w:pPr>
      <w:r w:rsidRPr="00960225">
        <w:rPr>
          <w:iCs/>
          <w:color w:val="000000" w:themeColor="text1"/>
        </w:rPr>
        <w:t>3.1</w:t>
      </w:r>
      <w:r w:rsidR="005630B9" w:rsidRPr="00960225">
        <w:rPr>
          <w:iCs/>
          <w:color w:val="000000" w:themeColor="text1"/>
        </w:rPr>
        <w:t>3</w:t>
      </w:r>
      <w:r w:rsidRPr="00960225">
        <w:rPr>
          <w:iCs/>
          <w:color w:val="000000" w:themeColor="text1"/>
        </w:rPr>
        <w:t>.1. В составе доходов будущих периодов на счете 401.40 " Доходы будущих периода" учитываются доходы по арендным платежам.</w:t>
      </w:r>
    </w:p>
    <w:p w:rsidR="005B7F87" w:rsidRPr="00EA512B" w:rsidRDefault="005B7F8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3.1</w:t>
      </w:r>
      <w:r w:rsidR="005630B9" w:rsidRPr="00EA512B">
        <w:t>3</w:t>
      </w:r>
      <w:r w:rsidRPr="00EA512B">
        <w:t>.</w:t>
      </w:r>
      <w:r w:rsidR="005B7F87" w:rsidRPr="00EA512B">
        <w:t>2</w:t>
      </w:r>
      <w:r w:rsidRPr="00EA512B">
        <w:t xml:space="preserve">. Расходы, произведенные в текущем отчетном периоде, но относящиеся к будущим </w:t>
      </w:r>
      <w:r w:rsidR="00FC6AD9" w:rsidRPr="00EA512B">
        <w:br/>
      </w:r>
      <w:r w:rsidRPr="00EA512B">
        <w:t xml:space="preserve">отчетным периодам, списываются равномерно на финансовый результат текущего </w:t>
      </w:r>
      <w:r w:rsidR="00FC6AD9" w:rsidRPr="00EA512B">
        <w:br/>
      </w:r>
      <w:r w:rsidRPr="00EA512B">
        <w:t>финансового года в течение периода, к которому они относятся.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302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70743" w:rsidRPr="00164BE9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color w:val="000000" w:themeColor="text1"/>
        </w:rPr>
        <w:t>3.1</w:t>
      </w:r>
      <w:r w:rsidR="005630B9" w:rsidRPr="00164BE9">
        <w:rPr>
          <w:color w:val="000000" w:themeColor="text1"/>
        </w:rPr>
        <w:t>3</w:t>
      </w:r>
      <w:r w:rsidRPr="00164BE9">
        <w:rPr>
          <w:color w:val="000000" w:themeColor="text1"/>
        </w:rPr>
        <w:t>.</w:t>
      </w:r>
      <w:r w:rsidR="005B7F87" w:rsidRPr="00164BE9">
        <w:rPr>
          <w:color w:val="000000" w:themeColor="text1"/>
        </w:rPr>
        <w:t>3</w:t>
      </w:r>
      <w:r w:rsidRPr="00164BE9">
        <w:rPr>
          <w:color w:val="000000" w:themeColor="text1"/>
        </w:rPr>
        <w:t xml:space="preserve">. </w:t>
      </w:r>
      <w:r w:rsidR="00B70743" w:rsidRPr="00164BE9">
        <w:rPr>
          <w:rStyle w:val="fill"/>
          <w:b w:val="0"/>
          <w:i w:val="0"/>
          <w:color w:val="000000" w:themeColor="text1"/>
        </w:rPr>
        <w:t>В составе расходов будущих периодов на счете 0.401.50.000 "Расходы будущих периодов" отражаются расходы:</w:t>
      </w: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- по страхованию имущества, гражданской ответственности;</w:t>
      </w: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- по приобретению неисключительного права пользования нематериальными активами в течен</w:t>
      </w:r>
      <w:r w:rsidR="00960225" w:rsidRPr="00164BE9">
        <w:rPr>
          <w:rStyle w:val="fill"/>
          <w:b w:val="0"/>
          <w:i w:val="0"/>
          <w:color w:val="000000" w:themeColor="text1"/>
        </w:rPr>
        <w:t>ие</w:t>
      </w:r>
      <w:r w:rsidR="00143BE7" w:rsidRPr="00164BE9">
        <w:rPr>
          <w:rStyle w:val="fill"/>
          <w:b w:val="0"/>
          <w:i w:val="0"/>
          <w:color w:val="000000" w:themeColor="text1"/>
        </w:rPr>
        <w:t xml:space="preserve"> нескольких отчетных периодов;</w:t>
      </w:r>
    </w:p>
    <w:p w:rsidR="00143BE7" w:rsidRPr="00164BE9" w:rsidRDefault="00143BE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- на периодические издания;</w:t>
      </w:r>
    </w:p>
    <w:p w:rsidR="00143BE7" w:rsidRPr="00164BE9" w:rsidRDefault="00143BE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- по созданию сайта</w:t>
      </w: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lastRenderedPageBreak/>
        <w:t>Расходы будущих периодов списываются на финансовый результат текущего финансового года равном</w:t>
      </w:r>
      <w:r w:rsidR="00960225" w:rsidRPr="00164BE9">
        <w:rPr>
          <w:rStyle w:val="fill"/>
          <w:b w:val="0"/>
          <w:i w:val="0"/>
          <w:color w:val="000000" w:themeColor="text1"/>
        </w:rPr>
        <w:t>ерно, по 1/12 за месяц в течение</w:t>
      </w:r>
      <w:r w:rsidRPr="00164BE9">
        <w:rPr>
          <w:rStyle w:val="fill"/>
          <w:b w:val="0"/>
          <w:i w:val="0"/>
          <w:color w:val="000000" w:themeColor="text1"/>
        </w:rPr>
        <w:t xml:space="preserve"> периода, к которому они относятся.</w:t>
      </w: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По договорам страхования, а также договорам неисключительного права пользования период, к которому относятся расходы, равен сроку действия договора. По другим расхо</w:t>
      </w:r>
      <w:r w:rsidR="00960225" w:rsidRPr="00164BE9">
        <w:rPr>
          <w:rStyle w:val="fill"/>
          <w:b w:val="0"/>
          <w:i w:val="0"/>
          <w:color w:val="000000" w:themeColor="text1"/>
        </w:rPr>
        <w:t>дам, которые относятся к будущим</w:t>
      </w:r>
      <w:r w:rsidRPr="00164BE9">
        <w:rPr>
          <w:rStyle w:val="fill"/>
          <w:b w:val="0"/>
          <w:i w:val="0"/>
          <w:color w:val="000000" w:themeColor="text1"/>
        </w:rPr>
        <w:t xml:space="preserve"> периодам, длительность периода устанавливается руководителем </w:t>
      </w:r>
      <w:r w:rsidR="00A91C10" w:rsidRPr="00164BE9">
        <w:rPr>
          <w:rStyle w:val="fill"/>
          <w:b w:val="0"/>
          <w:i w:val="0"/>
          <w:color w:val="000000" w:themeColor="text1"/>
        </w:rPr>
        <w:t>Администрации Казановского сельского поселения</w:t>
      </w:r>
      <w:r w:rsidRPr="00164BE9">
        <w:rPr>
          <w:rStyle w:val="fill"/>
          <w:b w:val="0"/>
          <w:i w:val="0"/>
          <w:color w:val="000000" w:themeColor="text1"/>
        </w:rPr>
        <w:t xml:space="preserve"> в </w:t>
      </w:r>
      <w:r w:rsidR="00A91C10" w:rsidRPr="00164BE9">
        <w:rPr>
          <w:rStyle w:val="fill"/>
          <w:b w:val="0"/>
          <w:i w:val="0"/>
          <w:color w:val="000000" w:themeColor="text1"/>
        </w:rPr>
        <w:t>распоряжении</w:t>
      </w:r>
      <w:r w:rsidRPr="00164BE9">
        <w:rPr>
          <w:rStyle w:val="fill"/>
          <w:b w:val="0"/>
          <w:i w:val="0"/>
          <w:color w:val="000000" w:themeColor="text1"/>
        </w:rPr>
        <w:t>.</w:t>
      </w:r>
    </w:p>
    <w:p w:rsidR="00FC6AD9" w:rsidRPr="00164BE9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164BE9">
        <w:rPr>
          <w:color w:val="000000" w:themeColor="text1"/>
        </w:rPr>
        <w:t xml:space="preserve">Основание: пункт </w:t>
      </w:r>
      <w:r w:rsidR="00B70743" w:rsidRPr="00164BE9">
        <w:rPr>
          <w:color w:val="000000" w:themeColor="text1"/>
        </w:rPr>
        <w:t>302</w:t>
      </w:r>
      <w:r w:rsidR="000E62A8" w:rsidRPr="00164BE9">
        <w:rPr>
          <w:color w:val="000000" w:themeColor="text1"/>
        </w:rPr>
        <w:t xml:space="preserve"> </w:t>
      </w:r>
      <w:r w:rsidRPr="00164BE9">
        <w:rPr>
          <w:color w:val="000000" w:themeColor="text1"/>
        </w:rPr>
        <w:t>Инструкции к Единому плану счетов № 157н.</w:t>
      </w:r>
    </w:p>
    <w:p w:rsidR="00225968" w:rsidRPr="00EA512B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225968" w:rsidRPr="00164BE9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164BE9">
        <w:rPr>
          <w:color w:val="000000" w:themeColor="text1"/>
        </w:rPr>
        <w:t>3.1</w:t>
      </w:r>
      <w:r w:rsidR="005630B9" w:rsidRPr="00164BE9">
        <w:rPr>
          <w:color w:val="000000" w:themeColor="text1"/>
        </w:rPr>
        <w:t>3</w:t>
      </w:r>
      <w:r w:rsidRPr="00164BE9">
        <w:rPr>
          <w:color w:val="000000" w:themeColor="text1"/>
        </w:rPr>
        <w:t>.</w:t>
      </w:r>
      <w:r w:rsidR="005B7F87" w:rsidRPr="00164BE9">
        <w:rPr>
          <w:color w:val="000000" w:themeColor="text1"/>
        </w:rPr>
        <w:t>4</w:t>
      </w:r>
      <w:r w:rsidRPr="00164BE9">
        <w:rPr>
          <w:color w:val="000000" w:themeColor="text1"/>
        </w:rPr>
        <w:t xml:space="preserve">. В </w:t>
      </w:r>
      <w:r w:rsidR="00A91C10" w:rsidRPr="00164BE9">
        <w:rPr>
          <w:color w:val="000000" w:themeColor="text1"/>
        </w:rPr>
        <w:t>Администрации Казановского сельского поселения</w:t>
      </w:r>
      <w:r w:rsidRPr="00164BE9">
        <w:rPr>
          <w:color w:val="000000" w:themeColor="text1"/>
        </w:rPr>
        <w:t xml:space="preserve"> </w:t>
      </w:r>
      <w:r w:rsidR="00A91C10" w:rsidRPr="00164BE9">
        <w:rPr>
          <w:color w:val="000000" w:themeColor="text1"/>
        </w:rPr>
        <w:t xml:space="preserve">не </w:t>
      </w:r>
      <w:r w:rsidRPr="00164BE9">
        <w:rPr>
          <w:color w:val="000000" w:themeColor="text1"/>
        </w:rPr>
        <w:t>создаются</w:t>
      </w:r>
      <w:r w:rsidR="00A91C10" w:rsidRPr="00164BE9">
        <w:rPr>
          <w:color w:val="000000" w:themeColor="text1"/>
        </w:rPr>
        <w:t xml:space="preserve"> резервы предстоящих расходов. Все расходы, начисленные в текущем отчетном периоде, но относящиеся к будущим периодам, списываются по правилам пунктов 3.10.6 и 3.10.7 настоящей учетной политики.</w:t>
      </w:r>
    </w:p>
    <w:p w:rsidR="00225968" w:rsidRPr="00EA512B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302.1 Инструкции к Единому плану счетов № 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3.1</w:t>
      </w:r>
      <w:r w:rsidR="005630B9" w:rsidRPr="00EA512B">
        <w:t>3</w:t>
      </w:r>
      <w:r w:rsidRPr="00EA512B">
        <w:t>.</w:t>
      </w:r>
      <w:r w:rsidR="005B7F87" w:rsidRPr="00EA512B">
        <w:t>5</w:t>
      </w:r>
      <w:r w:rsidRPr="00EA512B">
        <w:t xml:space="preserve">. </w:t>
      </w:r>
      <w:r w:rsidR="00A91C10" w:rsidRPr="00EA512B">
        <w:rPr>
          <w:rStyle w:val="fill"/>
          <w:b w:val="0"/>
          <w:i w:val="0"/>
          <w:color w:val="auto"/>
        </w:rPr>
        <w:t>Администрация Казановского сельского поселения</w:t>
      </w:r>
      <w:r w:rsidRPr="00EA512B">
        <w:t xml:space="preserve"> осуществляет все расходы в пределах установленных норм и утвержденной</w:t>
      </w:r>
      <w:r w:rsidR="002953FE" w:rsidRPr="00EA512B">
        <w:t xml:space="preserve"> </w:t>
      </w:r>
      <w:r w:rsidRPr="00EA512B">
        <w:t xml:space="preserve">бюджетной сметы на отчетный год: </w:t>
      </w:r>
    </w:p>
    <w:p w:rsidR="00FC6AD9" w:rsidRPr="00EA512B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EA512B">
        <w:t xml:space="preserve">на междугородные переговоры, услуги по доступу в Интернет – по фактическому </w:t>
      </w:r>
      <w:r w:rsidR="00FC6AD9" w:rsidRPr="00EA512B">
        <w:br/>
      </w:r>
      <w:r w:rsidRPr="00EA512B">
        <w:t>расходу;</w:t>
      </w:r>
    </w:p>
    <w:p w:rsidR="00FC6AD9" w:rsidRPr="00EA512B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EA512B">
        <w:t xml:space="preserve">за пользование услугами сотовой связи – лимитируются согласно распоряжению </w:t>
      </w:r>
      <w:r w:rsidR="00FC6AD9" w:rsidRPr="00EA512B">
        <w:br/>
      </w:r>
      <w:r w:rsidRPr="00EA512B">
        <w:t>руководителя;</w:t>
      </w:r>
    </w:p>
    <w:p w:rsidR="00FC6AD9" w:rsidRPr="00EA512B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EA512B">
        <w:t xml:space="preserve">стоимость израсходованных горюче-смазочных материалов списывается на </w:t>
      </w:r>
      <w:r w:rsidR="00FC6AD9" w:rsidRPr="00EA512B">
        <w:br/>
      </w:r>
      <w:r w:rsidRPr="00EA512B">
        <w:t xml:space="preserve">финансовый результат по фактическому расходу, но не более норматива, </w:t>
      </w:r>
      <w:r w:rsidR="00FC6AD9" w:rsidRPr="00EA512B">
        <w:br/>
      </w:r>
      <w:r w:rsidRPr="00EA512B">
        <w:t>установленного</w:t>
      </w:r>
      <w:r w:rsidR="002953FE" w:rsidRPr="00EA512B">
        <w:t xml:space="preserve"> приказом ру</w:t>
      </w:r>
      <w:r w:rsidR="0060214A" w:rsidRPr="00EA512B">
        <w:t>ководителя.</w:t>
      </w:r>
    </w:p>
    <w:p w:rsidR="00070FF1" w:rsidRPr="00EA512B" w:rsidRDefault="00070FF1" w:rsidP="00225968">
      <w:pPr>
        <w:pStyle w:val="HTML"/>
        <w:ind w:left="720"/>
        <w:rPr>
          <w:b/>
          <w:color w:val="0070C0"/>
        </w:rPr>
      </w:pPr>
    </w:p>
    <w:p w:rsidR="00225968" w:rsidRPr="00EA512B" w:rsidRDefault="00225968" w:rsidP="00225968">
      <w:pPr>
        <w:pStyle w:val="HTML"/>
        <w:ind w:left="720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3.1</w:t>
      </w:r>
      <w:r w:rsidR="005630B9" w:rsidRPr="00EA512B">
        <w:rPr>
          <w:b/>
          <w:i/>
          <w:iCs/>
        </w:rPr>
        <w:t>4</w:t>
      </w:r>
      <w:r w:rsidRPr="00EA512B">
        <w:rPr>
          <w:b/>
          <w:i/>
          <w:iCs/>
        </w:rPr>
        <w:t>. Санкционирование расходов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</w:rPr>
        <w:t> </w:t>
      </w:r>
    </w:p>
    <w:p w:rsidR="00FC6AD9" w:rsidRPr="00EA512B" w:rsidRDefault="00A91C10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3.14.1.</w:t>
      </w:r>
      <w:r w:rsidR="00C26315" w:rsidRPr="00EA512B">
        <w:t xml:space="preserve"> Принятие к учету обязательств (денежных обязательств) осуществляется в порядке, </w:t>
      </w:r>
      <w:r w:rsidR="00FC6AD9" w:rsidRPr="00EA512B">
        <w:br/>
      </w:r>
      <w:r w:rsidR="00C26315" w:rsidRPr="00EA512B">
        <w:t>приведенном</w:t>
      </w:r>
      <w:r w:rsidR="008D4C1E" w:rsidRPr="00EA512B">
        <w:t xml:space="preserve"> </w:t>
      </w:r>
      <w:r w:rsidR="00C26315" w:rsidRPr="00EA512B">
        <w:t xml:space="preserve"> в </w:t>
      </w:r>
      <w:r w:rsidRPr="00EA512B">
        <w:t>(</w:t>
      </w:r>
      <w:r w:rsidR="00C26315" w:rsidRPr="00EA512B">
        <w:t xml:space="preserve">приложении </w:t>
      </w:r>
      <w:r w:rsidR="00070FF1" w:rsidRPr="00EA512B">
        <w:t>8</w:t>
      </w:r>
      <w:r w:rsidRPr="00EA512B">
        <w:t>)</w:t>
      </w:r>
      <w:r w:rsidR="00C26315" w:rsidRPr="00EA512B">
        <w:t>.</w:t>
      </w:r>
    </w:p>
    <w:p w:rsidR="00281ECE" w:rsidRPr="00EA512B" w:rsidRDefault="00281EC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7A38CF" w:rsidRPr="002009CC" w:rsidRDefault="00281ECE" w:rsidP="007A3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color w:val="000000" w:themeColor="text1"/>
        </w:rPr>
      </w:pPr>
      <w:r w:rsidRPr="002009CC">
        <w:rPr>
          <w:b/>
          <w:i/>
          <w:color w:val="000000" w:themeColor="text1"/>
        </w:rPr>
        <w:t> </w:t>
      </w:r>
      <w:r w:rsidR="007A38CF" w:rsidRPr="002009CC">
        <w:rPr>
          <w:b/>
          <w:bCs/>
          <w:i/>
          <w:color w:val="000000" w:themeColor="text1"/>
        </w:rPr>
        <w:t>4.События после отчетной даты</w:t>
      </w:r>
    </w:p>
    <w:p w:rsidR="00F705A4" w:rsidRPr="002009CC" w:rsidRDefault="00F705A4" w:rsidP="00F705A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</w:p>
    <w:p w:rsidR="00F705A4" w:rsidRPr="002009CC" w:rsidRDefault="00281ECE" w:rsidP="00F705A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2009CC">
        <w:rPr>
          <w:color w:val="000000" w:themeColor="text1"/>
        </w:rPr>
        <w:t xml:space="preserve"> </w:t>
      </w:r>
      <w:r w:rsidR="00F705A4" w:rsidRPr="002009CC">
        <w:rPr>
          <w:color w:val="000000" w:themeColor="text1"/>
        </w:rPr>
        <w:t xml:space="preserve">Признание и отражение в учете и отчетности событий после отчетной даты осуществляется в порядке, приведенном в </w:t>
      </w:r>
      <w:r w:rsidR="00A91C10" w:rsidRPr="002009CC">
        <w:rPr>
          <w:color w:val="000000" w:themeColor="text1"/>
        </w:rPr>
        <w:t>(</w:t>
      </w:r>
      <w:r w:rsidR="00F705A4" w:rsidRPr="002009CC">
        <w:rPr>
          <w:color w:val="000000" w:themeColor="text1"/>
        </w:rPr>
        <w:t>приложении 1</w:t>
      </w:r>
      <w:r w:rsidR="00AE7F08" w:rsidRPr="002009CC">
        <w:rPr>
          <w:color w:val="000000" w:themeColor="text1"/>
        </w:rPr>
        <w:t>7</w:t>
      </w:r>
      <w:r w:rsidR="00A91C10" w:rsidRPr="002009CC">
        <w:rPr>
          <w:color w:val="000000" w:themeColor="text1"/>
        </w:rPr>
        <w:t>)</w:t>
      </w:r>
      <w:r w:rsidR="00D0419F" w:rsidRPr="002009CC">
        <w:rPr>
          <w:color w:val="000000" w:themeColor="text1"/>
        </w:rPr>
        <w:t>.</w:t>
      </w:r>
    </w:p>
    <w:p w:rsidR="00FC6AD9" w:rsidRPr="00EA512B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91C10" w:rsidRPr="00EA512B" w:rsidRDefault="00A91C10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i/>
        </w:rPr>
      </w:pPr>
    </w:p>
    <w:p w:rsidR="00687453" w:rsidRPr="00EA512B" w:rsidRDefault="00687453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 w:rsidRPr="00EA512B">
        <w:rPr>
          <w:b/>
          <w:bCs/>
          <w:i/>
        </w:rPr>
        <w:t>5.</w:t>
      </w:r>
      <w:r w:rsidR="00087737" w:rsidRPr="00EA512B">
        <w:rPr>
          <w:b/>
          <w:bCs/>
          <w:i/>
        </w:rPr>
        <w:t xml:space="preserve"> Расчеты по оплате труда сотрудников</w:t>
      </w:r>
    </w:p>
    <w:p w:rsidR="00087737" w:rsidRPr="00EA512B" w:rsidRDefault="00087737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687453" w:rsidRPr="00EA512B" w:rsidRDefault="00687453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</w:rPr>
        <w:t xml:space="preserve"> </w:t>
      </w:r>
      <w:r w:rsidR="00087737" w:rsidRPr="00EA512B">
        <w:t xml:space="preserve">В  соответствии с трудовым договором в </w:t>
      </w:r>
      <w:r w:rsidR="00A91C10" w:rsidRPr="00EA512B">
        <w:t>Администрации Казановского сельского поселения</w:t>
      </w:r>
      <w:r w:rsidR="00087737" w:rsidRPr="00EA512B">
        <w:t xml:space="preserve"> предусмотрено перечисление заработной платы сотрудникам управления на банковские счета, к которым привязаны банковские карты.</w:t>
      </w:r>
    </w:p>
    <w:p w:rsidR="00687453" w:rsidRPr="00EA512B" w:rsidRDefault="0068745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6</w:t>
      </w:r>
      <w:r w:rsidR="00C26315" w:rsidRPr="00EA512B">
        <w:rPr>
          <w:b/>
          <w:bCs/>
        </w:rPr>
        <w:t>. Инвентаризация имущества и обязательств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6</w:t>
      </w:r>
      <w:r w:rsidR="00C26315" w:rsidRPr="00EA512B">
        <w:t xml:space="preserve">.1. Инвентаризация имущества и обязательств (в т. ч. числящихся на </w:t>
      </w:r>
      <w:proofErr w:type="spellStart"/>
      <w:r w:rsidR="00C26315" w:rsidRPr="00EA512B">
        <w:t>забалансовых</w:t>
      </w:r>
      <w:proofErr w:type="spellEnd"/>
      <w:r w:rsidR="00C26315" w:rsidRPr="00EA512B">
        <w:t xml:space="preserve"> счетах)</w:t>
      </w:r>
      <w:r w:rsidR="00F37D70" w:rsidRPr="00EA512B">
        <w:t xml:space="preserve">, а </w:t>
      </w:r>
      <w:r w:rsidR="002009CC" w:rsidRPr="00DF7946">
        <w:rPr>
          <w:color w:val="000000" w:themeColor="text1"/>
        </w:rPr>
        <w:t>также финансовых результатов (</w:t>
      </w:r>
      <w:r w:rsidR="00F37D70" w:rsidRPr="00DF7946">
        <w:rPr>
          <w:color w:val="000000" w:themeColor="text1"/>
        </w:rPr>
        <w:t>в т.ч. расходов будущих периодов)</w:t>
      </w:r>
      <w:r w:rsidR="00F37D70" w:rsidRPr="00EA512B">
        <w:rPr>
          <w:b/>
        </w:rPr>
        <w:t xml:space="preserve"> </w:t>
      </w:r>
      <w:r w:rsidR="00F37D70" w:rsidRPr="00EA512B">
        <w:t xml:space="preserve">проводится </w:t>
      </w:r>
      <w:r w:rsidR="00C26315" w:rsidRPr="00EA512B">
        <w:t xml:space="preserve"> </w:t>
      </w:r>
      <w:r w:rsidR="00FC6AD9" w:rsidRPr="00EA512B">
        <w:br/>
      </w:r>
      <w:r w:rsidR="00C26315" w:rsidRPr="00EA512B">
        <w:t xml:space="preserve">раз в год перед составлением годовой отчетности, а также в иных случаях, </w:t>
      </w:r>
      <w:r w:rsidR="00FC6AD9" w:rsidRPr="00EA512B">
        <w:br/>
      </w:r>
      <w:r w:rsidR="00C26315" w:rsidRPr="00EA512B">
        <w:t xml:space="preserve">предусмотренных законодательством. Инвентаризации проводит постоянно действующая </w:t>
      </w:r>
      <w:r w:rsidR="00FC6AD9" w:rsidRPr="00EA512B">
        <w:br/>
      </w:r>
      <w:r w:rsidR="00C26315" w:rsidRPr="00EA512B">
        <w:t xml:space="preserve">инвентаризационная комиссия, состав которой приведен в </w:t>
      </w:r>
      <w:r w:rsidR="003D55D1" w:rsidRPr="00EA512B">
        <w:t>(</w:t>
      </w:r>
      <w:r w:rsidR="00C26315" w:rsidRPr="00EA512B">
        <w:t>приложении 2</w:t>
      </w:r>
      <w:r w:rsidR="003D55D1" w:rsidRPr="00EA512B">
        <w:t>)</w:t>
      </w:r>
      <w:r w:rsidR="00C26315" w:rsidRPr="00EA512B">
        <w:t>.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Инвентаризация расчетов производится: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-с подотчетными лицами - один раз в три месяца;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- с организациями и учреждениями - один раз в год.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 xml:space="preserve">Порядок и график проведения инвентаризации имущества, финансовых активов и </w:t>
      </w:r>
      <w:r w:rsidR="00FC6AD9" w:rsidRPr="00EA512B">
        <w:br/>
      </w:r>
      <w:r w:rsidRPr="00EA512B">
        <w:t>обязательств</w:t>
      </w:r>
      <w:r w:rsidR="00070FF1" w:rsidRPr="00EA512B">
        <w:t>,</w:t>
      </w:r>
      <w:r w:rsidRPr="00EA512B">
        <w:t xml:space="preserve"> приведен в </w:t>
      </w:r>
      <w:r w:rsidR="003D55D1" w:rsidRPr="00EA512B">
        <w:t>(</w:t>
      </w:r>
      <w:r w:rsidRPr="00EA512B">
        <w:t xml:space="preserve">приложении </w:t>
      </w:r>
      <w:r w:rsidR="00070FF1" w:rsidRPr="00EA512B">
        <w:t>9</w:t>
      </w:r>
      <w:r w:rsidR="003D55D1" w:rsidRPr="00EA512B">
        <w:t>)</w:t>
      </w:r>
      <w:r w:rsidRPr="00EA512B">
        <w:t>.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 В отдельных случаях (при смене материально-ответственных лиц, при выявлении фактов хищения, при стихийных бедствиях и т.д.) инвентаризацию может проводить специально</w:t>
      </w:r>
      <w:r w:rsidR="001F0EEC" w:rsidRPr="00EA512B">
        <w:t xml:space="preserve"> </w:t>
      </w:r>
      <w:r w:rsidRPr="00EA512B">
        <w:t>созданная рабочая комиссия, состав которой утверждается отельным приказом руководителя.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Основание: статья 11 Закона от 6 декабря 2011 г. № 402-ФЗ, пункт 1.5 </w:t>
      </w:r>
      <w:r w:rsidR="00C678F6" w:rsidRPr="00EA512B">
        <w:t>.</w:t>
      </w:r>
      <w:r w:rsidR="00FC6AD9" w:rsidRPr="00EA512B">
        <w:br/>
      </w: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6</w:t>
      </w:r>
      <w:r w:rsidR="00C26315" w:rsidRPr="00EA512B">
        <w:t xml:space="preserve">.2. Состав комиссии для проведения внезапной ревизии кассы приведен в </w:t>
      </w:r>
      <w:r w:rsidR="003D55D1" w:rsidRPr="00EA512B">
        <w:t>(</w:t>
      </w:r>
      <w:r w:rsidR="00C26315" w:rsidRPr="00EA512B">
        <w:t>приложении 4</w:t>
      </w:r>
      <w:r w:rsidR="003D55D1" w:rsidRPr="00EA512B">
        <w:t>)</w:t>
      </w:r>
      <w:r w:rsidR="00C26315" w:rsidRPr="00EA512B">
        <w:t>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7</w:t>
      </w:r>
      <w:r w:rsidR="00C26315" w:rsidRPr="00EA512B">
        <w:rPr>
          <w:b/>
          <w:bCs/>
        </w:rPr>
        <w:t>. Технология обработки учетной информации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</w:t>
      </w:r>
      <w:r w:rsidR="00C26315" w:rsidRPr="00EA512B">
        <w:t xml:space="preserve">.1. Обработка учетной информации ведется с применением программного продукта </w:t>
      </w:r>
      <w:r w:rsidR="006F4204" w:rsidRPr="00EA512B">
        <w:rPr>
          <w:rStyle w:val="fill"/>
          <w:b w:val="0"/>
          <w:i w:val="0"/>
          <w:color w:val="auto"/>
        </w:rPr>
        <w:t>СТЭК</w:t>
      </w:r>
      <w:r w:rsidR="00686FD5" w:rsidRPr="00EA512B">
        <w:rPr>
          <w:rStyle w:val="fill"/>
          <w:b w:val="0"/>
          <w:i w:val="0"/>
          <w:color w:val="auto"/>
        </w:rPr>
        <w:t>.</w:t>
      </w:r>
      <w:r w:rsidR="003F3155" w:rsidRPr="00EA512B">
        <w:rPr>
          <w:rStyle w:val="fill"/>
          <w:b w:val="0"/>
          <w:i w:val="0"/>
          <w:color w:val="auto"/>
        </w:rPr>
        <w:t xml:space="preserve"> </w:t>
      </w:r>
      <w:r w:rsidR="00FC6AD9" w:rsidRPr="00EA512B">
        <w:br/>
      </w:r>
      <w:r w:rsidR="00C26315" w:rsidRPr="00EA512B">
        <w:t xml:space="preserve">Основание: </w:t>
      </w:r>
      <w:r w:rsidR="008702C8" w:rsidRPr="00EA512B">
        <w:t>пункт 19</w:t>
      </w:r>
      <w:r w:rsidR="00C26315" w:rsidRPr="00EA512B">
        <w:t xml:space="preserve"> Инструкции к Единому плану счетов № 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</w:t>
      </w:r>
      <w:r w:rsidR="00C26315" w:rsidRPr="00EA512B">
        <w:t xml:space="preserve">.2. Учет </w:t>
      </w:r>
      <w:proofErr w:type="spellStart"/>
      <w:r w:rsidR="00C26315" w:rsidRPr="00EA512B">
        <w:t>администрируемых</w:t>
      </w:r>
      <w:proofErr w:type="spellEnd"/>
      <w:r w:rsidR="00C26315" w:rsidRPr="00EA512B">
        <w:t xml:space="preserve"> доходов осуществляется </w:t>
      </w:r>
      <w:r w:rsidR="006F4204" w:rsidRPr="00EA512B">
        <w:t>специалистом отдела доходов</w:t>
      </w:r>
      <w:r w:rsidR="00C26315" w:rsidRPr="00EA512B">
        <w:t xml:space="preserve"> на стационарно расположенном компьютере в программе «С</w:t>
      </w:r>
      <w:r w:rsidR="006F4204" w:rsidRPr="00EA512B">
        <w:t>УФД</w:t>
      </w:r>
      <w:r w:rsidR="00C26315" w:rsidRPr="00EA512B">
        <w:t>».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</w:t>
      </w:r>
      <w:r w:rsidR="00C26315" w:rsidRPr="00EA512B">
        <w:t xml:space="preserve">.3. С использованием телекоммуникационных каналов связи и электронной подписи </w:t>
      </w:r>
      <w:r w:rsidR="00FC6AD9" w:rsidRPr="00EA512B">
        <w:br/>
      </w:r>
      <w:r w:rsidR="00C26315" w:rsidRPr="00EA512B">
        <w:t xml:space="preserve">бухгалтерия </w:t>
      </w:r>
      <w:r w:rsidR="003D55D1" w:rsidRPr="00EA512B">
        <w:rPr>
          <w:rStyle w:val="fill"/>
          <w:b w:val="0"/>
          <w:i w:val="0"/>
          <w:color w:val="auto"/>
        </w:rPr>
        <w:t>учреждения</w:t>
      </w:r>
      <w:r w:rsidR="00C26315" w:rsidRPr="00EA512B">
        <w:t xml:space="preserve"> осуществляет электронный документооборот по следующим направлениям: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система электронного документооборота с территориальным органом Казначейства </w:t>
      </w:r>
      <w:r w:rsidR="00FC6AD9" w:rsidRPr="00EA512B">
        <w:br/>
      </w:r>
      <w:r w:rsidRPr="00EA512B">
        <w:t>России;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передача отчетности по налогам, сборам и иным обязательным платежам в </w:t>
      </w:r>
      <w:r w:rsidR="00FC6AD9" w:rsidRPr="00EA512B">
        <w:br/>
      </w:r>
      <w:r w:rsidRPr="00EA512B">
        <w:t>Инспекцию Федеральной налоговой службы;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>передача отчетности  и сведениям персонифицированного учета в отделение Пенсионного фонда России</w:t>
      </w:r>
      <w:r w:rsidR="003D55D1" w:rsidRPr="00EA512B">
        <w:t xml:space="preserve"> и в Фонд социального страхования РФ</w:t>
      </w:r>
      <w:proofErr w:type="gramStart"/>
      <w:r w:rsidR="003D55D1" w:rsidRPr="00EA512B">
        <w:t>.</w:t>
      </w:r>
      <w:r w:rsidRPr="00EA512B">
        <w:t>;</w:t>
      </w:r>
      <w:proofErr w:type="gramEnd"/>
    </w:p>
    <w:p w:rsidR="00F0524A" w:rsidRPr="00EA512B" w:rsidRDefault="00F0524A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передача отчетности в </w:t>
      </w:r>
      <w:r w:rsidR="00777C7A" w:rsidRPr="00EA512B">
        <w:t>органы Федеральной службы государственной статистики</w:t>
      </w:r>
      <w:r w:rsidR="00C678F6" w:rsidRPr="00EA512B">
        <w:t>;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размещение информации о деятельности </w:t>
      </w:r>
      <w:r w:rsidR="0090438C">
        <w:rPr>
          <w:rStyle w:val="fill"/>
          <w:b w:val="0"/>
          <w:i w:val="0"/>
          <w:color w:val="auto"/>
        </w:rPr>
        <w:t>учреждения</w:t>
      </w:r>
      <w:r w:rsidRPr="00EA512B">
        <w:t xml:space="preserve"> на официальном сайте</w:t>
      </w:r>
      <w:r w:rsidR="003D55D1" w:rsidRPr="00EA512B">
        <w:rPr>
          <w:b/>
        </w:rPr>
        <w:t>.</w:t>
      </w:r>
    </w:p>
    <w:p w:rsidR="003A7693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7</w:t>
      </w:r>
      <w:r w:rsidR="00C26315" w:rsidRPr="00EA512B">
        <w:t xml:space="preserve">.4. Без надлежащего оформления первичных (сводных) учетных документов любые </w:t>
      </w:r>
      <w:r w:rsidR="00FC6AD9" w:rsidRPr="00EA512B">
        <w:br/>
      </w:r>
      <w:r w:rsidR="00C26315" w:rsidRPr="00EA512B">
        <w:t>исправления (добавление новых записей) в электронных базах данных не допускаются.</w:t>
      </w:r>
    </w:p>
    <w:p w:rsidR="003A7693" w:rsidRPr="00EA512B" w:rsidRDefault="003A7693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3A7693" w:rsidRPr="00EA512B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7.5. При обнаружении в регистрах учета ошибок сотрудники бухгалтерии анализируют ошибочные данные, вносят исправления в первичные документы и соответствующие базы данных. Исправления вносить с учетов следующих положений:</w:t>
      </w:r>
    </w:p>
    <w:p w:rsidR="003A7693" w:rsidRPr="00EA512B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-доначисления или снятия начислений исправлять за счет доходов и расходов текущего года дополнительной бухгалтерской записью или способом "</w:t>
      </w:r>
      <w:proofErr w:type="gramStart"/>
      <w:r w:rsidRPr="00EA512B">
        <w:t>красное</w:t>
      </w:r>
      <w:proofErr w:type="gramEnd"/>
      <w:r w:rsidRPr="00EA512B">
        <w:t xml:space="preserve">  </w:t>
      </w:r>
      <w:proofErr w:type="spellStart"/>
      <w:r w:rsidRPr="00EA512B">
        <w:t>сторно</w:t>
      </w:r>
      <w:proofErr w:type="spellEnd"/>
      <w:r w:rsidRPr="00EA512B">
        <w:t>";</w:t>
      </w:r>
    </w:p>
    <w:p w:rsidR="003A7693" w:rsidRPr="00EA512B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-при восстановлении в учете остатков прошлых лет применять счет 1.401.10.18</w:t>
      </w:r>
      <w:r w:rsidR="00B04876" w:rsidRPr="00EA512B">
        <w:t>9</w:t>
      </w:r>
      <w:r w:rsidRPr="00EA512B">
        <w:t xml:space="preserve"> "Прочие доходы".</w:t>
      </w:r>
    </w:p>
    <w:p w:rsidR="00FC6AD9" w:rsidRPr="00EA512B" w:rsidRDefault="00FC6AD9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7</w:t>
      </w:r>
      <w:r w:rsidR="00C26315" w:rsidRPr="00EA512B">
        <w:t>.</w:t>
      </w:r>
      <w:r w:rsidR="003A7693" w:rsidRPr="00EA512B">
        <w:t>6</w:t>
      </w:r>
      <w:r w:rsidR="00C26315" w:rsidRPr="00EA512B">
        <w:t xml:space="preserve">. В целях обеспечения сохранности электронных данных бухгалтерского учета и </w:t>
      </w:r>
      <w:r w:rsidR="00FC6AD9" w:rsidRPr="00EA512B">
        <w:br/>
      </w:r>
      <w:r w:rsidR="00C26315" w:rsidRPr="00EA512B">
        <w:t>отчетности:</w:t>
      </w:r>
    </w:p>
    <w:p w:rsidR="00FC6AD9" w:rsidRPr="00EA512B" w:rsidRDefault="00C26315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EA512B">
        <w:t xml:space="preserve">на сервере ежедневно производится сохранение резервных копий базы </w:t>
      </w:r>
      <w:r w:rsidR="00D51BD1" w:rsidRPr="00EA512B">
        <w:t>данных СТЭК;</w:t>
      </w:r>
    </w:p>
    <w:p w:rsidR="00FC6AD9" w:rsidRPr="00EA512B" w:rsidRDefault="00D51BD1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EA512B">
        <w:t>на сервере ежедневно производится сохранение резервных копий базы данных СКИФ БП;</w:t>
      </w:r>
      <w:r w:rsidR="00C26315" w:rsidRPr="00EA512B">
        <w:t xml:space="preserve"> </w:t>
      </w:r>
    </w:p>
    <w:p w:rsidR="00FC6AD9" w:rsidRPr="00EA512B" w:rsidRDefault="00C26315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EA512B">
        <w:t xml:space="preserve">по итогам каждого календарного месяца бухгалтерские регистры, сформированные в </w:t>
      </w:r>
      <w:r w:rsidR="00FC6AD9" w:rsidRPr="00EA512B">
        <w:br/>
      </w:r>
      <w:r w:rsidRPr="00EA512B">
        <w:t xml:space="preserve">электронном виде, распечатываются на бумажный носитель и подшиваются в </w:t>
      </w:r>
      <w:r w:rsidR="00FC6AD9" w:rsidRPr="00EA512B">
        <w:br/>
      </w:r>
      <w:r w:rsidRPr="00EA512B">
        <w:t>отдельные папки в хронологическом порядке.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19 Инструкции к Единому плану счетов № 157н.</w:t>
      </w:r>
      <w:r w:rsidR="00102D7C" w:rsidRPr="00EA512B">
        <w:t>, пункт 33 Стандарта "Концептуальные основы бухучета и отчетности"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E30331" w:rsidRPr="00EA512B" w:rsidRDefault="00E30331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8</w:t>
      </w:r>
      <w:r w:rsidR="00C26315" w:rsidRPr="00EA512B">
        <w:rPr>
          <w:b/>
          <w:bCs/>
        </w:rPr>
        <w:t xml:space="preserve">. Первичные и сводные учетные документы, бюджетные регистры и правила </w:t>
      </w:r>
      <w:r w:rsidR="00FC6AD9" w:rsidRPr="00EA512B">
        <w:rPr>
          <w:b/>
          <w:bCs/>
        </w:rPr>
        <w:br/>
      </w:r>
      <w:r w:rsidR="00C26315" w:rsidRPr="00EA512B">
        <w:rPr>
          <w:b/>
          <w:bCs/>
        </w:rPr>
        <w:t>документооборота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>8</w:t>
      </w:r>
      <w:r w:rsidR="00C26315" w:rsidRPr="00EA512B">
        <w:t>.1. Все документы по движению денежных средств</w:t>
      </w:r>
      <w:r w:rsidR="00070FF1" w:rsidRPr="00EA512B">
        <w:t>,</w:t>
      </w:r>
      <w:r w:rsidR="00C26315" w:rsidRPr="00EA512B">
        <w:t xml:space="preserve"> принимаются к учету только при </w:t>
      </w:r>
      <w:r w:rsidR="00FC6AD9" w:rsidRPr="00EA512B">
        <w:br/>
      </w:r>
      <w:r w:rsidR="00C26315" w:rsidRPr="00EA512B">
        <w:t>наличии подписи руководителя и главного бухгалтера.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 xml:space="preserve">.2. При обработке учетной информации применяется автоматизированный учет по </w:t>
      </w:r>
      <w:r w:rsidR="00FC6AD9" w:rsidRPr="00EA512B">
        <w:br/>
      </w:r>
      <w:r w:rsidR="00C26315" w:rsidRPr="00EA512B">
        <w:t>следующим блокам:</w:t>
      </w:r>
    </w:p>
    <w:p w:rsidR="00FC6AD9" w:rsidRPr="00EA512B" w:rsidRDefault="009F0731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EA512B">
        <w:t>свод месячной</w:t>
      </w:r>
      <w:proofErr w:type="gramStart"/>
      <w:r w:rsidRPr="00EA512B">
        <w:t xml:space="preserve"> ,</w:t>
      </w:r>
      <w:proofErr w:type="gramEnd"/>
      <w:r w:rsidRPr="00EA512B">
        <w:t xml:space="preserve"> квартальной, годовой бюджетной отчетности об исполнении бюджета составляется с применением программы СКИФ-БП, </w:t>
      </w:r>
      <w:proofErr w:type="spellStart"/>
      <w:r w:rsidRPr="00EA512B">
        <w:t>АЦК-финансы</w:t>
      </w:r>
      <w:proofErr w:type="spellEnd"/>
      <w:r w:rsidRPr="00EA512B">
        <w:t>;</w:t>
      </w:r>
    </w:p>
    <w:p w:rsidR="00FC6AD9" w:rsidRPr="00EA512B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EA512B">
        <w:t xml:space="preserve">свод годовой бюджетной отчетности об исполнении бюджета </w:t>
      </w:r>
      <w:r w:rsidR="00FC6AD9" w:rsidRPr="00EA512B">
        <w:br/>
      </w:r>
      <w:r w:rsidRPr="00EA512B">
        <w:t xml:space="preserve">составляется с применением программы </w:t>
      </w:r>
      <w:r w:rsidR="00CA0BF0" w:rsidRPr="00EA512B">
        <w:rPr>
          <w:rStyle w:val="fill"/>
          <w:b w:val="0"/>
          <w:i w:val="0"/>
          <w:color w:val="auto"/>
        </w:rPr>
        <w:t xml:space="preserve">СКИФ-БП, </w:t>
      </w:r>
      <w:proofErr w:type="spellStart"/>
      <w:r w:rsidR="00CA0BF0" w:rsidRPr="00EA512B">
        <w:rPr>
          <w:rStyle w:val="fill"/>
          <w:b w:val="0"/>
          <w:i w:val="0"/>
          <w:color w:val="auto"/>
        </w:rPr>
        <w:t>АЦК-финансы</w:t>
      </w:r>
      <w:proofErr w:type="spellEnd"/>
      <w:r w:rsidRPr="00EA512B">
        <w:t>;</w:t>
      </w:r>
    </w:p>
    <w:p w:rsidR="00FC6AD9" w:rsidRPr="00EA512B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EA512B">
        <w:t xml:space="preserve">информационный обмен документами с межрегиональным операционным </w:t>
      </w:r>
      <w:r w:rsidR="00FC6AD9" w:rsidRPr="00EA512B">
        <w:br/>
      </w:r>
      <w:r w:rsidRPr="00EA512B">
        <w:t xml:space="preserve">управлением Казначейства России осуществляется в системе электронного </w:t>
      </w:r>
      <w:r w:rsidR="00FC6AD9" w:rsidRPr="00EA512B">
        <w:br/>
      </w:r>
      <w:r w:rsidRPr="00EA512B">
        <w:t>документооборота (С</w:t>
      </w:r>
      <w:r w:rsidR="00CA0BF0" w:rsidRPr="00EA512B">
        <w:t>УФД</w:t>
      </w:r>
      <w:r w:rsidRPr="00EA512B">
        <w:t>) с применением средств электронной подписи в соответствии с законодательством на основании договора об обмене электронными документами.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 xml:space="preserve">.3. </w:t>
      </w:r>
      <w:r w:rsidR="000A695D" w:rsidRPr="00EA512B">
        <w:t xml:space="preserve"> </w:t>
      </w:r>
      <w:r w:rsidR="009F0731" w:rsidRPr="00EA512B">
        <w:t>Администрация Казановского сельского поселения</w:t>
      </w:r>
      <w:r w:rsidR="0035425F" w:rsidRPr="00EA512B">
        <w:t xml:space="preserve"> </w:t>
      </w:r>
      <w:r w:rsidR="000A695D" w:rsidRPr="00EA512B">
        <w:t xml:space="preserve"> использует унифицированные формы первичных документов, перечисленные в приложении 1 к приказу №52н.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При проведении хозяйственных операций, для оформления которых не предусмотрены типовые формы первичных документов, используются: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-самостоятельно разработанные формы;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 унифицированные формы, дополненные необходимыми реквизитами.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6A5801" w:rsidRPr="00EA512B" w:rsidRDefault="00C26315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  <w:r w:rsidR="000A695D" w:rsidRPr="00EA512B">
        <w:t>Для учета ГСМ и контроля по целевому использованию служебного автомобиля использ</w:t>
      </w:r>
      <w:r w:rsidR="00EB4E8B" w:rsidRPr="00EA512B">
        <w:t>уется</w:t>
      </w:r>
      <w:r w:rsidR="000A695D" w:rsidRPr="00EA512B">
        <w:t xml:space="preserve"> путевой лист </w:t>
      </w:r>
      <w:r w:rsidR="00F956A0" w:rsidRPr="00EA512B">
        <w:t>легкового автомобиля</w:t>
      </w:r>
      <w:r w:rsidR="000A695D" w:rsidRPr="00EA512B">
        <w:t xml:space="preserve"> (приложение 14).</w:t>
      </w:r>
    </w:p>
    <w:p w:rsidR="006A5801" w:rsidRPr="00EA512B" w:rsidRDefault="00C436BB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Основание: </w:t>
      </w:r>
      <w:r w:rsidR="00F90CB4" w:rsidRPr="00EA512B">
        <w:t>пункты 25-26 Стандарта "Концептуальные основы бухучета и отчетности"</w:t>
      </w:r>
      <w:r w:rsidR="00D62633" w:rsidRPr="00EA512B">
        <w:t>.</w:t>
      </w:r>
    </w:p>
    <w:p w:rsidR="00C436BB" w:rsidRPr="00EA512B" w:rsidRDefault="006A5801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 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 xml:space="preserve">.4. Право подписи учетных документов предоставлено должностным лицам, перечисленным </w:t>
      </w:r>
      <w:r w:rsidR="00FC6AD9" w:rsidRPr="00EA512B">
        <w:br/>
      </w:r>
      <w:r w:rsidR="00C26315" w:rsidRPr="00EA512B">
        <w:t xml:space="preserve">в </w:t>
      </w:r>
      <w:r w:rsidR="009F0731" w:rsidRPr="00EA512B">
        <w:t>(</w:t>
      </w:r>
      <w:r w:rsidR="00C26315" w:rsidRPr="00EA512B">
        <w:t>приложении 1</w:t>
      </w:r>
      <w:r w:rsidR="00EC5CC7" w:rsidRPr="00EA512B">
        <w:t>1</w:t>
      </w:r>
      <w:r w:rsidR="009F0731" w:rsidRPr="00EA512B">
        <w:t>)</w:t>
      </w:r>
      <w:r w:rsidR="00C26315" w:rsidRPr="00EA512B">
        <w:t xml:space="preserve">. 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A364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 xml:space="preserve">.5. </w:t>
      </w:r>
      <w:r w:rsidR="009F0731" w:rsidRPr="00EA512B">
        <w:rPr>
          <w:rStyle w:val="fill"/>
          <w:b w:val="0"/>
          <w:i w:val="0"/>
          <w:color w:val="auto"/>
        </w:rPr>
        <w:t>Администрация Казановского сельского поселения</w:t>
      </w:r>
      <w:r w:rsidR="00C26315" w:rsidRPr="00EA512B">
        <w:rPr>
          <w:i/>
          <w:iCs/>
        </w:rPr>
        <w:t xml:space="preserve"> </w:t>
      </w:r>
      <w:r w:rsidR="00C26315" w:rsidRPr="00EA512B">
        <w:t>использует унифицированные формы регистров бухучета, перечисленные в</w:t>
      </w:r>
      <w:r w:rsidR="00CA0BF0" w:rsidRPr="00EA512B">
        <w:t xml:space="preserve"> </w:t>
      </w:r>
      <w:r w:rsidR="009F0731" w:rsidRPr="00EA512B">
        <w:t>(приложении 3)</w:t>
      </w:r>
      <w:r w:rsidR="00C26315" w:rsidRPr="00EA512B">
        <w:t xml:space="preserve"> к приказу № </w:t>
      </w:r>
      <w:r w:rsidR="00A3643D" w:rsidRPr="00EA512B">
        <w:t>52</w:t>
      </w:r>
      <w:r w:rsidR="00C26315" w:rsidRPr="00EA512B">
        <w:t>н.</w:t>
      </w:r>
      <w:r w:rsidR="00A3643D" w:rsidRPr="00EA512B">
        <w:t xml:space="preserve"> 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 xml:space="preserve">.6. Порядок движения и обработки первичных учетных документов и отчетности </w:t>
      </w:r>
      <w:r w:rsidR="00FC6AD9" w:rsidRPr="00EA512B">
        <w:br/>
      </w:r>
      <w:r w:rsidR="00C26315" w:rsidRPr="00EA512B">
        <w:t xml:space="preserve">регулируется графиком документооборота, приведенным в </w:t>
      </w:r>
      <w:r w:rsidR="009F0731" w:rsidRPr="00EA512B">
        <w:t>(</w:t>
      </w:r>
      <w:r w:rsidR="00C26315" w:rsidRPr="00EA512B">
        <w:t>приложении 1</w:t>
      </w:r>
      <w:r w:rsidR="00EC5CC7" w:rsidRPr="00EA512B">
        <w:t>2</w:t>
      </w:r>
      <w:r w:rsidR="009F0731" w:rsidRPr="00EA512B">
        <w:t>)</w:t>
      </w:r>
      <w:r w:rsidR="00C26315" w:rsidRPr="00EA512B">
        <w:t xml:space="preserve">. 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 xml:space="preserve">.7. Журналы операций ведутся в соответствии с перечнем регистров бухучета </w:t>
      </w:r>
      <w:r w:rsidR="00FC6AD9" w:rsidRPr="00EA512B">
        <w:br/>
      </w:r>
      <w:r w:rsidR="00C26315" w:rsidRPr="00EA512B">
        <w:t xml:space="preserve">получателя бюджетных средств, администратора доходов бюджета. Журналам операций по </w:t>
      </w:r>
      <w:r w:rsidR="00FC6AD9" w:rsidRPr="00EA512B">
        <w:br/>
      </w:r>
      <w:r w:rsidR="00C26315" w:rsidRPr="00EA512B">
        <w:t xml:space="preserve">учету исполнения бюджетной сметы и администрированию поступлений и выбытий </w:t>
      </w:r>
      <w:r w:rsidR="00FC6AD9" w:rsidRPr="00EA512B">
        <w:br/>
      </w:r>
      <w:r w:rsidR="00C26315" w:rsidRPr="00EA512B">
        <w:t xml:space="preserve">присваиваются номера </w:t>
      </w:r>
      <w:proofErr w:type="gramStart"/>
      <w:r w:rsidR="00C26315" w:rsidRPr="00EA512B">
        <w:t xml:space="preserve">согласно </w:t>
      </w:r>
      <w:r w:rsidR="009F0731" w:rsidRPr="00EA512B">
        <w:t>(приложения</w:t>
      </w:r>
      <w:proofErr w:type="gramEnd"/>
      <w:r w:rsidR="00C26315" w:rsidRPr="00EA512B">
        <w:t xml:space="preserve"> 1</w:t>
      </w:r>
      <w:r w:rsidR="00EC5CC7" w:rsidRPr="00EA512B">
        <w:t>0</w:t>
      </w:r>
      <w:r w:rsidR="009F0731" w:rsidRPr="00EA512B">
        <w:t>)</w:t>
      </w:r>
      <w:r w:rsidR="00C26315" w:rsidRPr="00EA512B">
        <w:t>.</w:t>
      </w:r>
    </w:p>
    <w:p w:rsidR="00FC6AD9" w:rsidRPr="00EA512B" w:rsidRDefault="00C26315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Журналы операций подписываются главным бухгалтером и бухгалтером, составившим </w:t>
      </w:r>
      <w:r w:rsidR="00FC6AD9" w:rsidRPr="00EA512B">
        <w:br/>
      </w:r>
      <w:r w:rsidRPr="00EA512B">
        <w:t>журнал операций.</w:t>
      </w:r>
    </w:p>
    <w:p w:rsidR="00FC6AD9" w:rsidRPr="00EA512B" w:rsidRDefault="00C26315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На основании данных журналов операций ежемесячно составляются </w:t>
      </w:r>
      <w:r w:rsidR="0047636E" w:rsidRPr="00EA512B">
        <w:t xml:space="preserve">главная книга по учету у </w:t>
      </w:r>
      <w:r w:rsidR="009F0731" w:rsidRPr="00EA512B">
        <w:t>учреждения</w:t>
      </w:r>
      <w:r w:rsidR="0047636E" w:rsidRPr="00EA512B">
        <w:t xml:space="preserve"> как получателя, главного распорядителя, распорядителя  бюджетных средств.</w:t>
      </w:r>
    </w:p>
    <w:p w:rsidR="00ED61BA" w:rsidRPr="00EA512B" w:rsidRDefault="00ED61BA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>.8. Формирование регистров бухучета осуществляется в следующем порядке:</w:t>
      </w:r>
      <w:r w:rsidR="00FC6AD9" w:rsidRPr="00EA512B">
        <w:br/>
      </w:r>
      <w:r w:rsidR="00C26315" w:rsidRPr="00EA512B">
        <w:t>– первичные учетные документы по приложению 1 к приказу № </w:t>
      </w:r>
      <w:r w:rsidR="00ED61BA" w:rsidRPr="00EA512B">
        <w:t>52</w:t>
      </w:r>
      <w:r w:rsidR="00C26315" w:rsidRPr="00EA512B">
        <w:t xml:space="preserve">н составляются по мере </w:t>
      </w:r>
      <w:r w:rsidR="00FC6AD9" w:rsidRPr="00EA512B">
        <w:br/>
      </w:r>
      <w:r w:rsidR="00C26315" w:rsidRPr="00EA512B">
        <w:t>осуществления хозяйственных операций;</w:t>
      </w:r>
      <w:r w:rsidR="00FC6AD9" w:rsidRPr="00EA512B">
        <w:br/>
      </w:r>
      <w:r w:rsidR="00C26315" w:rsidRPr="00EA512B">
        <w:t xml:space="preserve">– журнал регистрации приходных и расходных ордеров составляется ежемесячно, </w:t>
      </w:r>
      <w:r w:rsidR="00FC6AD9" w:rsidRPr="00EA512B">
        <w:br/>
      </w:r>
      <w:r w:rsidR="00C26315" w:rsidRPr="00EA512B">
        <w:t>в последний рабочий день месяца;</w:t>
      </w:r>
      <w:r w:rsidR="00FC6AD9" w:rsidRPr="00EA512B">
        <w:br/>
      </w:r>
      <w:r w:rsidR="00C26315" w:rsidRPr="00EA512B">
        <w:t xml:space="preserve">– инвентарная карточка учета основных средств оформляется при принятии объекта к учету, </w:t>
      </w:r>
      <w:r w:rsidR="00FC6AD9" w:rsidRPr="00EA512B">
        <w:br/>
      </w:r>
      <w:r w:rsidR="00C26315" w:rsidRPr="00EA512B">
        <w:t xml:space="preserve">по мере внесения изменений (данных о переоценке, модернизации, реконструкции, </w:t>
      </w:r>
      <w:r w:rsidR="00FC6AD9" w:rsidRPr="00EA512B">
        <w:br/>
      </w:r>
      <w:r w:rsidR="00C26315" w:rsidRPr="00EA512B">
        <w:t>консервации и пр.) и при выбытии. При отсутствии указанных событий – ежегодно, на последний рабочий день года,</w:t>
      </w:r>
      <w:r w:rsidR="00ED61BA" w:rsidRPr="00EA512B">
        <w:t xml:space="preserve"> </w:t>
      </w:r>
      <w:r w:rsidR="00C26315" w:rsidRPr="00EA512B">
        <w:t>со сведениями о начисленной амортизации;</w:t>
      </w:r>
      <w:r w:rsidR="00FC6AD9" w:rsidRPr="00EA512B">
        <w:br/>
      </w:r>
      <w:r w:rsidR="00C26315" w:rsidRPr="00EA512B">
        <w:t xml:space="preserve">– инвентарная карточка группового учета основных средств оформляется при принятии </w:t>
      </w:r>
      <w:r w:rsidR="00FC6AD9" w:rsidRPr="00EA512B">
        <w:br/>
      </w:r>
      <w:r w:rsidR="00C26315" w:rsidRPr="00EA512B">
        <w:t xml:space="preserve">объектов к учету, по мере внесения изменений (данных о переоценке, модернизации, </w:t>
      </w:r>
      <w:r w:rsidR="00FC6AD9" w:rsidRPr="00EA512B">
        <w:br/>
      </w:r>
      <w:r w:rsidR="00C26315" w:rsidRPr="00EA512B">
        <w:t>реконструкции, консервации и пр.) и при выбытии;</w:t>
      </w:r>
      <w:r w:rsidR="00FC6AD9" w:rsidRPr="00EA512B">
        <w:br/>
      </w:r>
      <w:r w:rsidR="00C26315" w:rsidRPr="00EA512B">
        <w:lastRenderedPageBreak/>
        <w:t xml:space="preserve">– </w:t>
      </w:r>
      <w:proofErr w:type="gramStart"/>
      <w:r w:rsidR="00C26315" w:rsidRPr="00EA512B">
        <w:t xml:space="preserve">опись инвентарных карточек по учету основных средств, инвентарный список основных </w:t>
      </w:r>
      <w:r w:rsidR="00FC6AD9" w:rsidRPr="00EA512B">
        <w:br/>
      </w:r>
      <w:r w:rsidR="00C26315" w:rsidRPr="00EA512B">
        <w:t>средств, реестр карточек заполняются ежегодно, в последний день года;</w:t>
      </w:r>
      <w:r w:rsidR="00FC6AD9" w:rsidRPr="00EA512B">
        <w:br/>
      </w:r>
      <w:r w:rsidR="00C26315" w:rsidRPr="00EA512B">
        <w:t xml:space="preserve">– книга учета бланков строгой отчетности, книга аналитического учета депонированной </w:t>
      </w:r>
      <w:r w:rsidR="00FC6AD9" w:rsidRPr="00EA512B">
        <w:br/>
      </w:r>
      <w:r w:rsidR="00C26315" w:rsidRPr="00EA512B">
        <w:t>зарплаты и стипендий заполняются ежемесячно, в последний день месяца;</w:t>
      </w:r>
      <w:r w:rsidR="00FC6AD9" w:rsidRPr="00EA512B">
        <w:br/>
      </w:r>
      <w:r w:rsidR="00C26315" w:rsidRPr="00EA512B">
        <w:t xml:space="preserve">– авансовые отчеты брошюруются </w:t>
      </w:r>
      <w:r w:rsidR="00EB1A19" w:rsidRPr="00EA512B">
        <w:t xml:space="preserve">в хронологическом порядке в </w:t>
      </w:r>
      <w:r w:rsidR="00C26315" w:rsidRPr="00EA512B">
        <w:t xml:space="preserve">последний день отчетного </w:t>
      </w:r>
      <w:r w:rsidR="00FC6AD9" w:rsidRPr="00EA512B">
        <w:br/>
      </w:r>
      <w:r w:rsidR="00C26315" w:rsidRPr="00EA512B">
        <w:t>месяца;</w:t>
      </w:r>
      <w:r w:rsidR="00FC6AD9" w:rsidRPr="00EA512B">
        <w:br/>
      </w:r>
      <w:r w:rsidR="00C26315" w:rsidRPr="00EA512B">
        <w:t>– журналы операций, главная книга заполняются ежемесячно;</w:t>
      </w:r>
      <w:proofErr w:type="gramEnd"/>
      <w:r w:rsidR="00FC6AD9" w:rsidRPr="00EA512B">
        <w:br/>
      </w:r>
      <w:r w:rsidR="00C26315" w:rsidRPr="00EA512B">
        <w:t xml:space="preserve">– другие регистры, не указанные выше, заполняются по мере необходимости, если иное не </w:t>
      </w:r>
      <w:r w:rsidR="00FC6AD9" w:rsidRPr="00EA512B">
        <w:br/>
      </w:r>
      <w:r w:rsidR="00C26315" w:rsidRPr="00EA512B">
        <w:t>установлено законодательством РФ.</w:t>
      </w:r>
      <w:r w:rsidR="00FC6AD9" w:rsidRPr="00EA512B">
        <w:br/>
      </w:r>
      <w:r w:rsidR="00C26315" w:rsidRPr="00EA512B">
        <w:t>Основание: пункт 11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DF7A93" w:rsidRPr="00EA512B" w:rsidRDefault="00E332B8" w:rsidP="00282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>.</w:t>
      </w:r>
      <w:r w:rsidR="003F19C7" w:rsidRPr="00EA512B">
        <w:t>9</w:t>
      </w:r>
      <w:r w:rsidR="00C26315" w:rsidRPr="00EA512B">
        <w:t xml:space="preserve">. Первичные и сводные учетные документы (заверенные собственноручной подписью) </w:t>
      </w:r>
      <w:r w:rsidR="00FC6AD9" w:rsidRPr="00EA512B">
        <w:br/>
      </w:r>
      <w:r w:rsidR="00C26315" w:rsidRPr="00EA512B">
        <w:t xml:space="preserve">составляются на бумажных носителях информации (заверенных собственноручной </w:t>
      </w:r>
      <w:r w:rsidR="00FC6AD9" w:rsidRPr="00EA512B">
        <w:br/>
      </w:r>
      <w:r w:rsidR="00C26315" w:rsidRPr="00EA512B">
        <w:t xml:space="preserve">подписью), а также на машинных носителях – в виде электронных документов (заверенных </w:t>
      </w:r>
      <w:r w:rsidR="00FC6AD9" w:rsidRPr="00EA512B">
        <w:br/>
      </w:r>
      <w:r w:rsidR="00C26315" w:rsidRPr="00EA512B">
        <w:t>электронной</w:t>
      </w:r>
      <w:r w:rsidR="002828CF" w:rsidRPr="00EA512B">
        <w:t xml:space="preserve"> </w:t>
      </w:r>
      <w:r w:rsidR="00C26315" w:rsidRPr="00EA512B">
        <w:t>подписью).</w:t>
      </w:r>
      <w:r w:rsidR="00DF7A93" w:rsidRPr="00EA512B">
        <w:t xml:space="preserve"> </w:t>
      </w:r>
    </w:p>
    <w:p w:rsidR="00FC6AD9" w:rsidRPr="00EA512B" w:rsidRDefault="00DF7A93" w:rsidP="00282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Список сотрудников, имеющих право подписи электронных документов и регистров бухучета, утверждается отдельным приказом.</w:t>
      </w:r>
      <w:r w:rsidR="00FC6AD9" w:rsidRPr="00EA512B">
        <w:br/>
      </w:r>
      <w:r w:rsidR="00C26315" w:rsidRPr="00EA512B">
        <w:t xml:space="preserve">Основание: часть 5 статьи 9 Закона от 6 декабря 2011 г. № 402-ФЗ, пункт  11 Инструкции к Единому плану счетов № 157н, </w:t>
      </w:r>
      <w:r w:rsidR="00D62633" w:rsidRPr="00EA512B">
        <w:t xml:space="preserve">пункта 32 Стандарта "Концептуальные основы бухучета и отчетности", Методические указания, утвержденные приказом Минфина от 30.03.2015 № 52н, </w:t>
      </w:r>
      <w:r w:rsidR="00C26315" w:rsidRPr="00EA512B">
        <w:t>статья 2 Закона от 6 апреля 2011 г. № 63-ФЗ.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B57D4" w:rsidRPr="00EA512B" w:rsidRDefault="00E332B8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>.1</w:t>
      </w:r>
      <w:r w:rsidR="003F19C7" w:rsidRPr="00EA512B">
        <w:t>0</w:t>
      </w:r>
      <w:r w:rsidR="00C26315" w:rsidRPr="00EA512B">
        <w:t xml:space="preserve">. Учетные документы, регистры бухучета и бюджетная отчетность хранятся в </w:t>
      </w:r>
      <w:r w:rsidR="00FC6AD9" w:rsidRPr="00EA512B">
        <w:br/>
      </w:r>
      <w:r w:rsidR="00C26315" w:rsidRPr="00EA512B">
        <w:t xml:space="preserve">течение сроков, устанавливаемых в соответствии с правилами ведения архивного дела, но не </w:t>
      </w:r>
      <w:r w:rsidR="00FC6AD9" w:rsidRPr="00EA512B">
        <w:br/>
      </w:r>
      <w:r w:rsidR="00C26315" w:rsidRPr="00EA512B">
        <w:t>менее пяти лет.</w:t>
      </w:r>
      <w:r w:rsidR="00E615CC" w:rsidRPr="00EA512B">
        <w:t xml:space="preserve"> </w:t>
      </w:r>
    </w:p>
    <w:p w:rsidR="00FC6AD9" w:rsidRPr="00EA512B" w:rsidRDefault="00C26315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</w:t>
      </w:r>
      <w:r w:rsidR="003D5728" w:rsidRPr="00EA512B">
        <w:t xml:space="preserve"> 6,</w:t>
      </w:r>
      <w:r w:rsidRPr="00EA512B">
        <w:t xml:space="preserve"> 14 Инструкции к Единому плану счетов № 157н.</w:t>
      </w:r>
    </w:p>
    <w:p w:rsidR="00BB57D4" w:rsidRPr="00EA512B" w:rsidRDefault="00BB57D4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>.1</w:t>
      </w:r>
      <w:r w:rsidR="003F19C7" w:rsidRPr="00EA512B">
        <w:t>1</w:t>
      </w:r>
      <w:r w:rsidR="00C26315" w:rsidRPr="00EA512B">
        <w:t>.</w:t>
      </w:r>
      <w:r w:rsidR="001D3419" w:rsidRPr="00EA512B">
        <w:t xml:space="preserve">В табеле учета рабочего времени (ф.0504421) ведется </w:t>
      </w:r>
      <w:r w:rsidR="00C26315" w:rsidRPr="00EA512B">
        <w:t> </w:t>
      </w:r>
      <w:r w:rsidR="001D3419" w:rsidRPr="00EA512B">
        <w:t>сплошной учет фактических явок и неявок на работу.</w:t>
      </w:r>
    </w:p>
    <w:p w:rsidR="00C30267" w:rsidRPr="00EA512B" w:rsidRDefault="00766D8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В</w:t>
      </w:r>
      <w:r w:rsidR="00C30267" w:rsidRPr="00EA512B">
        <w:t xml:space="preserve"> графах 20 "Итого дней (часов) явок (неявок) с 1 по 15" и 37 "Всего дней (</w:t>
      </w:r>
      <w:r w:rsidRPr="00EA512B">
        <w:t>часов) явок (неявок) за месяц" отражается информация по</w:t>
      </w:r>
      <w:r w:rsidR="00C30267" w:rsidRPr="00EA512B">
        <w:t xml:space="preserve"> "явк</w:t>
      </w:r>
      <w:r w:rsidRPr="00EA512B">
        <w:t>ам</w:t>
      </w:r>
      <w:r w:rsidR="00C30267" w:rsidRPr="00EA512B">
        <w:t>"</w:t>
      </w:r>
      <w:r w:rsidRPr="00EA512B">
        <w:t xml:space="preserve"> в днях/часах </w:t>
      </w:r>
      <w:r w:rsidR="00C30267" w:rsidRPr="00EA512B">
        <w:t xml:space="preserve"> и "неявк</w:t>
      </w:r>
      <w:r w:rsidRPr="00EA512B">
        <w:t>ам</w:t>
      </w:r>
      <w:proofErr w:type="gramStart"/>
      <w:r w:rsidR="00C30267" w:rsidRPr="00EA512B">
        <w:t>"</w:t>
      </w:r>
      <w:r w:rsidRPr="00EA512B">
        <w:t>в</w:t>
      </w:r>
      <w:proofErr w:type="gramEnd"/>
      <w:r w:rsidRPr="00EA512B">
        <w:t xml:space="preserve"> днях.</w:t>
      </w:r>
    </w:p>
    <w:p w:rsidR="000D11ED" w:rsidRPr="00EA512B" w:rsidRDefault="007247C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При заполнении табеля применяются условные обозначения, приведенные в </w:t>
      </w:r>
      <w:r w:rsidR="00733505" w:rsidRPr="00EA512B">
        <w:t>(</w:t>
      </w:r>
      <w:r w:rsidRPr="00EA512B">
        <w:t>приложении 1</w:t>
      </w:r>
      <w:r w:rsidR="00AE7F08">
        <w:t>6</w:t>
      </w:r>
      <w:r w:rsidR="00733505" w:rsidRPr="00EA512B">
        <w:t>)</w:t>
      </w:r>
      <w:r w:rsidR="00C678F6" w:rsidRPr="00EA512B">
        <w:t>.</w:t>
      </w:r>
    </w:p>
    <w:p w:rsidR="00254EDA" w:rsidRPr="00EA512B" w:rsidRDefault="00254EDA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</w:t>
      </w:r>
      <w:proofErr w:type="gramStart"/>
      <w:r w:rsidRPr="00EA512B">
        <w:t>:ч</w:t>
      </w:r>
      <w:proofErr w:type="gramEnd"/>
      <w:r w:rsidRPr="00EA512B">
        <w:t>.4 ст.9 Закона от 06 декабря 2011г. № 402-ФЗ, приложение 1 к приказу Минфина России от 30 марта 2015г. № 52н.</w:t>
      </w:r>
    </w:p>
    <w:p w:rsidR="00C30267" w:rsidRPr="00EA512B" w:rsidRDefault="00C3026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C30267" w:rsidRPr="00EA512B" w:rsidRDefault="00C3026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9</w:t>
      </w:r>
      <w:r w:rsidR="00C26315" w:rsidRPr="00EA512B">
        <w:rPr>
          <w:b/>
          <w:bCs/>
        </w:rPr>
        <w:t>. Порядок организации и обеспечения внутреннего финансового контроля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9</w:t>
      </w:r>
      <w:r w:rsidR="00C26315" w:rsidRPr="00EA512B">
        <w:t xml:space="preserve">.1. </w:t>
      </w:r>
      <w:r w:rsidR="00DF7946">
        <w:t>В</w:t>
      </w:r>
      <w:r w:rsidR="00C26315" w:rsidRPr="00EA512B">
        <w:t xml:space="preserve">нутренний финансовый </w:t>
      </w:r>
      <w:proofErr w:type="gramStart"/>
      <w:r w:rsidR="00C26315" w:rsidRPr="00EA512B">
        <w:t>контроль</w:t>
      </w:r>
      <w:proofErr w:type="gramEnd"/>
      <w:r w:rsidR="00C26315" w:rsidRPr="00EA512B">
        <w:t xml:space="preserve"> направленный на:</w:t>
      </w:r>
    </w:p>
    <w:p w:rsidR="00C678F6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соблюдение внутренних стандартов и процедур составления и исполнения бюджета </w:t>
      </w:r>
      <w:r w:rsidR="00FC6AD9" w:rsidRPr="00EA512B">
        <w:br/>
      </w:r>
      <w:r w:rsidR="00C26315" w:rsidRPr="00EA512B">
        <w:t xml:space="preserve">по расходам, подготовку и организацию мер по повышению экономности и </w:t>
      </w:r>
      <w:r w:rsidR="00FC6AD9" w:rsidRPr="00EA512B">
        <w:br/>
      </w:r>
      <w:r w:rsidR="00C26315" w:rsidRPr="00EA512B">
        <w:t>результативности использования бюджетных средств</w:t>
      </w:r>
      <w:r w:rsidRPr="00EA512B">
        <w:t>;</w:t>
      </w:r>
    </w:p>
    <w:p w:rsidR="00C678F6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 составления бюджетной отчетности и ведения бюджетного учета </w:t>
      </w:r>
      <w:r w:rsidR="00733505" w:rsidRPr="00EA512B">
        <w:rPr>
          <w:rStyle w:val="fill"/>
          <w:b w:val="0"/>
          <w:i w:val="0"/>
          <w:color w:val="auto"/>
        </w:rPr>
        <w:t>Администрации Казановского сельского поселения</w:t>
      </w:r>
      <w:r w:rsidR="00C26315" w:rsidRPr="00EA512B">
        <w:t xml:space="preserve"> (как распорядителем</w:t>
      </w:r>
      <w:r w:rsidR="00E615CC" w:rsidRPr="00EA512B">
        <w:t xml:space="preserve">  бюджетных средств)</w:t>
      </w:r>
      <w:proofErr w:type="gramStart"/>
      <w:r w:rsidR="00E615CC" w:rsidRPr="00EA512B">
        <w:t xml:space="preserve"> </w:t>
      </w:r>
      <w:r w:rsidRPr="00EA512B">
        <w:t>;</w:t>
      </w:r>
      <w:proofErr w:type="gramEnd"/>
    </w:p>
    <w:p w:rsidR="00C678F6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соблюдение внутренних стандартов и процедур составления </w:t>
      </w:r>
      <w:r w:rsidRPr="00EA512B">
        <w:t>и исполнения бюджета по доходам;</w:t>
      </w:r>
    </w:p>
    <w:p w:rsidR="00FC6AD9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 составления бюджетной отчетности и ведения бюджетного учета – как администратор доходов бюджета.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Default="00E332B8" w:rsidP="00DF794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EA512B">
        <w:t>9</w:t>
      </w:r>
      <w:r w:rsidR="00C26315" w:rsidRPr="00EA512B">
        <w:t xml:space="preserve">.2. </w:t>
      </w:r>
      <w:r w:rsidR="00C26315" w:rsidRPr="00DF7946">
        <w:rPr>
          <w:color w:val="000000" w:themeColor="text1"/>
        </w:rPr>
        <w:t xml:space="preserve">Внутренний финансовый контроль  осуществляет </w:t>
      </w:r>
      <w:r w:rsidR="00DF7946" w:rsidRPr="00DF7946">
        <w:rPr>
          <w:color w:val="000000" w:themeColor="text1"/>
        </w:rPr>
        <w:t xml:space="preserve">Администрация Варненского муниципального района Челябинской области по соглашению « О передаче части своих полномочий» от 03 декабря 2018 года, </w:t>
      </w:r>
      <w:proofErr w:type="gramStart"/>
      <w:r w:rsidR="00DF7946" w:rsidRPr="00DF7946">
        <w:rPr>
          <w:color w:val="000000" w:themeColor="text1"/>
        </w:rPr>
        <w:t>которое</w:t>
      </w:r>
      <w:proofErr w:type="gramEnd"/>
      <w:r w:rsidR="00DF7946" w:rsidRPr="00DF7946">
        <w:rPr>
          <w:color w:val="000000" w:themeColor="text1"/>
        </w:rPr>
        <w:t xml:space="preserve">  вступает в силу с 01.01.2019г.  и действует до 31декабря 2019г</w:t>
      </w:r>
      <w:r w:rsidR="00DF7946">
        <w:rPr>
          <w:color w:val="000000" w:themeColor="text1"/>
        </w:rPr>
        <w:t>.</w:t>
      </w:r>
    </w:p>
    <w:p w:rsidR="00DF7946" w:rsidRPr="00EA512B" w:rsidRDefault="00DF7946" w:rsidP="00DF794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</w:p>
    <w:p w:rsidR="00FC6AD9" w:rsidRPr="00DF7946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lastRenderedPageBreak/>
        <w:t>10</w:t>
      </w:r>
      <w:r w:rsidR="00C26315" w:rsidRPr="00EA512B">
        <w:rPr>
          <w:b/>
          <w:bCs/>
        </w:rPr>
        <w:t>. Бюджетная отчетность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10</w:t>
      </w:r>
      <w:r w:rsidR="00C26315" w:rsidRPr="00EA512B">
        <w:t xml:space="preserve">.1. Бюджетная отчетность (в т. ч. по администрированию доходов бюджета) составляется на основании аналитического и синтетического учета по формам, в объеме и в сроки, </w:t>
      </w:r>
      <w:r w:rsidR="00FC6AD9" w:rsidRPr="00EA512B">
        <w:br/>
      </w:r>
      <w:r w:rsidR="00C26315" w:rsidRPr="00EA512B">
        <w:t xml:space="preserve">установленные вышестоящей организацией и бюджетным законодательством (приказ </w:t>
      </w:r>
      <w:r w:rsidR="00FC6AD9" w:rsidRPr="00EA512B">
        <w:rPr>
          <w:u w:val="single"/>
        </w:rPr>
        <w:br/>
      </w:r>
      <w:r w:rsidR="00C26315" w:rsidRPr="00EA512B">
        <w:t xml:space="preserve">Минфина России от 28 декабря 2010 г. № 191н). Бюджетная отчетность представляется </w:t>
      </w:r>
      <w:r w:rsidR="00FC6AD9" w:rsidRPr="00EA512B">
        <w:br/>
      </w:r>
      <w:r w:rsidR="00C26315" w:rsidRPr="00EA512B">
        <w:t>главному распорядителю бюджетных средств в установленные им сроки.</w:t>
      </w:r>
    </w:p>
    <w:p w:rsidR="00FC6AD9" w:rsidRPr="00EA512B" w:rsidRDefault="00C26315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10</w:t>
      </w:r>
      <w:r w:rsidR="00C26315" w:rsidRPr="00EA512B">
        <w:t xml:space="preserve">.2. Бюджетная отчетность за отчетный год формируется с учетом событий после отчетной </w:t>
      </w:r>
      <w:r w:rsidR="00FC6AD9" w:rsidRPr="00EA512B">
        <w:br/>
      </w:r>
      <w:r w:rsidR="00C26315" w:rsidRPr="00EA512B">
        <w:t xml:space="preserve">даты. Обстоятельства, послужившие причиной отражения в отчетности событий после </w:t>
      </w:r>
      <w:r w:rsidR="00FC6AD9" w:rsidRPr="00EA512B">
        <w:br/>
      </w:r>
      <w:r w:rsidR="00C26315" w:rsidRPr="00EA512B">
        <w:t>отчетной даты, указываются в текстовой части пояснительной записки (ф. 0503160).</w:t>
      </w:r>
    </w:p>
    <w:p w:rsidR="00FC6AD9" w:rsidRPr="00EA512B" w:rsidRDefault="00C26315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3 Инструкции к Единому плану счетов № 157н.</w:t>
      </w: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Главный бухгалтер</w:t>
      </w:r>
      <w:r w:rsidRPr="00EA512B">
        <w:tab/>
      </w:r>
      <w:r w:rsidRPr="00EA512B">
        <w:tab/>
      </w:r>
      <w:r w:rsidRPr="00EA512B">
        <w:tab/>
      </w:r>
      <w:r w:rsidRPr="00EA512B">
        <w:tab/>
      </w:r>
      <w:r w:rsidRPr="00EA512B">
        <w:tab/>
      </w:r>
      <w:r w:rsidRPr="00EA512B">
        <w:tab/>
      </w:r>
      <w:r w:rsidR="00733505" w:rsidRPr="00EA512B">
        <w:t>О.С. Ковалева</w:t>
      </w: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17E46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17E46" w:rsidRPr="00EA512B" w:rsidRDefault="00B17E46">
      <w:pPr>
        <w:pStyle w:val="a5"/>
      </w:pPr>
    </w:p>
    <w:sectPr w:rsidR="00B17E46" w:rsidRPr="00EA512B" w:rsidSect="00C26315">
      <w:pgSz w:w="11906" w:h="16838"/>
      <w:pgMar w:top="1134" w:right="1524" w:bottom="1134" w:left="15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9CC" w:rsidRDefault="002009CC" w:rsidP="00823816">
      <w:r>
        <w:separator/>
      </w:r>
    </w:p>
  </w:endnote>
  <w:endnote w:type="continuationSeparator" w:id="1">
    <w:p w:rsidR="002009CC" w:rsidRDefault="002009CC" w:rsidP="00823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9CC" w:rsidRDefault="002009CC" w:rsidP="00823816">
      <w:r>
        <w:separator/>
      </w:r>
    </w:p>
  </w:footnote>
  <w:footnote w:type="continuationSeparator" w:id="1">
    <w:p w:rsidR="002009CC" w:rsidRDefault="002009CC" w:rsidP="00823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A9C"/>
    <w:multiLevelType w:val="multilevel"/>
    <w:tmpl w:val="6B98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92675"/>
    <w:multiLevelType w:val="multilevel"/>
    <w:tmpl w:val="44AC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83002"/>
    <w:multiLevelType w:val="multilevel"/>
    <w:tmpl w:val="F8C0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83ED6"/>
    <w:multiLevelType w:val="multilevel"/>
    <w:tmpl w:val="CDCC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009C6"/>
    <w:multiLevelType w:val="multilevel"/>
    <w:tmpl w:val="3AB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E302C"/>
    <w:multiLevelType w:val="multilevel"/>
    <w:tmpl w:val="AB72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43357"/>
    <w:multiLevelType w:val="multilevel"/>
    <w:tmpl w:val="794E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E3D37"/>
    <w:multiLevelType w:val="multilevel"/>
    <w:tmpl w:val="2A3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829CE"/>
    <w:multiLevelType w:val="multilevel"/>
    <w:tmpl w:val="18A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83E2B"/>
    <w:multiLevelType w:val="multilevel"/>
    <w:tmpl w:val="659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1521E4"/>
    <w:multiLevelType w:val="multilevel"/>
    <w:tmpl w:val="DDB8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956A9B"/>
    <w:multiLevelType w:val="multilevel"/>
    <w:tmpl w:val="28A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586425"/>
    <w:multiLevelType w:val="multilevel"/>
    <w:tmpl w:val="689C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76C35"/>
    <w:multiLevelType w:val="multilevel"/>
    <w:tmpl w:val="E3E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DC6BC5"/>
    <w:multiLevelType w:val="multilevel"/>
    <w:tmpl w:val="80AA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13"/>
  </w:num>
  <w:num w:numId="10">
    <w:abstractNumId w:val="7"/>
  </w:num>
  <w:num w:numId="11">
    <w:abstractNumId w:val="8"/>
  </w:num>
  <w:num w:numId="12">
    <w:abstractNumId w:val="6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C26315"/>
    <w:rsid w:val="000041B2"/>
    <w:rsid w:val="000173A5"/>
    <w:rsid w:val="000252FB"/>
    <w:rsid w:val="0002544D"/>
    <w:rsid w:val="00043FD2"/>
    <w:rsid w:val="0005195E"/>
    <w:rsid w:val="0005293F"/>
    <w:rsid w:val="00052B51"/>
    <w:rsid w:val="000653BB"/>
    <w:rsid w:val="00070FF1"/>
    <w:rsid w:val="0007107D"/>
    <w:rsid w:val="000724AD"/>
    <w:rsid w:val="00072898"/>
    <w:rsid w:val="00074FD0"/>
    <w:rsid w:val="00087737"/>
    <w:rsid w:val="000909E7"/>
    <w:rsid w:val="00091BF4"/>
    <w:rsid w:val="00094524"/>
    <w:rsid w:val="00096A52"/>
    <w:rsid w:val="000A0922"/>
    <w:rsid w:val="000A32B2"/>
    <w:rsid w:val="000A5028"/>
    <w:rsid w:val="000A5200"/>
    <w:rsid w:val="000A695D"/>
    <w:rsid w:val="000B1613"/>
    <w:rsid w:val="000B57FC"/>
    <w:rsid w:val="000C1014"/>
    <w:rsid w:val="000C7B81"/>
    <w:rsid w:val="000D11ED"/>
    <w:rsid w:val="000D2B68"/>
    <w:rsid w:val="000D5364"/>
    <w:rsid w:val="000D5CD9"/>
    <w:rsid w:val="000D6113"/>
    <w:rsid w:val="000D769A"/>
    <w:rsid w:val="000E3C93"/>
    <w:rsid w:val="000E62A8"/>
    <w:rsid w:val="000F094D"/>
    <w:rsid w:val="00102D7C"/>
    <w:rsid w:val="00116619"/>
    <w:rsid w:val="0013411E"/>
    <w:rsid w:val="00134A23"/>
    <w:rsid w:val="00137FA2"/>
    <w:rsid w:val="00143BE7"/>
    <w:rsid w:val="00144FC8"/>
    <w:rsid w:val="00164BE9"/>
    <w:rsid w:val="00164E3C"/>
    <w:rsid w:val="00174957"/>
    <w:rsid w:val="001767D5"/>
    <w:rsid w:val="00176812"/>
    <w:rsid w:val="00190BCD"/>
    <w:rsid w:val="001B12AE"/>
    <w:rsid w:val="001B629B"/>
    <w:rsid w:val="001B7353"/>
    <w:rsid w:val="001C5397"/>
    <w:rsid w:val="001D1401"/>
    <w:rsid w:val="001D3419"/>
    <w:rsid w:val="001D4A3C"/>
    <w:rsid w:val="001D7804"/>
    <w:rsid w:val="001E3213"/>
    <w:rsid w:val="001E4D93"/>
    <w:rsid w:val="001E667E"/>
    <w:rsid w:val="001F0EEC"/>
    <w:rsid w:val="001F3A45"/>
    <w:rsid w:val="001F539F"/>
    <w:rsid w:val="001F5B4F"/>
    <w:rsid w:val="002009CC"/>
    <w:rsid w:val="00213421"/>
    <w:rsid w:val="00225968"/>
    <w:rsid w:val="002336F3"/>
    <w:rsid w:val="002377B2"/>
    <w:rsid w:val="00254EDA"/>
    <w:rsid w:val="002621F8"/>
    <w:rsid w:val="0027083F"/>
    <w:rsid w:val="002819CE"/>
    <w:rsid w:val="00281ECE"/>
    <w:rsid w:val="002828CF"/>
    <w:rsid w:val="00283403"/>
    <w:rsid w:val="00285121"/>
    <w:rsid w:val="002953FE"/>
    <w:rsid w:val="00295DEA"/>
    <w:rsid w:val="0029615D"/>
    <w:rsid w:val="0029667E"/>
    <w:rsid w:val="002A1B36"/>
    <w:rsid w:val="002B161C"/>
    <w:rsid w:val="002B330E"/>
    <w:rsid w:val="002C53DA"/>
    <w:rsid w:val="002E016C"/>
    <w:rsid w:val="002E0510"/>
    <w:rsid w:val="002E10E6"/>
    <w:rsid w:val="002E16BD"/>
    <w:rsid w:val="002E51EB"/>
    <w:rsid w:val="002E732A"/>
    <w:rsid w:val="002F4EE8"/>
    <w:rsid w:val="002F65C9"/>
    <w:rsid w:val="002F7274"/>
    <w:rsid w:val="00300629"/>
    <w:rsid w:val="003153C0"/>
    <w:rsid w:val="00323CCD"/>
    <w:rsid w:val="003319E8"/>
    <w:rsid w:val="0035425F"/>
    <w:rsid w:val="00360776"/>
    <w:rsid w:val="00364706"/>
    <w:rsid w:val="00375507"/>
    <w:rsid w:val="00377BB7"/>
    <w:rsid w:val="00385A39"/>
    <w:rsid w:val="0039327A"/>
    <w:rsid w:val="003973C3"/>
    <w:rsid w:val="00397E0C"/>
    <w:rsid w:val="003A2458"/>
    <w:rsid w:val="003A2F22"/>
    <w:rsid w:val="003A5C01"/>
    <w:rsid w:val="003A7693"/>
    <w:rsid w:val="003C08A7"/>
    <w:rsid w:val="003C4591"/>
    <w:rsid w:val="003C61E7"/>
    <w:rsid w:val="003C6D1D"/>
    <w:rsid w:val="003C7556"/>
    <w:rsid w:val="003D55D1"/>
    <w:rsid w:val="003D5728"/>
    <w:rsid w:val="003F19C7"/>
    <w:rsid w:val="003F1B37"/>
    <w:rsid w:val="003F3155"/>
    <w:rsid w:val="004000B6"/>
    <w:rsid w:val="004037D0"/>
    <w:rsid w:val="004231B1"/>
    <w:rsid w:val="00432299"/>
    <w:rsid w:val="00451326"/>
    <w:rsid w:val="00452395"/>
    <w:rsid w:val="00465A5D"/>
    <w:rsid w:val="0047636E"/>
    <w:rsid w:val="004841C1"/>
    <w:rsid w:val="00485D2C"/>
    <w:rsid w:val="00491911"/>
    <w:rsid w:val="0049555C"/>
    <w:rsid w:val="00496DF3"/>
    <w:rsid w:val="004A16D8"/>
    <w:rsid w:val="004A3306"/>
    <w:rsid w:val="004C0BB1"/>
    <w:rsid w:val="004C0FA8"/>
    <w:rsid w:val="004D2EB8"/>
    <w:rsid w:val="004E5590"/>
    <w:rsid w:val="004E67D9"/>
    <w:rsid w:val="004F0B4D"/>
    <w:rsid w:val="004F79FD"/>
    <w:rsid w:val="004F7B56"/>
    <w:rsid w:val="00500490"/>
    <w:rsid w:val="00500DB2"/>
    <w:rsid w:val="00505B21"/>
    <w:rsid w:val="0053206A"/>
    <w:rsid w:val="005360DE"/>
    <w:rsid w:val="00537BC2"/>
    <w:rsid w:val="00541429"/>
    <w:rsid w:val="0054154F"/>
    <w:rsid w:val="00547953"/>
    <w:rsid w:val="00554B6E"/>
    <w:rsid w:val="00556AF7"/>
    <w:rsid w:val="005630B9"/>
    <w:rsid w:val="00567464"/>
    <w:rsid w:val="0057072F"/>
    <w:rsid w:val="00582ABE"/>
    <w:rsid w:val="00583670"/>
    <w:rsid w:val="00584FAC"/>
    <w:rsid w:val="00594174"/>
    <w:rsid w:val="005A1ADB"/>
    <w:rsid w:val="005A4C78"/>
    <w:rsid w:val="005A5BE0"/>
    <w:rsid w:val="005B7F87"/>
    <w:rsid w:val="005D3DA5"/>
    <w:rsid w:val="005D7EB3"/>
    <w:rsid w:val="005E1CD6"/>
    <w:rsid w:val="005E239C"/>
    <w:rsid w:val="005E56AF"/>
    <w:rsid w:val="005E5A1D"/>
    <w:rsid w:val="0060214A"/>
    <w:rsid w:val="006053B9"/>
    <w:rsid w:val="00610921"/>
    <w:rsid w:val="00611871"/>
    <w:rsid w:val="00613238"/>
    <w:rsid w:val="00617ED8"/>
    <w:rsid w:val="00625D12"/>
    <w:rsid w:val="00632D4A"/>
    <w:rsid w:val="00655900"/>
    <w:rsid w:val="006642F9"/>
    <w:rsid w:val="00664F8B"/>
    <w:rsid w:val="00673E4E"/>
    <w:rsid w:val="00686FD5"/>
    <w:rsid w:val="00687453"/>
    <w:rsid w:val="00691CB3"/>
    <w:rsid w:val="0069250F"/>
    <w:rsid w:val="006A5801"/>
    <w:rsid w:val="006B0C1A"/>
    <w:rsid w:val="006C5302"/>
    <w:rsid w:val="006C6332"/>
    <w:rsid w:val="006D2F29"/>
    <w:rsid w:val="006F4204"/>
    <w:rsid w:val="00705025"/>
    <w:rsid w:val="007247C5"/>
    <w:rsid w:val="00733505"/>
    <w:rsid w:val="007336D9"/>
    <w:rsid w:val="0074079F"/>
    <w:rsid w:val="00744075"/>
    <w:rsid w:val="00752FD2"/>
    <w:rsid w:val="00754273"/>
    <w:rsid w:val="00766D82"/>
    <w:rsid w:val="00770BA2"/>
    <w:rsid w:val="00777C7A"/>
    <w:rsid w:val="007A38CF"/>
    <w:rsid w:val="007A6254"/>
    <w:rsid w:val="007A7F78"/>
    <w:rsid w:val="007B4D25"/>
    <w:rsid w:val="007D4103"/>
    <w:rsid w:val="007D71B6"/>
    <w:rsid w:val="007E1F99"/>
    <w:rsid w:val="007E2C8E"/>
    <w:rsid w:val="007E4CD7"/>
    <w:rsid w:val="007E6516"/>
    <w:rsid w:val="007F7C87"/>
    <w:rsid w:val="00815865"/>
    <w:rsid w:val="00823816"/>
    <w:rsid w:val="00825673"/>
    <w:rsid w:val="00832A4D"/>
    <w:rsid w:val="008351C5"/>
    <w:rsid w:val="00856E36"/>
    <w:rsid w:val="008576A2"/>
    <w:rsid w:val="0086713F"/>
    <w:rsid w:val="008702C8"/>
    <w:rsid w:val="00881532"/>
    <w:rsid w:val="00882E8F"/>
    <w:rsid w:val="00883838"/>
    <w:rsid w:val="00893AB3"/>
    <w:rsid w:val="008B036E"/>
    <w:rsid w:val="008D4C1E"/>
    <w:rsid w:val="008E0B47"/>
    <w:rsid w:val="008E0E25"/>
    <w:rsid w:val="008E36E8"/>
    <w:rsid w:val="008F1254"/>
    <w:rsid w:val="008F5290"/>
    <w:rsid w:val="0090438C"/>
    <w:rsid w:val="00905D0F"/>
    <w:rsid w:val="00911637"/>
    <w:rsid w:val="00912846"/>
    <w:rsid w:val="00934FE9"/>
    <w:rsid w:val="00935FA1"/>
    <w:rsid w:val="009441CB"/>
    <w:rsid w:val="0094543B"/>
    <w:rsid w:val="0095623F"/>
    <w:rsid w:val="00960225"/>
    <w:rsid w:val="0096273F"/>
    <w:rsid w:val="00984D35"/>
    <w:rsid w:val="00996C92"/>
    <w:rsid w:val="009A39B9"/>
    <w:rsid w:val="009A750D"/>
    <w:rsid w:val="009D39E6"/>
    <w:rsid w:val="009F0731"/>
    <w:rsid w:val="009F3520"/>
    <w:rsid w:val="00A0103D"/>
    <w:rsid w:val="00A14B19"/>
    <w:rsid w:val="00A313E0"/>
    <w:rsid w:val="00A32408"/>
    <w:rsid w:val="00A332D7"/>
    <w:rsid w:val="00A3643D"/>
    <w:rsid w:val="00A42225"/>
    <w:rsid w:val="00A753C8"/>
    <w:rsid w:val="00A828E3"/>
    <w:rsid w:val="00A87647"/>
    <w:rsid w:val="00A87B98"/>
    <w:rsid w:val="00A9025D"/>
    <w:rsid w:val="00A90316"/>
    <w:rsid w:val="00A91C10"/>
    <w:rsid w:val="00AA00F8"/>
    <w:rsid w:val="00AA7B52"/>
    <w:rsid w:val="00AB1007"/>
    <w:rsid w:val="00AC4C50"/>
    <w:rsid w:val="00AE7F08"/>
    <w:rsid w:val="00AF168A"/>
    <w:rsid w:val="00AF5604"/>
    <w:rsid w:val="00AF7D01"/>
    <w:rsid w:val="00AF7D75"/>
    <w:rsid w:val="00B043A4"/>
    <w:rsid w:val="00B04876"/>
    <w:rsid w:val="00B0487A"/>
    <w:rsid w:val="00B04C63"/>
    <w:rsid w:val="00B16D73"/>
    <w:rsid w:val="00B17C5F"/>
    <w:rsid w:val="00B17E46"/>
    <w:rsid w:val="00B27A65"/>
    <w:rsid w:val="00B64DE6"/>
    <w:rsid w:val="00B70743"/>
    <w:rsid w:val="00B97207"/>
    <w:rsid w:val="00BA732D"/>
    <w:rsid w:val="00BB3634"/>
    <w:rsid w:val="00BB407F"/>
    <w:rsid w:val="00BB57D4"/>
    <w:rsid w:val="00BC0338"/>
    <w:rsid w:val="00BE0BD7"/>
    <w:rsid w:val="00BE27A4"/>
    <w:rsid w:val="00BE2C37"/>
    <w:rsid w:val="00BF7BB6"/>
    <w:rsid w:val="00C02D5E"/>
    <w:rsid w:val="00C04EAE"/>
    <w:rsid w:val="00C153A8"/>
    <w:rsid w:val="00C20962"/>
    <w:rsid w:val="00C26315"/>
    <w:rsid w:val="00C30267"/>
    <w:rsid w:val="00C36EAC"/>
    <w:rsid w:val="00C42901"/>
    <w:rsid w:val="00C436BB"/>
    <w:rsid w:val="00C63BE0"/>
    <w:rsid w:val="00C678F6"/>
    <w:rsid w:val="00C82BEA"/>
    <w:rsid w:val="00C862B9"/>
    <w:rsid w:val="00CA0BF0"/>
    <w:rsid w:val="00CA1F91"/>
    <w:rsid w:val="00CA3819"/>
    <w:rsid w:val="00CA5697"/>
    <w:rsid w:val="00CA6092"/>
    <w:rsid w:val="00CB031D"/>
    <w:rsid w:val="00CB40DA"/>
    <w:rsid w:val="00CB7AFE"/>
    <w:rsid w:val="00CC37E2"/>
    <w:rsid w:val="00CC755C"/>
    <w:rsid w:val="00CD51CA"/>
    <w:rsid w:val="00CD63C7"/>
    <w:rsid w:val="00CE0C61"/>
    <w:rsid w:val="00CE418C"/>
    <w:rsid w:val="00CF1D26"/>
    <w:rsid w:val="00CF31D6"/>
    <w:rsid w:val="00CF523B"/>
    <w:rsid w:val="00CF584F"/>
    <w:rsid w:val="00D0419F"/>
    <w:rsid w:val="00D23300"/>
    <w:rsid w:val="00D360B3"/>
    <w:rsid w:val="00D50D6E"/>
    <w:rsid w:val="00D51BD1"/>
    <w:rsid w:val="00D57B87"/>
    <w:rsid w:val="00D62633"/>
    <w:rsid w:val="00D67831"/>
    <w:rsid w:val="00D721CC"/>
    <w:rsid w:val="00D7457C"/>
    <w:rsid w:val="00D82A57"/>
    <w:rsid w:val="00D91172"/>
    <w:rsid w:val="00D92862"/>
    <w:rsid w:val="00D96BDB"/>
    <w:rsid w:val="00DA2923"/>
    <w:rsid w:val="00DA6D4F"/>
    <w:rsid w:val="00DA6F87"/>
    <w:rsid w:val="00DB3CBB"/>
    <w:rsid w:val="00DC1973"/>
    <w:rsid w:val="00DC6299"/>
    <w:rsid w:val="00DC74D7"/>
    <w:rsid w:val="00DD2ED9"/>
    <w:rsid w:val="00DD70AB"/>
    <w:rsid w:val="00DF7946"/>
    <w:rsid w:val="00DF7A93"/>
    <w:rsid w:val="00E22AE9"/>
    <w:rsid w:val="00E30331"/>
    <w:rsid w:val="00E332B8"/>
    <w:rsid w:val="00E441A0"/>
    <w:rsid w:val="00E508C2"/>
    <w:rsid w:val="00E515D4"/>
    <w:rsid w:val="00E61288"/>
    <w:rsid w:val="00E615CC"/>
    <w:rsid w:val="00E6330E"/>
    <w:rsid w:val="00E649FD"/>
    <w:rsid w:val="00E6584D"/>
    <w:rsid w:val="00E65979"/>
    <w:rsid w:val="00E67839"/>
    <w:rsid w:val="00E74E0C"/>
    <w:rsid w:val="00EA512B"/>
    <w:rsid w:val="00EA6E32"/>
    <w:rsid w:val="00EB1A19"/>
    <w:rsid w:val="00EB4E8B"/>
    <w:rsid w:val="00EC3E46"/>
    <w:rsid w:val="00EC5CC7"/>
    <w:rsid w:val="00ED61BA"/>
    <w:rsid w:val="00EE613F"/>
    <w:rsid w:val="00F00426"/>
    <w:rsid w:val="00F0524A"/>
    <w:rsid w:val="00F10D26"/>
    <w:rsid w:val="00F26A46"/>
    <w:rsid w:val="00F33CF4"/>
    <w:rsid w:val="00F37D70"/>
    <w:rsid w:val="00F5049E"/>
    <w:rsid w:val="00F54B6E"/>
    <w:rsid w:val="00F705A4"/>
    <w:rsid w:val="00F86786"/>
    <w:rsid w:val="00F90448"/>
    <w:rsid w:val="00F904E1"/>
    <w:rsid w:val="00F909C5"/>
    <w:rsid w:val="00F90CB4"/>
    <w:rsid w:val="00F93346"/>
    <w:rsid w:val="00F956A0"/>
    <w:rsid w:val="00FA0D0D"/>
    <w:rsid w:val="00FA6474"/>
    <w:rsid w:val="00FB44CF"/>
    <w:rsid w:val="00FC6AD9"/>
    <w:rsid w:val="00FE4306"/>
    <w:rsid w:val="00FF27E8"/>
    <w:rsid w:val="00FF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17E46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3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7E4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8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E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7E46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B17E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7E4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17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E4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B17E46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B17E46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B17E46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B17E4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B17E4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B17E46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B17E46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B17E46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B17E46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B17E46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B17E46"/>
    <w:rPr>
      <w:color w:val="FF9900"/>
    </w:rPr>
  </w:style>
  <w:style w:type="character" w:customStyle="1" w:styleId="small">
    <w:name w:val="small"/>
    <w:basedOn w:val="a0"/>
    <w:rsid w:val="00B17E46"/>
    <w:rPr>
      <w:sz w:val="16"/>
      <w:szCs w:val="16"/>
    </w:rPr>
  </w:style>
  <w:style w:type="character" w:customStyle="1" w:styleId="fill">
    <w:name w:val="fill"/>
    <w:basedOn w:val="a0"/>
    <w:rsid w:val="00B17E46"/>
    <w:rPr>
      <w:b/>
      <w:bCs/>
      <w:i/>
      <w:iCs/>
      <w:color w:val="FF0000"/>
    </w:rPr>
  </w:style>
  <w:style w:type="character" w:customStyle="1" w:styleId="maggd">
    <w:name w:val="maggd"/>
    <w:basedOn w:val="a0"/>
    <w:rsid w:val="00B17E46"/>
    <w:rPr>
      <w:color w:val="006400"/>
    </w:rPr>
  </w:style>
  <w:style w:type="character" w:customStyle="1" w:styleId="magusn">
    <w:name w:val="magusn"/>
    <w:basedOn w:val="a0"/>
    <w:rsid w:val="00B17E46"/>
    <w:rPr>
      <w:color w:val="006666"/>
    </w:rPr>
  </w:style>
  <w:style w:type="character" w:customStyle="1" w:styleId="enp">
    <w:name w:val="enp"/>
    <w:basedOn w:val="a0"/>
    <w:rsid w:val="00B17E46"/>
    <w:rPr>
      <w:color w:val="3C7828"/>
    </w:rPr>
  </w:style>
  <w:style w:type="character" w:customStyle="1" w:styleId="kdkss">
    <w:name w:val="kdkss"/>
    <w:basedOn w:val="a0"/>
    <w:rsid w:val="00B17E46"/>
    <w:rPr>
      <w:color w:val="BE780A"/>
    </w:rPr>
  </w:style>
  <w:style w:type="character" w:customStyle="1" w:styleId="actel">
    <w:name w:val="actel"/>
    <w:basedOn w:val="a0"/>
    <w:rsid w:val="00B17E46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C263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63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6315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63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631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263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31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263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8238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3816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8238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3816"/>
    <w:rPr>
      <w:sz w:val="24"/>
      <w:szCs w:val="24"/>
    </w:rPr>
  </w:style>
  <w:style w:type="character" w:customStyle="1" w:styleId="apple-converted-space">
    <w:name w:val="apple-converted-space"/>
    <w:basedOn w:val="a0"/>
    <w:rsid w:val="006B0C1A"/>
  </w:style>
  <w:style w:type="character" w:customStyle="1" w:styleId="50">
    <w:name w:val="Заголовок 5 Знак"/>
    <w:basedOn w:val="a0"/>
    <w:link w:val="5"/>
    <w:uiPriority w:val="9"/>
    <w:semiHidden/>
    <w:rsid w:val="009128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Title"/>
    <w:basedOn w:val="a"/>
    <w:link w:val="af2"/>
    <w:qFormat/>
    <w:rsid w:val="00912846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91284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FC35-9754-49E4-9CDB-C8D48BA3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16</Pages>
  <Words>5311</Words>
  <Characters>44192</Characters>
  <Application>Microsoft Office Word</Application>
  <DocSecurity>0</DocSecurity>
  <PresentationFormat>iwwyim</PresentationFormat>
  <Lines>368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политика для органа исполнительной власти</vt:lpstr>
    </vt:vector>
  </TitlesOfParts>
  <Company/>
  <LinksUpToDate>false</LinksUpToDate>
  <CharactersWithSpaces>49405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политика для органа исполнительной власти</dc:title>
  <dc:creator>admin</dc:creator>
  <dc:description>Подготовлено на базе материалов БСС «Система Главбух»</dc:description>
  <cp:lastModifiedBy>User</cp:lastModifiedBy>
  <cp:revision>309</cp:revision>
  <cp:lastPrinted>2018-12-20T04:47:00Z</cp:lastPrinted>
  <dcterms:created xsi:type="dcterms:W3CDTF">2015-03-19T04:23:00Z</dcterms:created>
  <dcterms:modified xsi:type="dcterms:W3CDTF">2019-01-28T06:12:00Z</dcterms:modified>
</cp:coreProperties>
</file>