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B1" w:rsidRDefault="009552A7" w:rsidP="000D376A">
      <w:pPr>
        <w:rPr>
          <w:sz w:val="28"/>
          <w:szCs w:val="28"/>
        </w:rPr>
      </w:pPr>
      <w:r w:rsidRPr="009552A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678180</wp:posOffset>
            </wp:positionV>
            <wp:extent cx="790575" cy="895350"/>
            <wp:effectExtent l="19050" t="0" r="9525" b="0"/>
            <wp:wrapThrough wrapText="bothSides">
              <wp:wrapPolygon edited="0">
                <wp:start x="-520" y="0"/>
                <wp:lineTo x="-520" y="21140"/>
                <wp:lineTo x="21860" y="21140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</pic:spPr>
                </pic:pic>
              </a:graphicData>
            </a:graphic>
          </wp:anchor>
        </w:drawing>
      </w:r>
    </w:p>
    <w:p w:rsidR="00B84B8A" w:rsidRDefault="00B84B8A" w:rsidP="000D376A">
      <w:pPr>
        <w:rPr>
          <w:sz w:val="28"/>
          <w:szCs w:val="28"/>
        </w:rPr>
      </w:pPr>
    </w:p>
    <w:p w:rsidR="00B84B8A" w:rsidRDefault="00B84B8A" w:rsidP="000D376A">
      <w:pPr>
        <w:rPr>
          <w:sz w:val="28"/>
          <w:szCs w:val="28"/>
        </w:rPr>
      </w:pPr>
    </w:p>
    <w:p w:rsidR="009552A7" w:rsidRDefault="009552A7" w:rsidP="00F053FC">
      <w:pPr>
        <w:shd w:val="clear" w:color="auto" w:fill="FFFFFF"/>
        <w:spacing w:line="289" w:lineRule="atLeast"/>
        <w:jc w:val="center"/>
        <w:rPr>
          <w:color w:val="0D0D0D"/>
        </w:rPr>
      </w:pPr>
    </w:p>
    <w:p w:rsidR="009552A7" w:rsidRDefault="009552A7" w:rsidP="004A63B1">
      <w:pPr>
        <w:shd w:val="clear" w:color="auto" w:fill="FFFFFF"/>
        <w:spacing w:line="289" w:lineRule="atLeast"/>
        <w:jc w:val="center"/>
        <w:rPr>
          <w:color w:val="0D0D0D"/>
        </w:rPr>
      </w:pPr>
    </w:p>
    <w:p w:rsidR="009552A7" w:rsidRDefault="009552A7" w:rsidP="004A63B1">
      <w:pPr>
        <w:shd w:val="clear" w:color="auto" w:fill="FFFFFF"/>
        <w:spacing w:line="289" w:lineRule="atLeast"/>
        <w:jc w:val="center"/>
        <w:rPr>
          <w:color w:val="0D0D0D"/>
        </w:rPr>
      </w:pPr>
    </w:p>
    <w:p w:rsidR="009552A7" w:rsidRDefault="009552A7" w:rsidP="004A63B1">
      <w:pPr>
        <w:shd w:val="clear" w:color="auto" w:fill="FFFFFF"/>
        <w:spacing w:line="289" w:lineRule="atLeast"/>
        <w:jc w:val="center"/>
        <w:rPr>
          <w:color w:val="0D0D0D"/>
        </w:rPr>
      </w:pPr>
    </w:p>
    <w:p w:rsidR="009552A7" w:rsidRDefault="009552A7" w:rsidP="004A63B1">
      <w:pPr>
        <w:shd w:val="clear" w:color="auto" w:fill="FFFFFF"/>
        <w:spacing w:line="289" w:lineRule="atLeast"/>
        <w:jc w:val="center"/>
        <w:rPr>
          <w:color w:val="0D0D0D"/>
        </w:rPr>
      </w:pPr>
    </w:p>
    <w:p w:rsidR="009552A7" w:rsidRDefault="009552A7" w:rsidP="004A63B1">
      <w:pPr>
        <w:shd w:val="clear" w:color="auto" w:fill="FFFFFF"/>
        <w:spacing w:line="289" w:lineRule="atLeast"/>
        <w:jc w:val="center"/>
        <w:rPr>
          <w:color w:val="0D0D0D"/>
        </w:rPr>
      </w:pPr>
    </w:p>
    <w:p w:rsidR="009552A7" w:rsidRDefault="009552A7" w:rsidP="009552A7">
      <w:pPr>
        <w:tabs>
          <w:tab w:val="left" w:pos="392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КАТЕНИНСКОГО СЕЛЬСКОГО ПОСЕЛЕНИЯ</w:t>
      </w:r>
    </w:p>
    <w:p w:rsidR="009552A7" w:rsidRDefault="009552A7" w:rsidP="009552A7">
      <w:pPr>
        <w:tabs>
          <w:tab w:val="left" w:pos="392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ВАРНЕНСКОГО МУНИЦИПАЛЬНОГО РАЙОНА</w:t>
      </w:r>
    </w:p>
    <w:p w:rsidR="009552A7" w:rsidRDefault="009552A7" w:rsidP="009552A7">
      <w:pPr>
        <w:tabs>
          <w:tab w:val="left" w:pos="392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ЧЕЛЯБИНСКОЙ ОБЛАСТИ</w:t>
      </w:r>
    </w:p>
    <w:p w:rsidR="00722134" w:rsidRPr="0029776D" w:rsidRDefault="00722134" w:rsidP="004A63B1">
      <w:pPr>
        <w:shd w:val="clear" w:color="auto" w:fill="FFFFFF"/>
        <w:spacing w:line="289" w:lineRule="atLeast"/>
        <w:jc w:val="right"/>
        <w:rPr>
          <w:b/>
          <w:color w:val="0D0D0D"/>
        </w:rPr>
      </w:pPr>
    </w:p>
    <w:p w:rsidR="004A63B1" w:rsidRPr="006626F9" w:rsidRDefault="004A63B1" w:rsidP="006626F9">
      <w:pPr>
        <w:shd w:val="clear" w:color="auto" w:fill="FFFFFF"/>
        <w:spacing w:line="289" w:lineRule="atLeast"/>
        <w:jc w:val="center"/>
        <w:rPr>
          <w:b/>
          <w:color w:val="0D0D0D"/>
        </w:rPr>
      </w:pPr>
      <w:r w:rsidRPr="006626F9">
        <w:rPr>
          <w:b/>
          <w:color w:val="0D0D0D"/>
        </w:rPr>
        <w:t>ПОСТАНОВЛЕНИЕ</w:t>
      </w:r>
    </w:p>
    <w:p w:rsidR="009552A7" w:rsidRDefault="009552A7" w:rsidP="006B3125">
      <w:pPr>
        <w:shd w:val="clear" w:color="auto" w:fill="FFFFFF"/>
        <w:spacing w:line="289" w:lineRule="atLeast"/>
        <w:rPr>
          <w:color w:val="0D0D0D"/>
        </w:rPr>
      </w:pPr>
    </w:p>
    <w:p w:rsidR="004A63B1" w:rsidRPr="0029776D" w:rsidRDefault="00813C95" w:rsidP="006B3125">
      <w:pPr>
        <w:shd w:val="clear" w:color="auto" w:fill="FFFFFF"/>
        <w:spacing w:line="289" w:lineRule="atLeast"/>
        <w:rPr>
          <w:color w:val="0D0D0D"/>
        </w:rPr>
      </w:pPr>
      <w:r>
        <w:rPr>
          <w:color w:val="0D0D0D"/>
        </w:rPr>
        <w:t>10.10.2016 г.</w:t>
      </w:r>
      <w:r w:rsidR="0029776D" w:rsidRPr="0029776D">
        <w:rPr>
          <w:color w:val="0D0D0D"/>
        </w:rPr>
        <w:t xml:space="preserve">                                   № </w:t>
      </w:r>
      <w:r>
        <w:rPr>
          <w:color w:val="0D0D0D"/>
        </w:rPr>
        <w:t>58</w:t>
      </w:r>
    </w:p>
    <w:p w:rsidR="00813C95" w:rsidRDefault="00813C95" w:rsidP="004A63B1">
      <w:pPr>
        <w:shd w:val="clear" w:color="auto" w:fill="FFFFFF"/>
        <w:spacing w:line="289" w:lineRule="atLeast"/>
        <w:rPr>
          <w:color w:val="0D0D0D"/>
        </w:rPr>
      </w:pPr>
    </w:p>
    <w:p w:rsidR="004A63B1" w:rsidRPr="0029776D" w:rsidRDefault="004A63B1" w:rsidP="004A63B1">
      <w:pPr>
        <w:shd w:val="clear" w:color="auto" w:fill="FFFFFF"/>
        <w:spacing w:line="289" w:lineRule="atLeast"/>
        <w:rPr>
          <w:color w:val="0D0D0D"/>
        </w:rPr>
      </w:pPr>
      <w:r w:rsidRPr="0029776D">
        <w:rPr>
          <w:color w:val="0D0D0D"/>
        </w:rPr>
        <w:t xml:space="preserve">Об утверждении Положения </w:t>
      </w:r>
      <w:proofErr w:type="gramStart"/>
      <w:r w:rsidRPr="0029776D">
        <w:rPr>
          <w:color w:val="0D0D0D"/>
        </w:rPr>
        <w:t>о</w:t>
      </w:r>
      <w:proofErr w:type="gramEnd"/>
      <w:r w:rsidRPr="0029776D">
        <w:rPr>
          <w:color w:val="0D0D0D"/>
        </w:rPr>
        <w:t xml:space="preserve"> внутреннем</w:t>
      </w:r>
    </w:p>
    <w:p w:rsidR="004A63B1" w:rsidRPr="0029776D" w:rsidRDefault="00F053FC" w:rsidP="004A63B1">
      <w:pPr>
        <w:shd w:val="clear" w:color="auto" w:fill="FFFFFF"/>
        <w:spacing w:line="289" w:lineRule="atLeast"/>
        <w:rPr>
          <w:color w:val="0D0D0D"/>
        </w:rPr>
      </w:pPr>
      <w:r>
        <w:rPr>
          <w:color w:val="0D0D0D"/>
        </w:rPr>
        <w:t xml:space="preserve">финансовом </w:t>
      </w:r>
      <w:proofErr w:type="gramStart"/>
      <w:r>
        <w:rPr>
          <w:color w:val="0D0D0D"/>
        </w:rPr>
        <w:t>контроле</w:t>
      </w:r>
      <w:proofErr w:type="gramEnd"/>
      <w:r>
        <w:rPr>
          <w:color w:val="0D0D0D"/>
        </w:rPr>
        <w:t xml:space="preserve"> А</w:t>
      </w:r>
      <w:r w:rsidR="004A63B1" w:rsidRPr="0029776D">
        <w:rPr>
          <w:color w:val="0D0D0D"/>
        </w:rPr>
        <w:t xml:space="preserve">дминистрации </w:t>
      </w:r>
      <w:r w:rsidR="00813C95">
        <w:rPr>
          <w:color w:val="0D0D0D"/>
        </w:rPr>
        <w:t>Катенинского</w:t>
      </w:r>
    </w:p>
    <w:p w:rsidR="004A63B1" w:rsidRPr="0029776D" w:rsidRDefault="004A63B1" w:rsidP="004A63B1">
      <w:pPr>
        <w:shd w:val="clear" w:color="auto" w:fill="FFFFFF"/>
        <w:spacing w:line="289" w:lineRule="atLeast"/>
        <w:rPr>
          <w:color w:val="0D0D0D"/>
        </w:rPr>
      </w:pPr>
      <w:r w:rsidRPr="0029776D">
        <w:rPr>
          <w:color w:val="0D0D0D"/>
        </w:rPr>
        <w:t>сельского поселения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 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В соответствии с Бюджетным кодексом Российской Федерации и Федеральным законом от 06.12.2011г № 402-ФЗ «О бухгалтерском учете», в целях организации внутреннего контроля  соблюдения финансово–</w:t>
      </w:r>
      <w:r w:rsidR="00813C95">
        <w:rPr>
          <w:color w:val="0D0D0D"/>
        </w:rPr>
        <w:t>х</w:t>
      </w:r>
      <w:r w:rsidRPr="0029776D">
        <w:rPr>
          <w:color w:val="0D0D0D"/>
        </w:rPr>
        <w:t xml:space="preserve">озяйственной деятельности, осуществляемой администрацией </w:t>
      </w:r>
      <w:r w:rsidR="00813C95">
        <w:rPr>
          <w:color w:val="0D0D0D"/>
        </w:rPr>
        <w:t>Катенинского</w:t>
      </w:r>
      <w:r w:rsidR="00B84B8A" w:rsidRPr="0029776D">
        <w:rPr>
          <w:color w:val="0D0D0D"/>
        </w:rPr>
        <w:t xml:space="preserve"> </w:t>
      </w:r>
      <w:r w:rsidRPr="0029776D">
        <w:rPr>
          <w:color w:val="0D0D0D"/>
        </w:rPr>
        <w:t xml:space="preserve">сельского поселения </w:t>
      </w:r>
      <w:r w:rsidR="00813C95">
        <w:rPr>
          <w:color w:val="0D0D0D"/>
        </w:rPr>
        <w:t>Варненского</w:t>
      </w:r>
      <w:r w:rsidRPr="0029776D">
        <w:rPr>
          <w:color w:val="0D0D0D"/>
        </w:rPr>
        <w:t xml:space="preserve"> муниципального района, руководствуясь Уставом </w:t>
      </w:r>
      <w:r w:rsidR="00813C95">
        <w:rPr>
          <w:color w:val="0D0D0D"/>
        </w:rPr>
        <w:t>Катенинского</w:t>
      </w:r>
      <w:r w:rsidRPr="0029776D">
        <w:rPr>
          <w:color w:val="0D0D0D"/>
        </w:rPr>
        <w:t xml:space="preserve"> сельского поселения</w:t>
      </w:r>
      <w:r w:rsidR="00813C95">
        <w:rPr>
          <w:color w:val="0D0D0D"/>
        </w:rPr>
        <w:t>:</w:t>
      </w:r>
      <w:r w:rsidRPr="0029776D">
        <w:rPr>
          <w:color w:val="0D0D0D"/>
        </w:rPr>
        <w:t xml:space="preserve"> 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jc w:val="both"/>
        <w:rPr>
          <w:color w:val="0D0D0D"/>
        </w:rPr>
      </w:pP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ПОСТАНОВЛЯЕТ:</w:t>
      </w:r>
    </w:p>
    <w:p w:rsidR="00722134" w:rsidRPr="0029776D" w:rsidRDefault="00722134" w:rsidP="004A63B1">
      <w:pPr>
        <w:shd w:val="clear" w:color="auto" w:fill="FFFFFF"/>
        <w:spacing w:line="289" w:lineRule="atLeast"/>
        <w:jc w:val="both"/>
        <w:rPr>
          <w:color w:val="0D0D0D"/>
        </w:rPr>
      </w:pP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 xml:space="preserve"> 1. Утвердить Положение о внутреннем финансовом контроле согласно приложению.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 xml:space="preserve"> 2. Ответственность за организацию и функционирование системы внутреннего финансового контроля </w:t>
      </w:r>
      <w:r w:rsidR="00813C95">
        <w:rPr>
          <w:color w:val="0D0D0D"/>
        </w:rPr>
        <w:t>возложить на заместителя главы поселения-начальника финансового органа Кузнецову Т.С.</w:t>
      </w:r>
      <w:r w:rsidRPr="0029776D">
        <w:rPr>
          <w:color w:val="0D0D0D"/>
        </w:rPr>
        <w:t>.</w:t>
      </w:r>
    </w:p>
    <w:p w:rsidR="004A63B1" w:rsidRPr="0029776D" w:rsidRDefault="004A63B1" w:rsidP="004A63B1">
      <w:pPr>
        <w:shd w:val="clear" w:color="auto" w:fill="FFFFFF"/>
        <w:spacing w:line="289" w:lineRule="atLeast"/>
        <w:rPr>
          <w:color w:val="0D0D0D"/>
        </w:rPr>
      </w:pPr>
      <w:r w:rsidRPr="0029776D">
        <w:rPr>
          <w:color w:val="0D0D0D"/>
        </w:rPr>
        <w:t>3. Настоящее постановление вступает в силу со дня его подписания.</w:t>
      </w:r>
    </w:p>
    <w:p w:rsidR="004A63B1" w:rsidRPr="0029776D" w:rsidRDefault="004A63B1" w:rsidP="004A63B1">
      <w:pPr>
        <w:shd w:val="clear" w:color="auto" w:fill="FFFFFF"/>
        <w:spacing w:line="289" w:lineRule="atLeas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rPr>
          <w:color w:val="0D0D0D"/>
        </w:rPr>
      </w:pPr>
    </w:p>
    <w:p w:rsidR="004A63B1" w:rsidRPr="0029776D" w:rsidRDefault="004A63B1" w:rsidP="004A63B1">
      <w:pPr>
        <w:shd w:val="clear" w:color="auto" w:fill="FFFFFF"/>
        <w:spacing w:line="289" w:lineRule="atLeast"/>
        <w:rPr>
          <w:color w:val="0D0D0D"/>
        </w:rPr>
      </w:pPr>
      <w:r w:rsidRPr="0029776D">
        <w:rPr>
          <w:color w:val="0D0D0D"/>
        </w:rPr>
        <w:t xml:space="preserve">Глава </w:t>
      </w:r>
      <w:r w:rsidR="00813C95">
        <w:rPr>
          <w:color w:val="0D0D0D"/>
        </w:rPr>
        <w:t>Катенинского</w:t>
      </w:r>
      <w:r w:rsidRPr="0029776D">
        <w:rPr>
          <w:color w:val="0D0D0D"/>
        </w:rPr>
        <w:t xml:space="preserve"> сельского </w:t>
      </w:r>
    </w:p>
    <w:p w:rsidR="004A63B1" w:rsidRPr="0029776D" w:rsidRDefault="004A63B1" w:rsidP="004A63B1">
      <w:pPr>
        <w:shd w:val="clear" w:color="auto" w:fill="FFFFFF"/>
        <w:spacing w:line="289" w:lineRule="atLeast"/>
        <w:rPr>
          <w:color w:val="0D0D0D"/>
        </w:rPr>
      </w:pPr>
      <w:r w:rsidRPr="0029776D">
        <w:rPr>
          <w:color w:val="0D0D0D"/>
        </w:rPr>
        <w:t xml:space="preserve">поселения:                                  </w:t>
      </w:r>
      <w:r w:rsidR="00B84B8A" w:rsidRPr="0029776D">
        <w:rPr>
          <w:color w:val="0D0D0D"/>
        </w:rPr>
        <w:t xml:space="preserve">                  </w:t>
      </w:r>
      <w:r w:rsidR="005E12D8">
        <w:rPr>
          <w:color w:val="0D0D0D"/>
        </w:rPr>
        <w:t xml:space="preserve">                         </w:t>
      </w:r>
      <w:r w:rsidR="00B84B8A" w:rsidRPr="0029776D">
        <w:rPr>
          <w:color w:val="0D0D0D"/>
        </w:rPr>
        <w:t xml:space="preserve">            </w:t>
      </w:r>
      <w:r w:rsidR="00813C95">
        <w:rPr>
          <w:color w:val="0D0D0D"/>
        </w:rPr>
        <w:t>В.М.Николаев</w:t>
      </w:r>
    </w:p>
    <w:p w:rsidR="004A63B1" w:rsidRPr="0029776D" w:rsidRDefault="004A63B1" w:rsidP="004A63B1">
      <w:pPr>
        <w:shd w:val="clear" w:color="auto" w:fill="FFFFFF"/>
        <w:spacing w:line="289" w:lineRule="atLeast"/>
        <w:ind w:left="4956" w:firstLine="708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722134" w:rsidRPr="0029776D" w:rsidRDefault="00722134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</w:p>
    <w:p w:rsidR="004A63B1" w:rsidRPr="0029776D" w:rsidRDefault="004A63B1" w:rsidP="004A63B1">
      <w:pPr>
        <w:shd w:val="clear" w:color="auto" w:fill="FFFFFF"/>
        <w:spacing w:line="289" w:lineRule="atLeast"/>
        <w:ind w:left="4956" w:firstLine="708"/>
        <w:jc w:val="right"/>
        <w:rPr>
          <w:color w:val="0D0D0D"/>
        </w:rPr>
      </w:pPr>
      <w:r w:rsidRPr="0029776D">
        <w:rPr>
          <w:color w:val="0D0D0D"/>
        </w:rPr>
        <w:t>Приложение № 1</w:t>
      </w:r>
    </w:p>
    <w:p w:rsidR="004A63B1" w:rsidRPr="0029776D" w:rsidRDefault="004A63B1" w:rsidP="004A63B1">
      <w:pPr>
        <w:shd w:val="clear" w:color="auto" w:fill="FFFFFF"/>
        <w:spacing w:line="289" w:lineRule="atLeast"/>
        <w:jc w:val="right"/>
        <w:rPr>
          <w:color w:val="0D0D0D"/>
        </w:rPr>
      </w:pPr>
      <w:r w:rsidRPr="0029776D">
        <w:rPr>
          <w:color w:val="0D0D0D"/>
        </w:rPr>
        <w:t>к постановлению</w:t>
      </w:r>
    </w:p>
    <w:p w:rsidR="004A63B1" w:rsidRPr="0029776D" w:rsidRDefault="00813C95" w:rsidP="004A63B1">
      <w:pPr>
        <w:shd w:val="clear" w:color="auto" w:fill="FFFFFF"/>
        <w:spacing w:line="289" w:lineRule="atLeast"/>
        <w:jc w:val="right"/>
        <w:rPr>
          <w:color w:val="0D0D0D"/>
        </w:rPr>
      </w:pPr>
      <w:r>
        <w:rPr>
          <w:color w:val="0D0D0D"/>
        </w:rPr>
        <w:t>А</w:t>
      </w:r>
      <w:r w:rsidR="004A63B1" w:rsidRPr="0029776D">
        <w:rPr>
          <w:color w:val="0D0D0D"/>
        </w:rPr>
        <w:t>дминистрации</w:t>
      </w:r>
      <w:r>
        <w:rPr>
          <w:color w:val="0D0D0D"/>
        </w:rPr>
        <w:t xml:space="preserve"> Катенинского</w:t>
      </w:r>
    </w:p>
    <w:p w:rsidR="004A63B1" w:rsidRPr="0029776D" w:rsidRDefault="004A63B1" w:rsidP="004A63B1">
      <w:pPr>
        <w:shd w:val="clear" w:color="auto" w:fill="FFFFFF"/>
        <w:spacing w:line="289" w:lineRule="atLeast"/>
        <w:jc w:val="right"/>
        <w:rPr>
          <w:color w:val="0D0D0D"/>
        </w:rPr>
      </w:pPr>
      <w:r w:rsidRPr="0029776D">
        <w:rPr>
          <w:color w:val="0D0D0D"/>
        </w:rPr>
        <w:t>сельского поселения</w:t>
      </w:r>
    </w:p>
    <w:p w:rsidR="004A63B1" w:rsidRPr="0029776D" w:rsidRDefault="0029776D" w:rsidP="0029776D">
      <w:pPr>
        <w:shd w:val="clear" w:color="auto" w:fill="FFFFFF"/>
        <w:spacing w:line="289" w:lineRule="atLeast"/>
        <w:jc w:val="right"/>
        <w:rPr>
          <w:b/>
          <w:bCs/>
          <w:color w:val="0D0D0D"/>
        </w:rPr>
      </w:pPr>
      <w:r w:rsidRPr="0029776D">
        <w:rPr>
          <w:b/>
          <w:bCs/>
          <w:color w:val="0D0D0D"/>
        </w:rPr>
        <w:t xml:space="preserve">от </w:t>
      </w:r>
      <w:r w:rsidR="00813C95">
        <w:rPr>
          <w:b/>
          <w:bCs/>
          <w:color w:val="0D0D0D"/>
        </w:rPr>
        <w:t>10.10.2016 г.</w:t>
      </w:r>
      <w:r w:rsidRPr="0029776D">
        <w:rPr>
          <w:b/>
          <w:bCs/>
          <w:color w:val="0D0D0D"/>
        </w:rPr>
        <w:t xml:space="preserve"> № </w:t>
      </w:r>
      <w:r w:rsidR="00813C95">
        <w:rPr>
          <w:b/>
          <w:bCs/>
          <w:color w:val="0D0D0D"/>
        </w:rPr>
        <w:t>58</w:t>
      </w:r>
    </w:p>
    <w:p w:rsidR="004A63B1" w:rsidRPr="0029776D" w:rsidRDefault="004A63B1" w:rsidP="004A63B1">
      <w:pPr>
        <w:shd w:val="clear" w:color="auto" w:fill="FFFFFF"/>
        <w:spacing w:line="289" w:lineRule="atLeast"/>
        <w:jc w:val="center"/>
        <w:rPr>
          <w:color w:val="0D0D0D"/>
        </w:rPr>
      </w:pPr>
      <w:r w:rsidRPr="0029776D">
        <w:rPr>
          <w:b/>
          <w:bCs/>
          <w:color w:val="0D0D0D"/>
        </w:rPr>
        <w:t>Положение о внутреннем финансовом контроле</w:t>
      </w:r>
    </w:p>
    <w:p w:rsidR="00813C95" w:rsidRDefault="004A63B1" w:rsidP="004A63B1">
      <w:pPr>
        <w:shd w:val="clear" w:color="auto" w:fill="FFFFFF"/>
        <w:spacing w:line="289" w:lineRule="atLeast"/>
        <w:jc w:val="center"/>
        <w:rPr>
          <w:b/>
          <w:bCs/>
          <w:color w:val="0D0D0D"/>
        </w:rPr>
      </w:pPr>
      <w:r w:rsidRPr="0029776D">
        <w:rPr>
          <w:b/>
          <w:bCs/>
          <w:color w:val="0D0D0D"/>
        </w:rPr>
        <w:t>Администрации</w:t>
      </w:r>
      <w:r w:rsidR="00722134" w:rsidRPr="0029776D">
        <w:rPr>
          <w:color w:val="0D0D0D"/>
        </w:rPr>
        <w:t xml:space="preserve"> </w:t>
      </w:r>
      <w:r w:rsidR="00813C95">
        <w:rPr>
          <w:b/>
          <w:color w:val="0D0D0D"/>
        </w:rPr>
        <w:t>Катенинского</w:t>
      </w:r>
      <w:r w:rsidR="00722134" w:rsidRPr="0029776D">
        <w:rPr>
          <w:b/>
          <w:bCs/>
          <w:color w:val="0D0D0D"/>
        </w:rPr>
        <w:t xml:space="preserve"> </w:t>
      </w:r>
      <w:r w:rsidRPr="0029776D">
        <w:rPr>
          <w:b/>
          <w:bCs/>
          <w:color w:val="0D0D0D"/>
        </w:rPr>
        <w:t xml:space="preserve">сельского поселения  </w:t>
      </w:r>
    </w:p>
    <w:p w:rsidR="004A63B1" w:rsidRPr="0029776D" w:rsidRDefault="00813C95" w:rsidP="004A63B1">
      <w:pPr>
        <w:shd w:val="clear" w:color="auto" w:fill="FFFFFF"/>
        <w:spacing w:line="289" w:lineRule="atLeast"/>
        <w:jc w:val="center"/>
        <w:rPr>
          <w:color w:val="0D0D0D"/>
        </w:rPr>
      </w:pPr>
      <w:r>
        <w:rPr>
          <w:b/>
          <w:bCs/>
          <w:color w:val="0D0D0D"/>
        </w:rPr>
        <w:t>Варненского</w:t>
      </w:r>
      <w:r w:rsidR="004A63B1" w:rsidRPr="0029776D">
        <w:rPr>
          <w:b/>
          <w:bCs/>
          <w:color w:val="0D0D0D"/>
        </w:rPr>
        <w:t xml:space="preserve"> муниципального района </w:t>
      </w:r>
    </w:p>
    <w:p w:rsidR="004A63B1" w:rsidRPr="0029776D" w:rsidRDefault="004A63B1" w:rsidP="004A63B1">
      <w:pPr>
        <w:shd w:val="clear" w:color="auto" w:fill="FFFFFF"/>
        <w:spacing w:line="289" w:lineRule="atLeast"/>
        <w:jc w:val="center"/>
        <w:rPr>
          <w:color w:val="0D0D0D"/>
        </w:rPr>
      </w:pPr>
      <w:r w:rsidRPr="0029776D">
        <w:rPr>
          <w:b/>
          <w:bCs/>
          <w:color w:val="0D0D0D"/>
        </w:rPr>
        <w:t>1. Общие положения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1.1. Настоящее Положение о внутреннем финансовом контроле (далее – Положение) разработано в соответствии с требованиями Федерального закона от 06.11.2011 г. № 402-ФЗ «О бухгалтерском учете», Инструкции по применению Единого плана счетов бухгалтерского учета для органов государственной власти (государственных органов), о</w:t>
      </w:r>
      <w:r w:rsidR="00813C95">
        <w:rPr>
          <w:color w:val="0D0D0D"/>
        </w:rPr>
        <w:t>рганов местного самоуправления,</w:t>
      </w:r>
      <w:r w:rsidRPr="0029776D">
        <w:rPr>
          <w:color w:val="0D0D0D"/>
        </w:rPr>
        <w:t xml:space="preserve"> утвержденной приказом Министерства финансов Российской Федерации от 28.12.2010 г. 157н,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г. № 191н, иных законодательных и нормативно – правовых актов, а также в соответствии с Положением о финансовом управлении.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 xml:space="preserve">1.2. Настоящее Положение устанавливает единые цели, задачи, принципы и методы осуществления внутреннего финансового контроля за финансово – хозяйственной деятельностью администрации </w:t>
      </w:r>
      <w:r w:rsidR="00813C95">
        <w:rPr>
          <w:color w:val="0D0D0D"/>
        </w:rPr>
        <w:t>Катенинского</w:t>
      </w:r>
      <w:r w:rsidRPr="0029776D">
        <w:rPr>
          <w:color w:val="0D0D0D"/>
        </w:rPr>
        <w:t xml:space="preserve"> сельского поселения </w:t>
      </w:r>
      <w:r w:rsidR="00813C95">
        <w:rPr>
          <w:color w:val="0D0D0D"/>
        </w:rPr>
        <w:t xml:space="preserve">Варненского </w:t>
      </w:r>
      <w:r w:rsidRPr="0029776D">
        <w:rPr>
          <w:color w:val="0D0D0D"/>
        </w:rPr>
        <w:t>муниципального района (далее – администрация сельского поселения).</w:t>
      </w:r>
    </w:p>
    <w:p w:rsidR="004A63B1" w:rsidRPr="0029776D" w:rsidRDefault="004A63B1" w:rsidP="004A63B1">
      <w:pPr>
        <w:shd w:val="clear" w:color="auto" w:fill="FFFFFF"/>
        <w:spacing w:line="289" w:lineRule="atLeast"/>
        <w:jc w:val="center"/>
        <w:rPr>
          <w:color w:val="0D0D0D"/>
        </w:rPr>
      </w:pPr>
      <w:r w:rsidRPr="0029776D">
        <w:rPr>
          <w:b/>
          <w:bCs/>
          <w:color w:val="0D0D0D"/>
        </w:rPr>
        <w:t>2. Понятие внутреннего финансового контроля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2.1. Внутренний финансовый контроль – непрерывный процесс, состоящий из набора процедур и мероприятий, организованных в администрации сельского поселения и направленных на повышение результативности использования средств бюджета, повышение качества составления и достоверности бюджетной отчетности, исключение возможных нарушений действующего законодательства Российской Федерации.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2.2. Внутренний финансовый контроль обеспечивает: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-исполнение распоряжений главы сельского поселения и постановлений администрации сельского поселения;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-точность и полноту документации бухгалтерского учета;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-своевременность подготовки достоверной бюджетной отчетности;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-предотвращение ошибок и искажений;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-соблюдение финансовой дисциплины;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-эффективное использование материальных, трудовых и финансовых ресурсов в соответствии с утвержденными нормами (нормативами);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-целесообразность финансово – хозяйственных операций;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-обеспечение сохранности имущества и наличие обязательств.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2.3. Внутренний финансовый контроль способствует: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-осуществлению деятельности финансового управления наиболее эффективным и результативным путем;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обеспечению реализации стратегии и тактики главы сельского поселения;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-формированию своевременной и надежной финансовой и управленческой информации.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2.4. Основной целью внутреннего финансового контроля являются подтверждение достоверности бухгалтерского учета и отчетности администрации сельского поселения, соблюдение действующего законодательства Российской Федерации, регулирующего порядок осуществления финансово– хозяйственной деятельности.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lastRenderedPageBreak/>
        <w:t>2.5. Основными задачами внутреннего финансового контроля являются: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целевое использование полученных бюджетных средств,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законодательства;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установление соответствия осуществляемых операций регламентам, полномочиям сотрудников;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соблюдение установленных технологических процессов и операций при осуществлении функциональной деятельности;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анализ системы внутреннего финансового контроля, администрации сельского поселения позволяющий выявить существенные аспекты, влияющие на ее эффективность.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2.6. Внутренний финансовый контроль основан на следующих принципах: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принцип законности – неуклонное и точное соблюдение всеми субъектами внутреннего финансового контроля норм и правил, установленных законодательством Российской Федерации;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принцип независимости – субъекты внутреннего финансового контроля при выполнении своих функциональных обязанностей независимы от объектов внутреннего финансового контроля;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принцип объективности – внутренний финансовый контроль осуществляется с использованием фактических документальных данных в порядке, установленном законодательством Российской Федерации, путем применения методов, обеспечивающих получение полной и достоверной информации;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принцип ответственности – каждый субъект внутреннего финансового контроля за ненадлежащее выполнение контрольных функций несет ответственность в соответствии с законодательством Российской Федерации;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принцип системности – проведение контрольных мероприятий всех сторон деятельности объекта внутреннего финансового контроля и его взаимосвязей в структуре администрации сельского поселения;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 xml:space="preserve">- принцип разграничения полномочий – функции внутреннего финансового контроля распределяются между главой сельского поселения, </w:t>
      </w:r>
      <w:r w:rsidR="008F7C17">
        <w:rPr>
          <w:color w:val="0D0D0D"/>
        </w:rPr>
        <w:t>начальником фин.органа</w:t>
      </w:r>
      <w:r w:rsidRPr="0029776D">
        <w:rPr>
          <w:color w:val="0D0D0D"/>
        </w:rPr>
        <w:t xml:space="preserve"> и бухгалтером</w:t>
      </w:r>
    </w:p>
    <w:p w:rsidR="004A63B1" w:rsidRPr="0029776D" w:rsidRDefault="004A63B1" w:rsidP="004A63B1">
      <w:pPr>
        <w:shd w:val="clear" w:color="auto" w:fill="FFFFFF"/>
        <w:spacing w:line="289" w:lineRule="atLeast"/>
        <w:jc w:val="center"/>
        <w:rPr>
          <w:color w:val="0D0D0D"/>
        </w:rPr>
      </w:pPr>
      <w:r w:rsidRPr="0029776D">
        <w:rPr>
          <w:b/>
          <w:bCs/>
          <w:color w:val="0D0D0D"/>
        </w:rPr>
        <w:t>3. Субъекты внутреннего финансового контроля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 3.1.Субъектами внутреннего финансового контроля являются лица, осуществляющие процедуры и мероприятия внутреннего финансового контроля: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глава сельского поселения;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бухгалтер в соответствии с должностными обязанностям;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комиссия по внутреннему финансовому контролю в соответствии со своими функциями и полномочиями.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08"/>
        <w:jc w:val="both"/>
        <w:rPr>
          <w:color w:val="0D0D0D"/>
        </w:rPr>
      </w:pPr>
      <w:r w:rsidRPr="0029776D">
        <w:rPr>
          <w:color w:val="0D0D0D"/>
        </w:rPr>
        <w:t>Разграничение полномочий и ответственности субъектов, задействованных в функционировании системы внутреннего контроля, определяется внутренними документами администрации сельского поселения, в том числе положениями, а также организационно – распорядительными документами администрации сельского поселения и должностными инструкциями работников.</w:t>
      </w:r>
    </w:p>
    <w:p w:rsidR="004A63B1" w:rsidRPr="0029776D" w:rsidRDefault="004A63B1" w:rsidP="004A63B1">
      <w:pPr>
        <w:shd w:val="clear" w:color="auto" w:fill="FFFFFF"/>
        <w:spacing w:line="289" w:lineRule="atLeast"/>
        <w:jc w:val="center"/>
        <w:rPr>
          <w:color w:val="0D0D0D"/>
        </w:rPr>
      </w:pPr>
      <w:r w:rsidRPr="0029776D">
        <w:rPr>
          <w:b/>
          <w:bCs/>
          <w:color w:val="0D0D0D"/>
        </w:rPr>
        <w:t>4. Объекты внутреннего финансового контроля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4.1. Объектами внутреннего финансового контроля являются документы подлежащие проверке: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бюджетные сметы, расчеты к сметам;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договоры и муниципальные контракты;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документы, определяющие организацию ведения учета, составления и представления отчетности;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регистры бюджетного учета и отчетности;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бюджетная, статистическая, налоговая и иная отчетность;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имущество администрации сельского поселения;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lastRenderedPageBreak/>
        <w:t>- обязательства администрации сельского поселения;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трудовые отношения с работниками (порядок оформления распоряжений, правила начисления заработной платы, назначения пенсий и пособий, порядок рассмотрения трудовых споров, соблюдение норм трудового законодательства);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применяемые информационные технологии (возможности прикладного программного обеспечения, степень их использования, режим работы, эффективность использования, меры по ограничению несанкционированного доступа, автоматизированная проверка целостности и непротиворечивости данных и др.);</w:t>
      </w:r>
    </w:p>
    <w:p w:rsidR="004A63B1" w:rsidRPr="0029776D" w:rsidRDefault="004A63B1" w:rsidP="004A63B1">
      <w:pPr>
        <w:shd w:val="clear" w:color="auto" w:fill="FFFFFF"/>
        <w:spacing w:line="289" w:lineRule="atLeast"/>
        <w:jc w:val="center"/>
        <w:rPr>
          <w:color w:val="0D0D0D"/>
        </w:rPr>
      </w:pPr>
      <w:r w:rsidRPr="0029776D">
        <w:rPr>
          <w:color w:val="0D0D0D"/>
        </w:rPr>
        <w:t>5</w:t>
      </w:r>
      <w:r w:rsidRPr="0029776D">
        <w:rPr>
          <w:b/>
          <w:bCs/>
          <w:color w:val="0D0D0D"/>
        </w:rPr>
        <w:t>. Организация внутреннего финансового контроля</w:t>
      </w:r>
      <w:r w:rsidR="00563E13">
        <w:rPr>
          <w:b/>
          <w:bCs/>
          <w:color w:val="0D0D0D"/>
        </w:rPr>
        <w:t>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08"/>
        <w:jc w:val="both"/>
        <w:rPr>
          <w:color w:val="0D0D0D"/>
        </w:rPr>
      </w:pPr>
      <w:r w:rsidRPr="0029776D">
        <w:rPr>
          <w:color w:val="0D0D0D"/>
        </w:rPr>
        <w:t>5.1. Внутренний финансовый контроль в администрации сельского поселения осуществляется в следующих формах: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 </w:t>
      </w:r>
      <w:r w:rsidRPr="0029776D">
        <w:rPr>
          <w:i/>
          <w:iCs/>
          <w:color w:val="0D0D0D"/>
        </w:rPr>
        <w:t>предварительный внутренний контроль</w:t>
      </w:r>
      <w:r w:rsidRPr="0029776D">
        <w:rPr>
          <w:color w:val="0D0D0D"/>
        </w:rPr>
        <w:t>. Предварительный контроль осуществляется до начала совершения хозяйственной операции. Позволяет определить, насколько целесообразной и правомерной будет та или иная операция. Предварительный внутренний контроль осуществляет глава сельского поселения.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Основными формами предварительного контроля являются: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-проверка первичных документов, их визирование, согласование и урегулирование разногласий;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-проверка и визирование проектов договоров, муниципальных контрактов и других документов;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-предварительная экспертиза документов, связанных с расходованием денежных и материальных средств и др.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i/>
          <w:iCs/>
          <w:color w:val="0D0D0D"/>
        </w:rPr>
        <w:t>-текущий внутренний контроль</w:t>
      </w:r>
      <w:r w:rsidRPr="0029776D">
        <w:rPr>
          <w:color w:val="0D0D0D"/>
        </w:rPr>
        <w:t xml:space="preserve">. Текущий финансовый контроль проводится в процессе повседневного анализа соблюдения процедур исполнения бюджетной сметы, ведения бухгалтерского учета, составление отчетности, осуществление мониторингов расходования целевых средств по назначению, оценка эффективности и результативности их расходования. Ведение текущего внутреннего контроля осуществляется на постоянной основе главой сельского поселения и </w:t>
      </w:r>
      <w:r w:rsidR="008F7C17">
        <w:rPr>
          <w:color w:val="0D0D0D"/>
        </w:rPr>
        <w:t xml:space="preserve">начальником </w:t>
      </w:r>
      <w:r w:rsidR="00276F25">
        <w:rPr>
          <w:color w:val="0D0D0D"/>
        </w:rPr>
        <w:t>фин</w:t>
      </w:r>
      <w:r w:rsidR="008F7C17">
        <w:rPr>
          <w:color w:val="0D0D0D"/>
        </w:rPr>
        <w:t>.органа.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Формами текущего внутреннего контроля являются: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-проверка расходных денежных документов до их оплаты. Фактом внутреннего финансового контроля является разрешение к оплате документов;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-проверка наличия денежных средств в кассе;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-проверка у подотчетных лиц наличия полученных под отчет денежных средств и (или) оправдательных документов;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-контроль  взыскания дебиторской и погашения кредиторской задолженности;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-сверка данных аналитического учета с данными синтетического учета;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-проверка фактического наличия материальных средств.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i/>
          <w:iCs/>
          <w:color w:val="0D0D0D"/>
        </w:rPr>
        <w:t>- последующий внутренний контроль</w:t>
      </w:r>
      <w:r w:rsidRPr="0029776D">
        <w:rPr>
          <w:color w:val="0D0D0D"/>
        </w:rPr>
        <w:t xml:space="preserve">. Последующий финансовый контроль проводится по итогам совершения хозяйственных операций, осуществляется путем анализа и проверки бухгалтерской документации и отчетности, проведения инвентаризаций и иных необходимых процедур проверки соблюдения требований законодательства при совершении финансово-хозяйственных операций. 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Формами последующего внутреннего финансового контроля являются: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-инвентаризация;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-внезапная проверка кассы;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-проверка поступления, наличия и использования денежных средств;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-документальные проверки финансово – хозяйственной деятельности.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5.2. Контроль осуществляется следующими способами: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lastRenderedPageBreak/>
        <w:t>-отдельные процедуры и мероприятия систематического внутреннего финансового контроля;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-плановые проверки,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-внеплановые проверки.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Отдельные процедуры и мероприятия внутреннего контроля разрабатываются комиссией по внутреннему финансовому контролю и систематически осуществляются сотрудниками администрации сельского поселения, главой сельского поселения  (разрешительные надписи, листы согласования, мониторинги и др.).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Плановые и внеплановые проверки проводятся комиссией по внутреннему финансовому контролю. Решение о проведении плановой и внеплановой проверки принимается главой сельского поселения на основании наличия информации о нарушениях финансовой дисциплины.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5.3. Результаты проведения предварительного внутреннего контроля выражаются в непринятии к исполнению и несогласованию документов.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Результаты текущего внутреннего контроля оформляются в виде бухгалтерских справок в процессе исполнения бюджетной сметы.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Результаты проведения последующего контроля оформляются в виде докладной записки и (или) справками.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5.4. Плановые проверки проводятся с определенной периодичностью, в соответствии с мероприятиями контроля.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5.5. Внеплановые проверки осуществляются по вопросам, в отношении которых есть информация и (или) достаточна вероятность возникновения нарушений, незаконных и (или) ошибочных действий. Основанием для проведения внеплановой проверки является распоряжение главы сельского поселения, в котором указываются: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тематика и объекты проведения внеплановой проверки;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 перечень контрольных процедур и мероприятий;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-сроки проведения внеплановой проверки.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5.6. Ответственные за проведение проверки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дальнейшей работе,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Результаты проведения внеплановых проверок оформляются в виде служебных записок и (или) справками на имя главы сельского поселения, подписанных всеми членами комиссии, к которым могут прилагаться перечень мер по устранению выявленных нарушений (ошибок, недостатков, искажений) с указанием сроков, ответственных лиц и ожидаемых результатов этих мероприятий, рекомендации по недопущению в дальнейшем вероятных нарушений (ошибок, недостатков, искажений).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Если в процессе проведения проверки были установлены лица, допустившие возникновение нарушений (ошибок, недостатков, искажений), то они представляют главе сельского поселения письменные объяснения по вопросам, относящимся к результатам проведения проверки.</w:t>
      </w:r>
    </w:p>
    <w:p w:rsidR="004A63B1" w:rsidRPr="0029776D" w:rsidRDefault="004A63B1" w:rsidP="004A63B1">
      <w:pPr>
        <w:shd w:val="clear" w:color="auto" w:fill="FFFFFF"/>
        <w:spacing w:line="289" w:lineRule="atLeast"/>
        <w:jc w:val="center"/>
        <w:rPr>
          <w:b/>
          <w:bCs/>
          <w:color w:val="0D0D0D"/>
        </w:rPr>
      </w:pPr>
    </w:p>
    <w:p w:rsidR="004A63B1" w:rsidRPr="0029776D" w:rsidRDefault="004A63B1" w:rsidP="004A63B1">
      <w:pPr>
        <w:shd w:val="clear" w:color="auto" w:fill="FFFFFF"/>
        <w:spacing w:line="289" w:lineRule="atLeast"/>
        <w:jc w:val="center"/>
        <w:rPr>
          <w:color w:val="0D0D0D"/>
        </w:rPr>
      </w:pPr>
      <w:r w:rsidRPr="0029776D">
        <w:rPr>
          <w:b/>
          <w:bCs/>
          <w:color w:val="0D0D0D"/>
        </w:rPr>
        <w:t>6. Мероприятия внутреннего финансового контроля</w:t>
      </w:r>
    </w:p>
    <w:tbl>
      <w:tblPr>
        <w:tblW w:w="10068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4"/>
        <w:gridCol w:w="6126"/>
        <w:gridCol w:w="3208"/>
      </w:tblGrid>
      <w:tr w:rsidR="004A63B1" w:rsidRPr="0029776D" w:rsidTr="004A63B1">
        <w:trPr>
          <w:trHeight w:val="450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jc w:val="center"/>
              <w:rPr>
                <w:color w:val="0D0D0D"/>
              </w:rPr>
            </w:pPr>
            <w:r w:rsidRPr="0029776D">
              <w:rPr>
                <w:color w:val="0D0D0D"/>
              </w:rPr>
              <w:t>№ п./п.</w:t>
            </w:r>
          </w:p>
        </w:tc>
        <w:tc>
          <w:tcPr>
            <w:tcW w:w="6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jc w:val="center"/>
              <w:rPr>
                <w:color w:val="0D0D0D"/>
              </w:rPr>
            </w:pPr>
            <w:r w:rsidRPr="0029776D">
              <w:rPr>
                <w:color w:val="0D0D0D"/>
              </w:rPr>
              <w:t>Объект проверки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jc w:val="center"/>
              <w:rPr>
                <w:color w:val="0D0D0D"/>
              </w:rPr>
            </w:pPr>
            <w:r w:rsidRPr="0029776D">
              <w:rPr>
                <w:color w:val="0D0D0D"/>
              </w:rPr>
              <w:t>Срок проведения проверки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 соблюдения норм расходов ГСМ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Ежемесячно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Инвентаризация денежной наличности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Ежеквартально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за соблюдением лимита остатка денежных средств в кассе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По мере совершения кассовых операций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Оформление актов сверки с поставщиками и подрядчиками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Ежегодно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lastRenderedPageBreak/>
              <w:t>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Инвентаризация нефинансовых, финансовых активов и обязательств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Ежегодно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Мониторинг кредиторской задолженности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Ежемесячно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Мониторинг дебиторской задолженности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Ежемесячно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достоверности данных бухгалтерской отчетности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Ежемесячно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Анализ соответствия номенклатуры товаров оплаченных и номенклатуры товаров полученных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По мере поступления ТМЦ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Анализ соответствия плановых, кассовых и фактических показателей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Ежеквартально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своевременного поступления и расходования бюджетных средств согласно бюджетной смете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Ежемесячно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 правильного оформления и заполнения Карточек – справок по заработной палате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Ежемесячно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 соблюдения правил оформления Табеля учета использования рабочего времени и расчета заработной платы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Ежемесячно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 соблюдения правил оформления командировочного удостоверения и служебного задания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По мере представления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 соблюдения правил оформления</w:t>
            </w:r>
          </w:p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распоряжений по основной деятельности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По мере представления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16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 выдачи доверенностей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По мере необходимости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17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 соблюдения законодательства при заключении договоров с контрагентами и муниципальных контрактов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По мере представления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18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 соблюдения законодательства при заключении договоров гражданско-правового характера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По мере представления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19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 полноты и точности данных, оформления первичных документов и регистров учета, соблюдения норм действующего законодательства при ведении учета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Ежемесячно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20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Контроль условий эксплуатации, обеспечения сохранности, обоснованности расходов на ремонт и содержание имущества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Ежемесячно</w:t>
            </w:r>
          </w:p>
        </w:tc>
      </w:tr>
      <w:tr w:rsidR="004A63B1" w:rsidRPr="0029776D" w:rsidTr="004A63B1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21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Рассмотрение результатов внешних контрольных мероприятий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3B1" w:rsidRPr="0029776D" w:rsidRDefault="004A63B1" w:rsidP="004A63B1">
            <w:pPr>
              <w:spacing w:line="289" w:lineRule="atLeast"/>
              <w:rPr>
                <w:color w:val="0D0D0D"/>
              </w:rPr>
            </w:pPr>
            <w:r w:rsidRPr="0029776D">
              <w:rPr>
                <w:color w:val="0D0D0D"/>
              </w:rPr>
              <w:t>По мере предоставления результатов проверок</w:t>
            </w:r>
          </w:p>
        </w:tc>
      </w:tr>
    </w:tbl>
    <w:p w:rsidR="00276F25" w:rsidRDefault="00276F25" w:rsidP="004A63B1">
      <w:pPr>
        <w:shd w:val="clear" w:color="auto" w:fill="FFFFFF"/>
        <w:spacing w:line="289" w:lineRule="atLeast"/>
        <w:jc w:val="center"/>
        <w:rPr>
          <w:color w:val="0D0D0D"/>
        </w:rPr>
      </w:pPr>
    </w:p>
    <w:p w:rsidR="004A63B1" w:rsidRPr="0029776D" w:rsidRDefault="004A63B1" w:rsidP="004A63B1">
      <w:pPr>
        <w:shd w:val="clear" w:color="auto" w:fill="FFFFFF"/>
        <w:spacing w:line="289" w:lineRule="atLeast"/>
        <w:jc w:val="center"/>
        <w:rPr>
          <w:color w:val="0D0D0D"/>
        </w:rPr>
      </w:pPr>
      <w:r w:rsidRPr="0029776D">
        <w:rPr>
          <w:color w:val="0D0D0D"/>
        </w:rPr>
        <w:t>7</w:t>
      </w:r>
      <w:r w:rsidRPr="0029776D">
        <w:rPr>
          <w:b/>
          <w:bCs/>
          <w:color w:val="0D0D0D"/>
        </w:rPr>
        <w:t>. Ответственность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7.1. Субъекты контроля в рамках их компетенции и в соответствии со своими должностными обязанностями несут ответственность за разработку, документирование, внедрение, мониторинг и развитие внутреннего финансового контроля во вверенных им сферах деятельности.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7.2. Ответственность за организацию и функционирование системы внутреннего контроля возлагается на главу сельского поселения.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7.3. Лица, допустившие недостатки, искажения и нарушения, несут дисциплинарную ответственность в соответствии с требованиями Трудового кодекса РФ.</w:t>
      </w:r>
    </w:p>
    <w:p w:rsidR="00276F25" w:rsidRDefault="00276F25" w:rsidP="004A63B1">
      <w:pPr>
        <w:shd w:val="clear" w:color="auto" w:fill="FFFFFF"/>
        <w:spacing w:line="289" w:lineRule="atLeast"/>
        <w:ind w:firstLine="720"/>
        <w:jc w:val="center"/>
        <w:rPr>
          <w:b/>
          <w:bCs/>
          <w:color w:val="0D0D0D"/>
        </w:rPr>
      </w:pPr>
    </w:p>
    <w:p w:rsidR="00276F25" w:rsidRDefault="00276F25" w:rsidP="004A63B1">
      <w:pPr>
        <w:shd w:val="clear" w:color="auto" w:fill="FFFFFF"/>
        <w:spacing w:line="289" w:lineRule="atLeast"/>
        <w:ind w:firstLine="720"/>
        <w:jc w:val="center"/>
        <w:rPr>
          <w:b/>
          <w:bCs/>
          <w:color w:val="0D0D0D"/>
        </w:rPr>
      </w:pPr>
    </w:p>
    <w:p w:rsidR="00276F25" w:rsidRDefault="00276F25" w:rsidP="004A63B1">
      <w:pPr>
        <w:shd w:val="clear" w:color="auto" w:fill="FFFFFF"/>
        <w:spacing w:line="289" w:lineRule="atLeast"/>
        <w:ind w:firstLine="720"/>
        <w:jc w:val="center"/>
        <w:rPr>
          <w:b/>
          <w:bCs/>
          <w:color w:val="0D0D0D"/>
        </w:rPr>
      </w:pPr>
    </w:p>
    <w:p w:rsidR="00D16A70" w:rsidRDefault="00D16A70" w:rsidP="004A63B1">
      <w:pPr>
        <w:shd w:val="clear" w:color="auto" w:fill="FFFFFF"/>
        <w:spacing w:line="289" w:lineRule="atLeast"/>
        <w:ind w:firstLine="720"/>
        <w:jc w:val="center"/>
        <w:rPr>
          <w:b/>
          <w:bCs/>
          <w:color w:val="0D0D0D"/>
        </w:rPr>
      </w:pP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center"/>
        <w:rPr>
          <w:color w:val="0D0D0D"/>
        </w:rPr>
      </w:pPr>
      <w:r w:rsidRPr="0029776D">
        <w:rPr>
          <w:b/>
          <w:bCs/>
          <w:color w:val="0D0D0D"/>
        </w:rPr>
        <w:lastRenderedPageBreak/>
        <w:t>8. Оценка состояния системы внутреннего финансового контроля</w:t>
      </w:r>
    </w:p>
    <w:p w:rsidR="004A63B1" w:rsidRPr="0029776D" w:rsidRDefault="004A63B1" w:rsidP="004A63B1">
      <w:pPr>
        <w:shd w:val="clear" w:color="auto" w:fill="FFFFFF"/>
        <w:spacing w:line="289" w:lineRule="atLeast"/>
        <w:rPr>
          <w:color w:val="0D0D0D"/>
        </w:rPr>
      </w:pPr>
      <w:r w:rsidRPr="0029776D">
        <w:rPr>
          <w:color w:val="0D0D0D"/>
        </w:rPr>
        <w:t>8.1. Оценка эффективности системы внутреннего финансового контроля в администрации сельского поселения осуществляется субъектами внутреннего контроля и рассматривается на сов</w:t>
      </w:r>
      <w:r w:rsidR="008F7C17">
        <w:rPr>
          <w:color w:val="0D0D0D"/>
        </w:rPr>
        <w:t>ете депутатов поселения.</w:t>
      </w:r>
    </w:p>
    <w:p w:rsidR="004A63B1" w:rsidRPr="0029776D" w:rsidRDefault="004A63B1" w:rsidP="004A63B1">
      <w:pPr>
        <w:shd w:val="clear" w:color="auto" w:fill="FFFFFF"/>
        <w:spacing w:line="289" w:lineRule="atLeast"/>
        <w:jc w:val="both"/>
        <w:rPr>
          <w:color w:val="0D0D0D"/>
        </w:rPr>
      </w:pPr>
      <w:r w:rsidRPr="0029776D">
        <w:rPr>
          <w:color w:val="0D0D0D"/>
        </w:rPr>
        <w:t>8.2. Непосредственная оценка эффективности системы внутреннего финансового контроля, а также контроль  соблюдения процедур внутреннего финансового контроля осуществляется комиссией по внутреннему финансовому контролю.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center"/>
        <w:rPr>
          <w:color w:val="0D0D0D"/>
        </w:rPr>
      </w:pPr>
      <w:r w:rsidRPr="0029776D">
        <w:rPr>
          <w:b/>
          <w:bCs/>
          <w:color w:val="0D0D0D"/>
        </w:rPr>
        <w:t>9. Заключительные положения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9.1. Все изменения и дополнения к настоящему Положению утверждаются главой сельского поселения.</w:t>
      </w:r>
    </w:p>
    <w:p w:rsidR="004A63B1" w:rsidRPr="0029776D" w:rsidRDefault="004A63B1" w:rsidP="004A63B1">
      <w:pPr>
        <w:shd w:val="clear" w:color="auto" w:fill="FFFFFF"/>
        <w:spacing w:line="289" w:lineRule="atLeast"/>
        <w:ind w:firstLine="720"/>
        <w:jc w:val="both"/>
        <w:rPr>
          <w:color w:val="0D0D0D"/>
        </w:rPr>
      </w:pPr>
      <w:r w:rsidRPr="0029776D">
        <w:rPr>
          <w:color w:val="0D0D0D"/>
        </w:rPr>
        <w:t>9.2. Если в результате изменения действующего законодательства Российской Федерации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Российской Федерации.</w:t>
      </w:r>
    </w:p>
    <w:p w:rsidR="004A63B1" w:rsidRPr="0029776D" w:rsidRDefault="004A63B1" w:rsidP="004A63B1">
      <w:pPr>
        <w:rPr>
          <w:color w:val="0D0D0D"/>
        </w:rPr>
      </w:pPr>
    </w:p>
    <w:p w:rsidR="004A63B1" w:rsidRPr="0029776D" w:rsidRDefault="004A63B1" w:rsidP="000D376A">
      <w:pPr>
        <w:rPr>
          <w:color w:val="0D0D0D"/>
        </w:rPr>
      </w:pPr>
    </w:p>
    <w:p w:rsidR="004A63B1" w:rsidRPr="0029776D" w:rsidRDefault="004A63B1" w:rsidP="000D376A">
      <w:pPr>
        <w:rPr>
          <w:color w:val="0D0D0D"/>
        </w:rPr>
      </w:pPr>
    </w:p>
    <w:p w:rsidR="000D376A" w:rsidRPr="0029776D" w:rsidRDefault="000D376A" w:rsidP="000D376A">
      <w:pPr>
        <w:jc w:val="both"/>
        <w:rPr>
          <w:color w:val="0D0D0D"/>
        </w:rPr>
      </w:pPr>
    </w:p>
    <w:p w:rsidR="000D376A" w:rsidRPr="0029776D" w:rsidRDefault="000D376A" w:rsidP="000D376A">
      <w:pPr>
        <w:rPr>
          <w:color w:val="0D0D0D"/>
        </w:rPr>
      </w:pPr>
    </w:p>
    <w:p w:rsidR="000D376A" w:rsidRPr="0029776D" w:rsidRDefault="000D376A" w:rsidP="000D376A">
      <w:pPr>
        <w:rPr>
          <w:color w:val="0D0D0D"/>
        </w:rPr>
      </w:pPr>
    </w:p>
    <w:p w:rsidR="000D376A" w:rsidRPr="0029776D" w:rsidRDefault="000D376A" w:rsidP="000D376A">
      <w:pPr>
        <w:rPr>
          <w:color w:val="0D0D0D"/>
        </w:rPr>
      </w:pPr>
    </w:p>
    <w:p w:rsidR="000D376A" w:rsidRPr="0029776D" w:rsidRDefault="000D376A" w:rsidP="000D376A">
      <w:pPr>
        <w:rPr>
          <w:color w:val="0D0D0D"/>
        </w:rPr>
      </w:pPr>
    </w:p>
    <w:p w:rsidR="000D376A" w:rsidRPr="0029776D" w:rsidRDefault="000D376A" w:rsidP="000D376A">
      <w:pPr>
        <w:rPr>
          <w:color w:val="0D0D0D"/>
        </w:rPr>
      </w:pPr>
    </w:p>
    <w:p w:rsidR="00321FAA" w:rsidRDefault="00321FAA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>
      <w:pPr>
        <w:rPr>
          <w:color w:val="0D0D0D"/>
        </w:rPr>
      </w:pPr>
    </w:p>
    <w:p w:rsidR="002419AE" w:rsidRDefault="002419AE" w:rsidP="002419AE">
      <w:pPr>
        <w:jc w:val="right"/>
      </w:pPr>
      <w:r>
        <w:lastRenderedPageBreak/>
        <w:t>УТВЕРЖДАЮ:</w:t>
      </w:r>
    </w:p>
    <w:p w:rsidR="002419AE" w:rsidRDefault="002419AE" w:rsidP="002419AE">
      <w:pPr>
        <w:jc w:val="right"/>
      </w:pPr>
      <w:r>
        <w:t>Глава поселения________________</w:t>
      </w:r>
    </w:p>
    <w:p w:rsidR="002419AE" w:rsidRDefault="002419AE" w:rsidP="002419AE">
      <w:pPr>
        <w:jc w:val="right"/>
      </w:pPr>
      <w:r>
        <w:t>В.М.Николаев</w:t>
      </w:r>
    </w:p>
    <w:p w:rsidR="002419AE" w:rsidRDefault="002419AE" w:rsidP="002419AE">
      <w:pPr>
        <w:jc w:val="right"/>
      </w:pPr>
    </w:p>
    <w:p w:rsidR="002419AE" w:rsidRDefault="002419AE" w:rsidP="002419AE">
      <w:pPr>
        <w:jc w:val="right"/>
      </w:pPr>
    </w:p>
    <w:p w:rsidR="002419AE" w:rsidRDefault="002419AE" w:rsidP="002419AE">
      <w:pPr>
        <w:jc w:val="right"/>
      </w:pPr>
    </w:p>
    <w:p w:rsidR="002419AE" w:rsidRDefault="002419AE" w:rsidP="002419AE">
      <w:pPr>
        <w:jc w:val="right"/>
      </w:pPr>
    </w:p>
    <w:p w:rsidR="002419AE" w:rsidRDefault="002419AE" w:rsidP="002419AE">
      <w:pPr>
        <w:jc w:val="center"/>
      </w:pPr>
      <w:r>
        <w:t>График проведения внутренних проверок  финансово-хозяйственной деятельности</w:t>
      </w:r>
    </w:p>
    <w:p w:rsidR="002419AE" w:rsidRDefault="002419AE" w:rsidP="002419AE">
      <w:pPr>
        <w:jc w:val="center"/>
      </w:pPr>
      <w:r>
        <w:t>Администрации Катенинского сельского поселения</w:t>
      </w:r>
    </w:p>
    <w:tbl>
      <w:tblPr>
        <w:tblW w:w="0" w:type="auto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3670"/>
        <w:gridCol w:w="1997"/>
        <w:gridCol w:w="1913"/>
        <w:gridCol w:w="2365"/>
      </w:tblGrid>
      <w:tr w:rsidR="002419AE" w:rsidTr="002419AE">
        <w:trPr>
          <w:trHeight w:val="1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jc w:val="center"/>
            </w:pPr>
            <w:r>
              <w:t>№</w:t>
            </w: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Проведение мероприятия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Время 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Период за который проводится проверка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Ответственный  исполнитель</w:t>
            </w:r>
          </w:p>
        </w:tc>
      </w:tr>
      <w:tr w:rsidR="002419AE" w:rsidTr="002419AE">
        <w:trPr>
          <w:trHeight w:val="15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Проверка наличия актов сверки с поставщиками и подрядчиками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jc w:val="center"/>
            </w:pPr>
            <w:r>
              <w:t>На 1 января</w:t>
            </w: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На 1 июля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полугодие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Начальник фин.органа</w:t>
            </w:r>
          </w:p>
        </w:tc>
      </w:tr>
      <w:tr w:rsidR="002419AE" w:rsidTr="002419AE">
        <w:trPr>
          <w:trHeight w:val="2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Проверка правильности расчётов с бюджетом, налоговыми органами и другими организациями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Ежегодно на 1 января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jc w:val="center"/>
            </w:pPr>
            <w:r>
              <w:t>Начальник фин.органа</w:t>
            </w: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419AE" w:rsidTr="002419AE">
        <w:trPr>
          <w:trHeight w:val="1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Инвентаризации нефинансовых активов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Ежегодно на 1 ноября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Председатель инвентаризационной комиссии</w:t>
            </w:r>
          </w:p>
        </w:tc>
      </w:tr>
      <w:tr w:rsidR="002419AE" w:rsidTr="002419AE">
        <w:trPr>
          <w:trHeight w:val="1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Инвентаризация финансовых активов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Ежегодно на 1 ноября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</w:p>
          <w:p w:rsidR="002419AE" w:rsidRDefault="002419AE">
            <w:pPr>
              <w:jc w:val="center"/>
            </w:pPr>
            <w:r>
              <w:t>Год</w:t>
            </w: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AE" w:rsidRDefault="002419AE">
            <w:pPr>
              <w:jc w:val="center"/>
            </w:pPr>
            <w:r>
              <w:t>Председатель инвентаризационной комиссии</w:t>
            </w:r>
          </w:p>
          <w:p w:rsidR="002419AE" w:rsidRDefault="002419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419AE" w:rsidRDefault="002419AE" w:rsidP="002419AE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2419AE" w:rsidRDefault="002419AE" w:rsidP="002419AE">
      <w:pPr>
        <w:jc w:val="center"/>
      </w:pPr>
    </w:p>
    <w:p w:rsidR="002419AE" w:rsidRDefault="002419AE">
      <w:pPr>
        <w:rPr>
          <w:color w:val="0D0D0D"/>
        </w:rPr>
      </w:pPr>
    </w:p>
    <w:p w:rsidR="002419AE" w:rsidRPr="0029776D" w:rsidRDefault="002419AE">
      <w:pPr>
        <w:rPr>
          <w:color w:val="0D0D0D"/>
        </w:rPr>
      </w:pPr>
    </w:p>
    <w:sectPr w:rsidR="002419AE" w:rsidRPr="0029776D" w:rsidSect="00276F25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76A"/>
    <w:rsid w:val="000D376A"/>
    <w:rsid w:val="00180ACE"/>
    <w:rsid w:val="00180C9C"/>
    <w:rsid w:val="00234DF5"/>
    <w:rsid w:val="002419AE"/>
    <w:rsid w:val="00276F25"/>
    <w:rsid w:val="0029776D"/>
    <w:rsid w:val="00321FAA"/>
    <w:rsid w:val="003C0128"/>
    <w:rsid w:val="003F7404"/>
    <w:rsid w:val="00497D4A"/>
    <w:rsid w:val="004A63B1"/>
    <w:rsid w:val="00563E13"/>
    <w:rsid w:val="005E12D8"/>
    <w:rsid w:val="00653451"/>
    <w:rsid w:val="006626F9"/>
    <w:rsid w:val="006B3125"/>
    <w:rsid w:val="006F7332"/>
    <w:rsid w:val="00722134"/>
    <w:rsid w:val="00813C95"/>
    <w:rsid w:val="008F7C17"/>
    <w:rsid w:val="00902FEA"/>
    <w:rsid w:val="009552A7"/>
    <w:rsid w:val="00B133F2"/>
    <w:rsid w:val="00B84B8A"/>
    <w:rsid w:val="00B97774"/>
    <w:rsid w:val="00C47592"/>
    <w:rsid w:val="00D16A70"/>
    <w:rsid w:val="00EF3238"/>
    <w:rsid w:val="00F053FC"/>
    <w:rsid w:val="00F7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376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2015-02-09T05:15:00Z</cp:lastPrinted>
  <dcterms:created xsi:type="dcterms:W3CDTF">2016-10-26T09:45:00Z</dcterms:created>
  <dcterms:modified xsi:type="dcterms:W3CDTF">2016-10-27T04:37:00Z</dcterms:modified>
</cp:coreProperties>
</file>