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9F" w:rsidRPr="00A71B9F" w:rsidRDefault="00A71B9F" w:rsidP="00A7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B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196850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1B9F" w:rsidRPr="00A71B9F" w:rsidRDefault="00A71B9F" w:rsidP="00A71B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1B9F" w:rsidRPr="00A71B9F" w:rsidRDefault="00A71B9F" w:rsidP="00A7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1B9F" w:rsidRPr="00A71B9F" w:rsidRDefault="00A71B9F" w:rsidP="00A7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1B9F" w:rsidRPr="00A71B9F" w:rsidRDefault="00A71B9F" w:rsidP="00A7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1B9F" w:rsidRPr="00A71B9F" w:rsidRDefault="00A71B9F" w:rsidP="00A7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B9F" w:rsidRPr="00A71B9F" w:rsidRDefault="00A71B9F" w:rsidP="00A71B9F">
      <w:pPr>
        <w:keepNext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A71B9F" w:rsidRPr="00A71B9F" w:rsidRDefault="00A71B9F" w:rsidP="00A71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ТОЛСТИНСКОГО СЕЛЬСКОГО ПОСЕЛЕНИЯ</w:t>
      </w:r>
    </w:p>
    <w:p w:rsidR="00A71B9F" w:rsidRPr="00A71B9F" w:rsidRDefault="00A71B9F" w:rsidP="00A71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A71B9F" w:rsidRPr="00A71B9F" w:rsidRDefault="00A71B9F" w:rsidP="00A71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A71B9F" w:rsidRPr="00A71B9F" w:rsidRDefault="00A71B9F" w:rsidP="00A71B9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:rsidR="00A71B9F" w:rsidRPr="00A71B9F" w:rsidRDefault="00A71B9F" w:rsidP="00A71B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A71B9F" w:rsidRPr="00A71B9F" w:rsidRDefault="00A71B9F" w:rsidP="00A71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от 10 июня  2009 года                          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с. Толсты                                               № 7                                                                    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и дополнений  в Устав </w:t>
      </w:r>
    </w:p>
    <w:p w:rsidR="00A71B9F" w:rsidRPr="00A71B9F" w:rsidRDefault="00A71B9F" w:rsidP="00A71B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Толстинского</w:t>
      </w:r>
      <w:proofErr w:type="spellEnd"/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71B9F" w:rsidRPr="00A71B9F" w:rsidRDefault="00A71B9F" w:rsidP="00A71B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B9F" w:rsidRPr="00A71B9F" w:rsidRDefault="00A71B9F" w:rsidP="00A71B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A71B9F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Совет депутатов </w:t>
      </w:r>
      <w:proofErr w:type="spellStart"/>
      <w:r w:rsidRPr="00A71B9F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A71B9F" w:rsidRPr="00A71B9F" w:rsidRDefault="00A71B9F" w:rsidP="00A71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А Е Т:</w:t>
      </w:r>
    </w:p>
    <w:p w:rsidR="00A71B9F" w:rsidRPr="00A71B9F" w:rsidRDefault="00A71B9F" w:rsidP="00A7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1. Внести  в Устав </w:t>
      </w:r>
      <w:proofErr w:type="spellStart"/>
      <w:r w:rsidRPr="00A71B9F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принятый Постановлением Совета депутатов </w:t>
      </w:r>
      <w:proofErr w:type="spellStart"/>
      <w:r w:rsidRPr="00A71B9F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10.06.2005 года № 03 (с изменениями в редакции Решения Совета депутатов </w:t>
      </w:r>
      <w:proofErr w:type="spellStart"/>
      <w:r w:rsidRPr="00A71B9F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28.04.2008 года № 05),  следующие изменения и дополнения: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71B9F" w:rsidRPr="00A71B9F" w:rsidRDefault="00A71B9F" w:rsidP="00A71B9F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1) В статье 5:</w:t>
      </w:r>
    </w:p>
    <w:p w:rsidR="00A71B9F" w:rsidRPr="00A71B9F" w:rsidRDefault="00A71B9F" w:rsidP="00A71B9F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71B9F">
        <w:rPr>
          <w:rFonts w:ascii="Times New Roman" w:eastAsia="Times New Roman" w:hAnsi="Times New Roman" w:cs="Times New Roman"/>
          <w:sz w:val="28"/>
          <w:szCs w:val="28"/>
        </w:rPr>
        <w:t>подпункт 26 пункта 1 исключить;</w:t>
      </w:r>
    </w:p>
    <w:p w:rsidR="00A71B9F" w:rsidRPr="00A71B9F" w:rsidRDefault="00A71B9F" w:rsidP="00A71B9F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- подпункты 27-33 считать соответственно подпунктами 26-32;</w:t>
      </w:r>
      <w:r w:rsidRPr="00A71B9F">
        <w:rPr>
          <w:rFonts w:ascii="Times New Roman" w:eastAsia="Times New Roman" w:hAnsi="Times New Roman" w:cs="Times New Roman"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2) В статье 7: 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>пункт 5 изложить в новой редакции: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«5. Выборы депутатов Совета  депутатов сельского поселения проводятся на основе мажоритарной  избирательной системы  относительного большинства с применением одномандатных и (или) </w:t>
      </w:r>
      <w:proofErr w:type="spellStart"/>
      <w:r w:rsidRPr="00A71B9F">
        <w:rPr>
          <w:rFonts w:ascii="Times New Roman" w:eastAsia="Times New Roman" w:hAnsi="Times New Roman" w:cs="Times New Roman"/>
          <w:sz w:val="28"/>
          <w:szCs w:val="28"/>
        </w:rPr>
        <w:t>многомандатных</w:t>
      </w:r>
      <w:proofErr w:type="spell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округов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.»; </w:t>
      </w:r>
      <w:proofErr w:type="gramEnd"/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3) В статье 17: 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абзац второй  пункта 1 изложить в следующей редакции: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«Совет депутатов состоит из 10  депутатов, избираемых на муниципальных выборах на основе мажоритарной избирательной системы относительного большинства с применением одномандатных и (или) </w:t>
      </w:r>
      <w:proofErr w:type="spellStart"/>
      <w:r w:rsidRPr="00A71B9F">
        <w:rPr>
          <w:rFonts w:ascii="Times New Roman" w:eastAsia="Times New Roman" w:hAnsi="Times New Roman" w:cs="Times New Roman"/>
          <w:sz w:val="28"/>
          <w:szCs w:val="28"/>
        </w:rPr>
        <w:t>многомандатных</w:t>
      </w:r>
      <w:proofErr w:type="spell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округов, и осуществляет свои полномочия в случае избрания не менее двух третей от установленной численности депутатов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4) В статье 18: 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- пункт 1 дополнить подпунктом 10 следующего содержания: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«10) принятие решения об удалении главы поселения в отставку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- дополнить пунктом 5 следующего содержания: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«5. Совет депутатов заслушивает ежегодные отчёты главы поселения о результатах его деятельности, деятельности местной администрации и иных подведомственных главе поселения органов местного самоуправления, в том числе о решении вопросов, поставленных Советом депутатов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End"/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 5) В статье 20: 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«1.Совет депутатов по вопросам, отнесённым к его компетенции федеральными законами, законами Челябинской области, настоящим Уставом, принимает решения, устанавливающие правила, обязательные для исполнения  на территории  поселения, решение об удалении главы поселения в отставку, а также решения по вопросам организации деятельности Совета депутатов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6) Статью 24: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дополнить пунктом 7 следующего содержания: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«7. Глава поселения, избранный на муниципальных выборах, возглавляет администрацию </w:t>
      </w:r>
      <w:proofErr w:type="spellStart"/>
      <w:r w:rsidRPr="00A71B9F">
        <w:rPr>
          <w:rFonts w:ascii="Times New Roman" w:eastAsia="Times New Roman" w:hAnsi="Times New Roman" w:cs="Times New Roman"/>
          <w:sz w:val="28"/>
          <w:szCs w:val="28"/>
        </w:rPr>
        <w:t>Толстинского</w:t>
      </w:r>
      <w:proofErr w:type="spell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7) В статье 25: 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- подпункт 3 пункта 1 изложить в следующей редакции: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«3) издаёт в пределах своих полномочий правовые акты администрации поселения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A71B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- пункт 1 дополнить подпунктом 8 следующего содержания: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«8)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органами местного самоуправления федеральными законами и законами субъекта Российской Федерации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- подпункт 5 пункта 2 изложить в новой редакции: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«5) глава поселения представляет Совету депутатов ежегодные отчёты о результатах своей деятельности, о результатах деятельности местной администрации и иных подведомственных ему органов местного </w:t>
      </w:r>
      <w:r w:rsidRPr="00A71B9F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самоуправления, в том числе о решении вопросов, поставленных Советом депутатов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A71B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8) Статью 26 изложить в следующей редакции: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«Статья 26. Правовые акты, издаваемые в пределах полномочий главы поселении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1.Являясь главой администрации поселения, глава  поселения в пределах своих полномочий, установленных федеральными законами, законами Челябинской области, настоящим Уставом и решениями Совета депутатов, издаёт постановления администрации поселения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Челябинской области, а также распоряжения администрации поселения по вопросам организации работы администрации.</w:t>
      </w:r>
      <w:proofErr w:type="gramEnd"/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2. Постановления, изданные  в пределах полномочий главы поселения, вступают в силу со дня их подписания, если иное не установлено в самом постановлении.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Распоряжения, изданные в пределах полномочий главы поселения, вступают в силу со дня их подписания.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Постановления, изданные в пределах полномочий главы, затрагивающие права, свободы и обязанности человека и гражданина, вступают в силу со дня их официального опубликования (обнародования). Официальным опубликованием постановлений, изданных в пределах полномочий главы поселения, считается публикация их полного текста в газете «Советское село».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Официальным обнародованием постановлений, изданных в пределах полномочий главы поселения, считается размещение их полного текста на информационных стендах поселения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9) В статье 27: 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>пункт 1 дополнить подпунктом 14 следующего содержания: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«14) удаления в отставку в соответствии со статьёй 74.1 Федерального закона от 06.10.2003 года № 131-ФЗ «Об общих принципах организации местного самоуправления в Российской Федерации»;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10) В статье 30: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>подпункт 27 пункта 1 изложить в следующей редакции: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«27)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 w:rsidRPr="00A71B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1B9F" w:rsidRPr="00A71B9F" w:rsidRDefault="00A71B9F" w:rsidP="00A71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11)  В статье 31: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>слово «муниципальным» исключить;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12) В статье 33: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>в пункте 1 слово «объектов» исключить;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13) В статье 35: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- абзац первый  пункта 1 изложить в новой редакции: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«1.Расходы бюджета сельского поселения осуществляются в соответствии с Бюджетным кодексом Российской Федерации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- пункт 2 изложить в новой редакции: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«2.Органы местного самоуправления определяют размеры и условия оплаты труда депутатов, осуществляющих свои полномочия на постоянной основе, главы поселения, муниципальных служащих, работников муниципальных предприятий и учреждений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14) В статье 35.1.: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71B9F">
        <w:rPr>
          <w:rFonts w:ascii="Times New Roman" w:eastAsia="Times New Roman" w:hAnsi="Times New Roman" w:cs="Times New Roman"/>
          <w:sz w:val="28"/>
          <w:szCs w:val="28"/>
        </w:rPr>
        <w:t>-  подпункты 2,3 пункта 6 исключить;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-  подпункты 4-5 пункта 6 считать соответственно подпунктами 2-3;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15) Главу </w:t>
      </w:r>
      <w:r w:rsidRPr="00A71B9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дополнить статьёй 36.1. следующего содержания: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«Статья 36.1. Муниципальные заимствования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Под муниципальными заимствованиями понимаются муниципальные займы, осуществляемые путём выпуска ценных бумаг от имени сельского поселения, и кредиты, привлекаемые в соответствии  с положениями Бюджетного кодекса Российской Федерации в бюджет сельского поселения от других бюджетов бюджетной системы Российской Федерации и от кредитных организаций, по которым возникают муниципальные долговые обязательства.</w:t>
      </w:r>
      <w:proofErr w:type="gramEnd"/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2. Право осуществления муниципальных заимствований от имени сельского поселения в соответствии с Бюджетным кодексом Российской Федерации принадлежит администрации сельского поселения.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3. Предельный объём муниципальных заимствований в текущем финансовом году с учётом положений Бюджетного кодекса Российской Федерации не должен превышать сумму, направляемую в текущем финансовом году на финансирование дефицита бюджета сельского поселения и (или) погашение долговых обязательств бюджета сельского поселения.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4. Программа муниципальных заимствований на очередной финансовый год и плановый период представляет собой перечень всех муниципальных заимствований  с указанием объёма привлечения и объёма средств, направляемых на погашение основной суммы долга, по каждому виду заимствований.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период.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в соответствии с Бюджетным кодексом Российской Федерации реструктуризации муниципального долга не отражается в программе муниципальных заимствований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A71B9F" w:rsidRPr="00A71B9F" w:rsidRDefault="00A71B9F" w:rsidP="00A71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16) Главу </w:t>
      </w:r>
      <w:r w:rsidRPr="00A71B9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дополнить статьёй 41.1. следующего содержания: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«Статья 41.1. Удаление главы поселения в отставку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1. Совет депутатов в соответствии с Федеральным законом от 06.10.2003 года № 131-ФЗ «Об общих принципах организации местного самоуправления в Российской Федерации» вправе удалить главу поселения в отставку по инициативе депутатов Совета депутатов или по инициативе Губернатора Челябинской области.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2. Основаниями для удаления главы поселения в отставку являются: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1) решения, действия (бездействие) главы поселения, повлекшие (повлекшее) наступление последствий, предусмотренных подпунктами 2 и 3 пункта 1 статьи 75 Федерального закона от 06.10.2003 года № 131-ФЗ «Об общих принципах организации местного самоуправления в Российской Федерации»;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2) неисполнение в течение трёх и более месяцев обязанностей по решению вопросов местного значения, осуществлению полномочий, предусмотренных федеральными законами, настоящим уставом, 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Челябинской области;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3) неудовлетворительная оценка деятельности главы поселения Советом депутатов по результатам его ежегодного отчёта перед Советом депутатов, данная два раза подряд.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3. Инициатива депутатов Совета депутатов об удалении главы поселения в отставку, выдвинутая не менее чем одной третью от установленной численности депутатов Совета депутатов, оформляется в виде обращения, которое вносится в Совет депутатов. Указанное обращение вносится вместе с проектом решения Совета депутатов об удалении главы поселения в отставку. О выдвижении данной инициативы глава поселения и Губернатор Челябинской области уведомляются не позднее дня, следующего за днём внесения указанного обращения в Совет депутатов.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4. Рассмотрение инициативы депутатов Совета депутатов об удалении главы поселения в отставку осуществляется с учётом мнения Губернатора Челябинской области.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5. В случае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если при рассмотрении инициативы депутатов Совета депутатов об удалении главы поселения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 Челябинской области, и (или) решений, действий (бездействий) главы поселения, повлекших (повлекшего) наступление последствий, </w:t>
      </w:r>
      <w:r w:rsidRPr="00A71B9F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предусмотренных пунктами 2 и 3 части 1 статьи 75 Федерального закона от 06.10.2003 года № 131-ФЗ «Об общих принципах организации местного самоуправления в Российской Федерации», решение об удалении главы поселения в отставку может быть принято только при согласии Губернатора Челябинской области.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6. Инициатива Губернатора Челябинской области об удалении главы поселения в отставку оформляется в виде обращения, которое вносится в Совет депутатов вместе с проектом соответствующего решения Совета депутатов. О выдвижении данной инициативы глава поселения уведомляется не позднее дня, следующего за днём внесения указанного обращения в Совет депутатов.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7. Рассмотрение инициативы депутатов Совета депутатов или Губернатора Челябинской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обращения.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8. Решение Совета депутатов об удалении главы поселения в отставку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9. Решение Совета депутатов об удалении главы поселения в отставку подписывается председателем Совета депутатов.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10. При рассмотрении и принятии Советом депутатов решения об удалении главы поселения в отставку должны быть обеспечены: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Совета депутатов или Губернатора Челябинской области и с проектом решения  Совета депутатов об удалении его в отставку;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2) предоставление ему возможности дать депутатам  Совета депутатов объяснения по поводу обстоятельств, выдвигаемых в качестве основания для удаления в отставку.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11. В случае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если глава поселения не согласен с решением Совета депутатов об удалении его в отставку, он вправе в письменном виде изложить своё особое мнение.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12.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принятия. В случае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если глава поселения в письменном виде изложил своё особое мнение по вопросу удаления его в отставку, оно подлежит опубликованию одновременно с указанным решением Совета депутатов.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ab/>
        <w:t>13. В случае</w:t>
      </w:r>
      <w:proofErr w:type="gramStart"/>
      <w:r w:rsidRPr="00A71B9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71B9F">
        <w:rPr>
          <w:rFonts w:ascii="Times New Roman" w:eastAsia="Times New Roman" w:hAnsi="Times New Roman" w:cs="Times New Roman"/>
          <w:sz w:val="28"/>
          <w:szCs w:val="28"/>
        </w:rPr>
        <w:t xml:space="preserve"> если инициатива депутатов Совета депутатов или Губернатора Челябинской области об удалении главы поселения в отставку отклонена Советом депутатов, вопрос об удалении главы поселения в отставку может быть вынесен на повторное рассмотрение Советом депутатов не ранее чем через два месяца со дня проведения заседания Совета депутатов, на котором рассматривался указанный вопрос.».   </w:t>
      </w:r>
    </w:p>
    <w:p w:rsidR="00A71B9F" w:rsidRPr="00A71B9F" w:rsidRDefault="00A71B9F" w:rsidP="00A71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lastRenderedPageBreak/>
        <w:t>2.Настоящее Решение подлежит официальному опубликованию (обнародованию)  после его государственной регистрации в Управлении Министерства юстиции Российской Федерации по Челябинской области.</w:t>
      </w:r>
    </w:p>
    <w:p w:rsidR="00A71B9F" w:rsidRPr="00A71B9F" w:rsidRDefault="00A71B9F" w:rsidP="00A71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sz w:val="28"/>
          <w:szCs w:val="28"/>
        </w:rPr>
        <w:t>3. Настоящее Решение вступает в силу в соответствии с действующим законодательством.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Толстинского</w:t>
      </w:r>
      <w:proofErr w:type="spellEnd"/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71B9F" w:rsidRPr="00A71B9F" w:rsidRDefault="00A71B9F" w:rsidP="00A71B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</w:t>
      </w:r>
      <w:r w:rsidRPr="00A71B9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В.А.Белоус</w:t>
      </w:r>
    </w:p>
    <w:p w:rsidR="00A71B9F" w:rsidRPr="00A71B9F" w:rsidRDefault="00A71B9F" w:rsidP="00A71B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B9F" w:rsidRPr="00A71B9F" w:rsidRDefault="00A71B9F" w:rsidP="00A71B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0D61" w:rsidRDefault="009F0D61"/>
    <w:sectPr w:rsidR="009F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71B9F"/>
    <w:rsid w:val="009F0D61"/>
    <w:rsid w:val="00A7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1995</Words>
  <Characters>11374</Characters>
  <Application>Microsoft Office Word</Application>
  <DocSecurity>0</DocSecurity>
  <Lines>94</Lines>
  <Paragraphs>26</Paragraphs>
  <ScaleCrop>false</ScaleCrop>
  <Company/>
  <LinksUpToDate>false</LinksUpToDate>
  <CharactersWithSpaces>13343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2017-07-07T02:15:00Z</dcterms:created>
  <dcterms:modified xsi:type="dcterms:W3CDTF">2017-07-07T02:15:00Z</dcterms:modified>
</cp:coreProperties>
</file>