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FA" w:rsidRPr="003A2AFA" w:rsidRDefault="003A2AFA" w:rsidP="003A2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AFA" w:rsidRPr="003A2AFA" w:rsidRDefault="003A2AFA" w:rsidP="003A2A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2AF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53340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2AFA" w:rsidRPr="003A2AFA" w:rsidRDefault="003A2AFA" w:rsidP="003A2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AFA" w:rsidRPr="003A2AFA" w:rsidRDefault="003A2AFA" w:rsidP="003A2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AFA" w:rsidRPr="003A2AFA" w:rsidRDefault="003A2AFA" w:rsidP="003A2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AFA" w:rsidRPr="003A2AFA" w:rsidRDefault="003A2AFA" w:rsidP="003A2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2AFA" w:rsidRPr="003A2AFA" w:rsidRDefault="003A2AFA" w:rsidP="003A2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AFA" w:rsidRPr="003A2AFA" w:rsidRDefault="003A2AFA" w:rsidP="003A2AFA">
      <w:pPr>
        <w:keepNext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</w:t>
      </w:r>
    </w:p>
    <w:p w:rsidR="003A2AFA" w:rsidRPr="003A2AFA" w:rsidRDefault="003A2AFA" w:rsidP="003A2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>ТОЛСТИНСКОГО СЕЛЬСКОГО ПОСЕЛЕНИЯ</w:t>
      </w:r>
    </w:p>
    <w:p w:rsidR="003A2AFA" w:rsidRPr="003A2AFA" w:rsidRDefault="003A2AFA" w:rsidP="003A2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3A2AFA" w:rsidRPr="003A2AFA" w:rsidRDefault="003A2AFA" w:rsidP="003A2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3A2AFA" w:rsidRPr="003A2AFA" w:rsidRDefault="003A2AFA" w:rsidP="003A2AF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</w:p>
    <w:p w:rsidR="003A2AFA" w:rsidRPr="003A2AFA" w:rsidRDefault="003A2AFA" w:rsidP="003A2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2AFA" w:rsidRPr="003A2AFA" w:rsidRDefault="003A2AFA" w:rsidP="003A2A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3A2AFA" w:rsidRPr="003A2AFA" w:rsidRDefault="003A2AFA" w:rsidP="003A2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от 10 июня   2010 года                          </w:t>
      </w:r>
    </w:p>
    <w:p w:rsidR="003A2AFA" w:rsidRPr="003A2AFA" w:rsidRDefault="003A2AFA" w:rsidP="003A2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с. Толсты                                               №  12                                                                   </w:t>
      </w:r>
    </w:p>
    <w:p w:rsidR="003A2AFA" w:rsidRPr="003A2AFA" w:rsidRDefault="003A2AFA" w:rsidP="003A2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A2AFA" w:rsidRPr="003A2AFA" w:rsidRDefault="003A2AFA" w:rsidP="003A2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и дополнений  в Устав </w:t>
      </w:r>
    </w:p>
    <w:p w:rsidR="003A2AFA" w:rsidRPr="003A2AFA" w:rsidRDefault="003A2AFA" w:rsidP="003A2A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>Толстинского</w:t>
      </w:r>
      <w:proofErr w:type="spellEnd"/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A2AFA" w:rsidRPr="003A2AFA" w:rsidRDefault="003A2AFA" w:rsidP="003A2A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3A2AFA" w:rsidRPr="003A2AFA" w:rsidRDefault="003A2AFA" w:rsidP="003A2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 w:rsidRPr="003A2AFA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Совет депутатов </w:t>
      </w:r>
      <w:proofErr w:type="spellStart"/>
      <w:r w:rsidRPr="003A2AFA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</w:t>
      </w:r>
    </w:p>
    <w:p w:rsidR="003A2AFA" w:rsidRPr="003A2AFA" w:rsidRDefault="003A2AFA" w:rsidP="003A2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3A2AFA" w:rsidRPr="003A2AFA" w:rsidRDefault="003A2AFA" w:rsidP="003A2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А Е Т:</w:t>
      </w:r>
    </w:p>
    <w:p w:rsidR="003A2AFA" w:rsidRPr="003A2AFA" w:rsidRDefault="003A2AFA" w:rsidP="003A2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1. Внести  в Устав </w:t>
      </w:r>
      <w:proofErr w:type="spellStart"/>
      <w:r w:rsidRPr="003A2AFA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принятый Постановлением Совета депутатов </w:t>
      </w:r>
      <w:proofErr w:type="spellStart"/>
      <w:r w:rsidRPr="003A2AFA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10.06.2005 года № 03 (с изменениями в редакции Решений Совета депутатов </w:t>
      </w:r>
      <w:proofErr w:type="spellStart"/>
      <w:r w:rsidRPr="003A2AFA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28.04.2008 года № 05, от 10.06.2009 года № 7, 19.11.2009 года № 46),  следующие изменения и дополнения:</w:t>
      </w:r>
    </w:p>
    <w:p w:rsidR="003A2AFA" w:rsidRPr="003A2AFA" w:rsidRDefault="003A2AFA" w:rsidP="003A2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3A2AFA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1) В статье 5: 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а) в пункте 1: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- подпункт 22 изложить в следующей редакции: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«22) присвоение наименований улицам, площадям и иным территориям проживания граждан в населенных пунктах, установление нумерации домов, организация освещения улиц и установки указателей с наименованиями улиц и номерами домов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3A2A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2AFA" w:rsidRPr="003A2AFA" w:rsidRDefault="003A2AFA" w:rsidP="003A2AFA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- дополнить подпунктом 33 следующего содержания: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«33) оказание поддержки социально ориентированным некоммерческим организациям в пределах полномочий, установленных статьями 31.1 и 31.3 </w:t>
      </w:r>
      <w:r w:rsidRPr="003A2AFA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Федерального закона от 12 января 1996 года № 7-ФЗ «О некоммерческих организациях»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3A2A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б) дополнить пунктом 2 следующего содержания: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«2. Органы местного самоуправления поселения вправе заключать соглашения с органами местного самоуправления муниципального района о передаче ему осуществления части своих полномочий за счет межбюджетных трансфертов, предоставляемых из бюджета поселения в бюджет муниципального района в соответствии с Бюджетным кодексом Российской Федерации.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настоящем пункте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>2)</w:t>
      </w:r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>В статье 11: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пункт 7 исключить;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 xml:space="preserve">3) В статье 20: 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а) пункт 1 изложить в следующей редакции: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«1. 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Совет депутатов по вопросам, отнесенным к его компетенции федеральными законами, законами Челябинской области, настоящим Уставом, принимает решения, устанавливающие правила, обязательные для исполнения на территории поселения, решение об удалении главы поселения в отставку, а также решения по вопросам организации деятельности Совета депутатов и по иным вопросам, отнесенным к его компетенции федеральными законами, законами Челябинской области, настоящим Уставом.»;</w:t>
      </w:r>
      <w:proofErr w:type="gramEnd"/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б)  пункт 3  изложить в следующей редакции: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«3. Решения Совета депутатов нормативного характера направляются главе поселения для подписания и обнародования в течение 10 дней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>4) В статье 22.1: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а) абзац первый  пункта 1 изложить в следующей редакции: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«1. Полномочия Совета депутатов могут быть прекращены досрочно в порядке и по основаниям, которые предусмотрены статьей 73 Федерального закона от 06.10.2003 № 131-ФЗ «Об общих принципах организации местного самоуправления в Российской Федерации». Полномочия Совета депутатов также прекращаются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:»</w:t>
      </w:r>
      <w:proofErr w:type="gramEnd"/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б) подпункт 1 пункта 1 исключить;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в) подпункт 2 пункта 1 изложить в следующей редакции: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«2) в случае принятия решения Совета депутатов о самороспуске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3A2A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5)</w:t>
      </w:r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>В статье 22.2: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а) абзац первый  изложить в следующей редакции: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«Депутат Совета депутатов досрочно прекращает свои полномочия в случае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:»</w:t>
      </w:r>
      <w:proofErr w:type="gramEnd"/>
      <w:r w:rsidRPr="003A2AFA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б) пункт 11 изложить в следующей редакции: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«11) в иных случаях, установленных федеральными законами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3A2AFA" w:rsidRPr="003A2AFA" w:rsidRDefault="003A2AFA" w:rsidP="003A2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>6) В статье 23:</w:t>
      </w:r>
    </w:p>
    <w:p w:rsidR="003A2AFA" w:rsidRPr="003A2AFA" w:rsidRDefault="003A2AFA" w:rsidP="003A2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пункты 12, 13 изложить в следующей редакции: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«12. 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Депутату за счет средств местного бюджета возмещаются расходы на проезд на всех видах пассажирского транспорта (за исключением такси) на территории поселения; расходы, связанные с использованием средств связи; расходы на проезд и проживание в гостинице, ином жилом помещении и суточные, связанные с проживанием депутата вне постоянного места жительства в связи с его командированием Советом депутатов;</w:t>
      </w:r>
      <w:proofErr w:type="gramEnd"/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 расходы на проживание в гостинице, связанные с проживанием вне постоянного места жительства депутата, осуществляющего полномочия на непостоянной основе, в связи с его участием в заседании Совета депутатов, в работе комитетов (комиссий) Совета депутатов, в депутатских слушаниях; иные расходы, связанные с осуществлением полномочий депутата, при представлении документов, подтверждающих такие расходы.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13. Размер и порядок возмещения расходов, связанных с осуществлением полномочий депутата Совета депутатов, устанавливаются</w:t>
      </w:r>
      <w:r w:rsidRPr="003A2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AFA">
        <w:rPr>
          <w:rFonts w:ascii="Times New Roman" w:eastAsia="Times New Roman" w:hAnsi="Times New Roman" w:cs="Times New Roman"/>
          <w:sz w:val="28"/>
          <w:szCs w:val="28"/>
        </w:rPr>
        <w:t>решением Совета депутатов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>7) В статье 25: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абзац первый пункта 3 изложить в следующей редакции: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«3. В период временного отсутствия главы поселения его полномочия, за исключением полномочия, предусмотренного подпунктом 2 пункта 1 настоящей статьи, а также полномочия по отклонению нормативных правовых актов, принятых Советом депутатов, исполняет должностное лицо администрации поселения по распоряжению, издаваемому в пределах полномочий главы поселения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>8)</w:t>
      </w:r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>В статье 26: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 пункт 1 изложить в следующей редакции: </w:t>
      </w:r>
    </w:p>
    <w:p w:rsidR="003A2AFA" w:rsidRPr="003A2AFA" w:rsidRDefault="003A2AFA" w:rsidP="003A2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«1. 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Исполняя полномочия главы администрации поселения, глава поселения в пределах своих полномочий, установленных федеральными законами, законами Челябинской области, настоящим Уставом и решениями Совета депутатов, издает постановления администрации поселения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Челябинской области, а также распоряжения администрации поселения по вопросам организации работы администрации.»;</w:t>
      </w:r>
      <w:proofErr w:type="gramEnd"/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9) В статье 28: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пункты 12, 13 изложить в следующей редакции: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«12. 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Главе поселения за счет средств местного бюджета возмещаются расходы на проезд на всех видах пассажирского транспорта (за исключением такси) на территории поселения, расходы, связанные с использованием средств связи, расходы на проезд и проживание в гостинице, ином жилом помещении и суточные, связанные с проживанием Главы поселения вне постоянного места жительства в связи с его служебной командировкой, иные расходы, связанные с осуществлением</w:t>
      </w:r>
      <w:proofErr w:type="gramEnd"/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Главы поселения, при представлении документов, подтверждающих такие расходы.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13. Размер и порядок возмещения расходов, связанных с осуществлением полномочий Главы поселения, устанавливаются решением Совета депутатов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3A2AFA" w:rsidRPr="003A2AFA" w:rsidRDefault="003A2AFA" w:rsidP="003A2AFA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>10) В статье 30:</w:t>
      </w:r>
    </w:p>
    <w:p w:rsidR="003A2AFA" w:rsidRPr="003A2AFA" w:rsidRDefault="003A2AFA" w:rsidP="003A2AFA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а) название изложить в следующей редакции:</w:t>
      </w:r>
    </w:p>
    <w:p w:rsidR="003A2AFA" w:rsidRPr="003A2AFA" w:rsidRDefault="003A2AFA" w:rsidP="003A2AFA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«Статья 30. Полномочия администрации </w:t>
      </w:r>
      <w:proofErr w:type="spellStart"/>
      <w:r w:rsidRPr="003A2AFA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поселения»; </w:t>
      </w:r>
    </w:p>
    <w:p w:rsidR="003A2AFA" w:rsidRPr="003A2AFA" w:rsidRDefault="003A2AFA" w:rsidP="003A2AFA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б) дополнить абзацем первым следующего содержания:</w:t>
      </w:r>
    </w:p>
    <w:p w:rsidR="003A2AFA" w:rsidRPr="003A2AFA" w:rsidRDefault="003A2AFA" w:rsidP="003A2AFA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«Администрация  </w:t>
      </w:r>
      <w:proofErr w:type="spellStart"/>
      <w:r w:rsidRPr="003A2AFA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:»</w:t>
      </w:r>
      <w:proofErr w:type="gramEnd"/>
      <w:r w:rsidRPr="003A2A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2AFA" w:rsidRPr="003A2AFA" w:rsidRDefault="003A2AFA" w:rsidP="003A2AFA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в) пункт</w:t>
      </w: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2AFA">
        <w:rPr>
          <w:rFonts w:ascii="Times New Roman" w:eastAsia="Times New Roman" w:hAnsi="Times New Roman" w:cs="Times New Roman"/>
          <w:sz w:val="28"/>
          <w:szCs w:val="28"/>
        </w:rPr>
        <w:t>23 изложить в следующей редакции:</w:t>
      </w:r>
    </w:p>
    <w:p w:rsidR="003A2AFA" w:rsidRPr="003A2AFA" w:rsidRDefault="003A2AFA" w:rsidP="003A2AFA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«23) присваивает наименования улицам, площадям и иным территориям проживания граждан в населенных пунктах, устанавливает нумерацию домов, организует освещение улиц  и установку указателей с наименованиями улиц и номерами домов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3A2A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2AFA" w:rsidRPr="003A2AFA" w:rsidRDefault="003A2AFA" w:rsidP="003A2AFA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г) дополнить пунктами 38.1, 38.2 следующего содержания: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«38.1) оказывает поддержку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3A2AFA" w:rsidRPr="003A2AFA" w:rsidRDefault="003A2AFA" w:rsidP="003A2AFA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«38.2) организует и осуществляет муниципальный контроль в соответствии с действующим законодательством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3A2A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2AFA" w:rsidRPr="003A2AFA" w:rsidRDefault="003A2AFA" w:rsidP="003A2AFA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>11) В статье 31.1</w:t>
      </w:r>
      <w:r w:rsidRPr="003A2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2AFA" w:rsidRPr="003A2AFA" w:rsidRDefault="003A2AFA" w:rsidP="003A2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пункт 4  изложить в следующей редакции:</w:t>
      </w:r>
    </w:p>
    <w:p w:rsidR="003A2AFA" w:rsidRPr="003A2AFA" w:rsidRDefault="003A2AFA" w:rsidP="003A2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«4. Избирательная комиссия поселения формируется в количестве 6 членов избирательной комиссии с правом решающего голоса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3A2AFA" w:rsidRPr="003A2AFA" w:rsidRDefault="003A2AFA" w:rsidP="003A2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 xml:space="preserve">12) В статье 42: </w:t>
      </w:r>
    </w:p>
    <w:p w:rsidR="003A2AFA" w:rsidRPr="003A2AFA" w:rsidRDefault="003A2AFA" w:rsidP="003A2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ab/>
        <w:t>а) пункт 2 дополнить абзацем следующего содержания: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ab/>
        <w:t xml:space="preserve"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поселения, а также порядка участия граждан в его обсуждении в случае, если указанные изменения и дополнения </w:t>
      </w:r>
      <w:r w:rsidRPr="003A2AFA">
        <w:rPr>
          <w:rFonts w:ascii="Times New Roman" w:eastAsia="Times New Roman" w:hAnsi="Times New Roman" w:cs="Times New Roman"/>
          <w:sz w:val="28"/>
          <w:szCs w:val="28"/>
        </w:rPr>
        <w:lastRenderedPageBreak/>
        <w:t>вносятся в целях приведения Устава поселения в соответствие с Конституцией Российской Федерации, федеральными законами</w:t>
      </w: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б) пункт 5 изложить в следующей редакции: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«5. Устав поселения, муниципальный правовой акт о внесении изменений и дополнений в Устав поселения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A2AFA">
        <w:rPr>
          <w:rFonts w:ascii="Times New Roman" w:eastAsia="Times New Roman" w:hAnsi="Times New Roman" w:cs="Times New Roman"/>
          <w:sz w:val="28"/>
          <w:szCs w:val="28"/>
        </w:rPr>
        <w:t>Изменения и дополнения, внесенные в Устав поселения и изменяющие структуру органов местного самоуправления, полномочия органов местного самоуправления (за исключением полномочий, срока полномочий и порядка избрания выборных должностных лиц местного самоуправления), вступают в силу после истечения срока полномочий Совета депутатов, принявшего муниципальный правовой акт о внесении в Устав указанных изменений и дополнений.».</w:t>
      </w:r>
      <w:proofErr w:type="gramEnd"/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2. Настоящее Решение подлежит официальному опубликованию (обнародованию) после его государственной регистрации в органах юстиции.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в соответствии с действующим законодательством.</w:t>
      </w: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2AFA" w:rsidRPr="003A2AFA" w:rsidRDefault="003A2AFA" w:rsidP="003A2A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>Толстинского</w:t>
      </w:r>
      <w:proofErr w:type="spellEnd"/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A2AFA" w:rsidRPr="003A2AFA" w:rsidRDefault="003A2AFA" w:rsidP="003A2A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</w:t>
      </w:r>
      <w:r w:rsidRPr="003A2AF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В.А. Белоус</w:t>
      </w:r>
    </w:p>
    <w:p w:rsidR="003A2AFA" w:rsidRPr="003A2AFA" w:rsidRDefault="003A2AFA" w:rsidP="003A2A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AFA" w:rsidRPr="003A2AFA" w:rsidRDefault="003A2AFA" w:rsidP="003A2A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AFA" w:rsidRPr="003A2AFA" w:rsidRDefault="003A2AFA" w:rsidP="003A2A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AFA" w:rsidRPr="003A2AFA" w:rsidRDefault="003A2AFA" w:rsidP="003A2A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AFA" w:rsidRPr="003A2AFA" w:rsidRDefault="003A2AFA" w:rsidP="003A2A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AFA" w:rsidRPr="003A2AFA" w:rsidRDefault="003A2AFA" w:rsidP="003A2A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3CD" w:rsidRDefault="00EB43CD"/>
    <w:sectPr w:rsidR="00EB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A2AFA"/>
    <w:rsid w:val="003A2AFA"/>
    <w:rsid w:val="00EB4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8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1391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2017-07-07T08:27:00Z</dcterms:created>
  <dcterms:modified xsi:type="dcterms:W3CDTF">2017-07-07T08:27:00Z</dcterms:modified>
</cp:coreProperties>
</file>