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A5" w:rsidRPr="003B6BA5" w:rsidRDefault="003B6BA5" w:rsidP="003B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 xml:space="preserve">И </w:t>
      </w:r>
      <w:proofErr w:type="gramStart"/>
      <w:r w:rsidRPr="003B6BA5">
        <w:rPr>
          <w:rFonts w:ascii="Times New Roman" w:eastAsia="Times New Roman" w:hAnsi="Times New Roman" w:cs="Times New Roman"/>
          <w:b/>
        </w:rPr>
        <w:t>З</w:t>
      </w:r>
      <w:proofErr w:type="gramEnd"/>
      <w:r w:rsidRPr="003B6BA5">
        <w:rPr>
          <w:rFonts w:ascii="Times New Roman" w:eastAsia="Times New Roman" w:hAnsi="Times New Roman" w:cs="Times New Roman"/>
          <w:b/>
        </w:rPr>
        <w:t xml:space="preserve"> В Е Щ Е Н И Е</w:t>
      </w:r>
    </w:p>
    <w:p w:rsidR="003B6BA5" w:rsidRPr="003B6BA5" w:rsidRDefault="003B6BA5" w:rsidP="003B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 xml:space="preserve">О проведении открытого конкурса по отбору управляющих организаций </w:t>
      </w:r>
    </w:p>
    <w:p w:rsidR="003B6BA5" w:rsidRPr="003B6BA5" w:rsidRDefault="003B6BA5" w:rsidP="003B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 xml:space="preserve">для управления многоквартирными домами по </w:t>
      </w:r>
      <w:proofErr w:type="spellStart"/>
      <w:r w:rsidRPr="003B6BA5">
        <w:rPr>
          <w:rFonts w:ascii="Times New Roman" w:eastAsia="Times New Roman" w:hAnsi="Times New Roman" w:cs="Times New Roman"/>
          <w:b/>
        </w:rPr>
        <w:t>Толстинскому</w:t>
      </w:r>
      <w:proofErr w:type="spellEnd"/>
      <w:r w:rsidRPr="003B6BA5">
        <w:rPr>
          <w:rFonts w:ascii="Times New Roman" w:eastAsia="Times New Roman" w:hAnsi="Times New Roman" w:cs="Times New Roman"/>
          <w:b/>
        </w:rPr>
        <w:t xml:space="preserve"> сельскому поселению</w:t>
      </w:r>
    </w:p>
    <w:p w:rsidR="003B6BA5" w:rsidRPr="003B6BA5" w:rsidRDefault="003B6BA5" w:rsidP="003B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  <w:b/>
        </w:rPr>
        <w:t xml:space="preserve">Администрация </w:t>
      </w:r>
      <w:proofErr w:type="spellStart"/>
      <w:r w:rsidRPr="003B6BA5">
        <w:rPr>
          <w:rFonts w:ascii="Times New Roman" w:eastAsia="Times New Roman" w:hAnsi="Times New Roman" w:cs="Times New Roman"/>
          <w:b/>
        </w:rPr>
        <w:t>Толстинского</w:t>
      </w:r>
      <w:proofErr w:type="spellEnd"/>
      <w:r w:rsidRPr="003B6BA5">
        <w:rPr>
          <w:rFonts w:ascii="Times New Roman" w:eastAsia="Times New Roman" w:hAnsi="Times New Roman" w:cs="Times New Roman"/>
          <w:b/>
        </w:rPr>
        <w:t xml:space="preserve"> сельского поселения (организатор конкурса</w:t>
      </w:r>
      <w:r w:rsidRPr="003B6BA5">
        <w:rPr>
          <w:rFonts w:ascii="Times New Roman" w:eastAsia="Times New Roman" w:hAnsi="Times New Roman" w:cs="Times New Roman"/>
        </w:rPr>
        <w:t xml:space="preserve">) сообщает о проведении открытого конкурса по отбору управляющих организаций для управления многоквартирными домами, расположенными на территории </w:t>
      </w:r>
      <w:proofErr w:type="spellStart"/>
      <w:r w:rsidRPr="003B6BA5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3B6BA5">
        <w:rPr>
          <w:rFonts w:ascii="Times New Roman" w:eastAsia="Times New Roman" w:hAnsi="Times New Roman" w:cs="Times New Roman"/>
        </w:rPr>
        <w:t xml:space="preserve"> сельского поселения </w:t>
      </w:r>
      <w:proofErr w:type="spellStart"/>
      <w:r w:rsidRPr="003B6BA5">
        <w:rPr>
          <w:rFonts w:ascii="Times New Roman" w:eastAsia="Times New Roman" w:hAnsi="Times New Roman" w:cs="Times New Roman"/>
        </w:rPr>
        <w:t>Варненского</w:t>
      </w:r>
      <w:proofErr w:type="spellEnd"/>
      <w:r w:rsidRPr="003B6BA5">
        <w:rPr>
          <w:rFonts w:ascii="Times New Roman" w:eastAsia="Times New Roman" w:hAnsi="Times New Roman" w:cs="Times New Roman"/>
        </w:rPr>
        <w:t xml:space="preserve"> муниципального района Челябинской области. </w:t>
      </w:r>
    </w:p>
    <w:p w:rsidR="003B6BA5" w:rsidRPr="003B6BA5" w:rsidRDefault="003B6BA5" w:rsidP="003B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</w:rPr>
        <w:t xml:space="preserve">        </w:t>
      </w:r>
      <w:r w:rsidRPr="003B6BA5">
        <w:rPr>
          <w:rFonts w:ascii="Times New Roman" w:eastAsia="Times New Roman" w:hAnsi="Times New Roman" w:cs="Times New Roman"/>
        </w:rPr>
        <w:tab/>
      </w:r>
      <w:r w:rsidRPr="003B6BA5">
        <w:rPr>
          <w:rFonts w:ascii="Times New Roman" w:eastAsia="Times New Roman" w:hAnsi="Times New Roman" w:cs="Times New Roman"/>
          <w:b/>
        </w:rPr>
        <w:t>Основание проведения открытого конкурса</w:t>
      </w:r>
      <w:r w:rsidRPr="003B6BA5">
        <w:rPr>
          <w:rFonts w:ascii="Times New Roman" w:eastAsia="Times New Roman" w:hAnsi="Times New Roman" w:cs="Times New Roman"/>
        </w:rPr>
        <w:t>: ст. 161 Жилищного кодекса Российской Федерации, постановление Правительства Российской Федерации от 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3B6BA5" w:rsidRPr="003B6BA5" w:rsidRDefault="003B6BA5" w:rsidP="003B6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3B6BA5">
        <w:rPr>
          <w:rFonts w:ascii="Times New Roman" w:eastAsia="Times New Roman" w:hAnsi="Times New Roman" w:cs="Times New Roman"/>
          <w:color w:val="FF0000"/>
        </w:rPr>
        <w:t xml:space="preserve">        </w:t>
      </w:r>
      <w:r w:rsidRPr="003B6BA5">
        <w:rPr>
          <w:rFonts w:ascii="Times New Roman" w:eastAsia="Times New Roman" w:hAnsi="Times New Roman" w:cs="Times New Roman"/>
          <w:color w:val="FF0000"/>
        </w:rPr>
        <w:tab/>
      </w:r>
      <w:r w:rsidRPr="003B6BA5">
        <w:rPr>
          <w:rFonts w:ascii="Times New Roman" w:eastAsia="Times New Roman" w:hAnsi="Times New Roman" w:cs="Times New Roman"/>
          <w:b/>
        </w:rPr>
        <w:t>Организатор конкурса</w:t>
      </w:r>
      <w:r w:rsidRPr="003B6BA5">
        <w:rPr>
          <w:rFonts w:ascii="Times New Roman" w:eastAsia="Times New Roman" w:hAnsi="Times New Roman" w:cs="Times New Roman"/>
          <w:b/>
          <w:i/>
        </w:rPr>
        <w:t xml:space="preserve"> –</w:t>
      </w:r>
      <w:r w:rsidRPr="003B6BA5">
        <w:rPr>
          <w:rFonts w:ascii="Times New Roman" w:eastAsia="Times New Roman" w:hAnsi="Times New Roman" w:cs="Times New Roman"/>
        </w:rPr>
        <w:t xml:space="preserve"> Администрация </w:t>
      </w:r>
      <w:proofErr w:type="spellStart"/>
      <w:r w:rsidRPr="003B6BA5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3B6BA5">
        <w:rPr>
          <w:rFonts w:ascii="Times New Roman" w:eastAsia="Times New Roman" w:hAnsi="Times New Roman" w:cs="Times New Roman"/>
        </w:rPr>
        <w:t xml:space="preserve"> сельского поселения</w:t>
      </w:r>
      <w:r w:rsidRPr="003B6BA5">
        <w:rPr>
          <w:rFonts w:ascii="Times New Roman" w:eastAsia="Times New Roman" w:hAnsi="Times New Roman" w:cs="Times New Roman"/>
          <w:color w:val="FF0000"/>
        </w:rPr>
        <w:t>.</w:t>
      </w: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  <w:b/>
        </w:rPr>
        <w:t>Почтовый адрес и адрес местонахождения</w:t>
      </w:r>
      <w:r w:rsidRPr="003B6BA5">
        <w:rPr>
          <w:rFonts w:ascii="Times New Roman" w:eastAsia="Times New Roman" w:hAnsi="Times New Roman" w:cs="Times New Roman"/>
        </w:rPr>
        <w:t>:</w:t>
      </w:r>
      <w:r w:rsidRPr="003B6BA5">
        <w:rPr>
          <w:rFonts w:ascii="Times New Roman" w:eastAsia="Times New Roman" w:hAnsi="Times New Roman" w:cs="Times New Roman"/>
          <w:b/>
        </w:rPr>
        <w:t xml:space="preserve"> </w:t>
      </w:r>
      <w:r w:rsidRPr="003B6BA5">
        <w:rPr>
          <w:rFonts w:ascii="Times New Roman" w:eastAsia="Times New Roman" w:hAnsi="Times New Roman" w:cs="Times New Roman"/>
        </w:rPr>
        <w:t xml:space="preserve">457213, Челябинская область, </w:t>
      </w:r>
      <w:proofErr w:type="spellStart"/>
      <w:r w:rsidRPr="003B6BA5">
        <w:rPr>
          <w:rFonts w:ascii="Times New Roman" w:eastAsia="Times New Roman" w:hAnsi="Times New Roman" w:cs="Times New Roman"/>
        </w:rPr>
        <w:t>Варненский</w:t>
      </w:r>
      <w:proofErr w:type="spellEnd"/>
      <w:r w:rsidRPr="003B6BA5">
        <w:rPr>
          <w:rFonts w:ascii="Times New Roman" w:eastAsia="Times New Roman" w:hAnsi="Times New Roman" w:cs="Times New Roman"/>
        </w:rPr>
        <w:t xml:space="preserve"> район, </w:t>
      </w: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</w:rPr>
        <w:t>с. Толсты, ул. Уральская,1а</w:t>
      </w: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  <w:b/>
        </w:rPr>
        <w:t>Контактные телефоны</w:t>
      </w:r>
      <w:r w:rsidRPr="003B6BA5">
        <w:rPr>
          <w:rFonts w:ascii="Times New Roman" w:eastAsia="Times New Roman" w:hAnsi="Times New Roman" w:cs="Times New Roman"/>
        </w:rPr>
        <w:t>:  тел / факс (35142) 3-03-59, 4-51-13</w:t>
      </w: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 xml:space="preserve">Характеристика объектов конкурса: </w:t>
      </w:r>
    </w:p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153"/>
        <w:tblW w:w="10620" w:type="dxa"/>
        <w:tblLayout w:type="fixed"/>
        <w:tblLook w:val="04A0"/>
      </w:tblPr>
      <w:tblGrid>
        <w:gridCol w:w="540"/>
        <w:gridCol w:w="2700"/>
        <w:gridCol w:w="666"/>
        <w:gridCol w:w="726"/>
        <w:gridCol w:w="588"/>
        <w:gridCol w:w="822"/>
        <w:gridCol w:w="741"/>
        <w:gridCol w:w="741"/>
        <w:gridCol w:w="406"/>
        <w:gridCol w:w="890"/>
        <w:gridCol w:w="795"/>
        <w:gridCol w:w="1005"/>
      </w:tblGrid>
      <w:tr w:rsidR="003B6BA5" w:rsidRPr="003B6BA5" w:rsidTr="003B6BA5">
        <w:trPr>
          <w:trHeight w:val="11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  </w:t>
            </w:r>
            <w:proofErr w:type="spellStart"/>
            <w:proofErr w:type="gramStart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Год постройки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этажей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квартир/кол-во комнат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Вид благоустройства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Серия, тип постройки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земельного участка, входящего в состав общ</w:t>
            </w:r>
            <w:proofErr w:type="gramStart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мущества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proofErr w:type="spellEnd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Кадастровый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земельного участка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его наличии) </w:t>
            </w:r>
          </w:p>
        </w:tc>
      </w:tr>
      <w:tr w:rsidR="003B6BA5" w:rsidRPr="003B6BA5" w:rsidTr="003B6BA5">
        <w:trPr>
          <w:trHeight w:val="10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жилых помещений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(общ</w:t>
            </w:r>
            <w:proofErr w:type="gram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п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лощадь квартир.)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нежилых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помещ</w:t>
            </w:r>
            <w:proofErr w:type="spell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(не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входящ</w:t>
            </w:r>
            <w:proofErr w:type="spell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в состав </w:t>
            </w:r>
            <w:proofErr w:type="gramEnd"/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общ</w:t>
            </w:r>
            <w:proofErr w:type="gram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.и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мущ-ва</w:t>
            </w:r>
            <w:proofErr w:type="spell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нежилых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помещ</w:t>
            </w:r>
            <w:proofErr w:type="spell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входящих в состав 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общ</w:t>
            </w:r>
            <w:proofErr w:type="gramStart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.и</w:t>
            </w:r>
            <w:proofErr w:type="gram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мущ-ва</w:t>
            </w:r>
            <w:proofErr w:type="spellEnd"/>
            <w:r w:rsidRPr="003B6BA5">
              <w:rPr>
                <w:rFonts w:ascii="Times New Roman" w:eastAsia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6BA5" w:rsidRPr="003B6BA5" w:rsidTr="003B6BA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       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ind w:left="-1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B6BA5" w:rsidRPr="003B6BA5" w:rsidTr="003B6BA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Лот № 1</w:t>
            </w: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жилой дом </w:t>
            </w:r>
          </w:p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по ул. Красный Сеятель д.13</w:t>
            </w:r>
          </w:p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 с. Толсты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843,7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A5" w:rsidRPr="003B6BA5" w:rsidRDefault="003B6BA5" w:rsidP="003B6BA5">
            <w:pPr>
              <w:spacing w:after="0" w:line="240" w:lineRule="auto"/>
              <w:ind w:left="-1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B6BA5" w:rsidRPr="003B6BA5" w:rsidRDefault="003B6BA5" w:rsidP="003B6B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3B6BA5" w:rsidRPr="003B6BA5" w:rsidRDefault="003B6BA5" w:rsidP="003B6B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  <w:b/>
        </w:rPr>
        <w:t xml:space="preserve">Стандартный перечень коммунальных услуг, предоставляемых управляющей организацией:  </w:t>
      </w:r>
      <w:r w:rsidRPr="003B6BA5">
        <w:rPr>
          <w:rFonts w:ascii="Times New Roman" w:eastAsia="Times New Roman" w:hAnsi="Times New Roman" w:cs="Times New Roman"/>
        </w:rPr>
        <w:t xml:space="preserve">  Отопление, Снабжение холодной водой,  Водоотведение. </w:t>
      </w:r>
      <w:r w:rsidRPr="003B6BA5">
        <w:rPr>
          <w:rFonts w:ascii="Times New Roman" w:eastAsia="Times New Roman" w:hAnsi="Times New Roman" w:cs="Times New Roman"/>
          <w:b/>
        </w:rPr>
        <w:t>Примечание</w:t>
      </w:r>
      <w:r w:rsidRPr="003B6BA5">
        <w:rPr>
          <w:rFonts w:ascii="Times New Roman" w:eastAsia="Times New Roman" w:hAnsi="Times New Roman" w:cs="Times New Roman"/>
        </w:rPr>
        <w:t>: конкретный перечень предоставляемых управляющей организацией коммунальных услуг определяется исходя из степени благоустройства многоквартирного дома.</w:t>
      </w:r>
    </w:p>
    <w:p w:rsidR="003B6BA5" w:rsidRPr="003B6BA5" w:rsidRDefault="003B6BA5" w:rsidP="003B6B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  <w:b/>
        </w:rPr>
        <w:t>Наименования и состав обязательных работ и услуг по содержанию и ремонту общего имущества</w:t>
      </w:r>
      <w:r w:rsidRPr="003B6BA5">
        <w:rPr>
          <w:rFonts w:ascii="Times New Roman" w:eastAsia="Times New Roman" w:hAnsi="Times New Roman" w:cs="Times New Roman"/>
          <w:i/>
        </w:rPr>
        <w:t xml:space="preserve">: </w:t>
      </w:r>
      <w:r w:rsidRPr="003B6BA5">
        <w:rPr>
          <w:rFonts w:ascii="Times New Roman" w:eastAsia="Times New Roman" w:hAnsi="Times New Roman" w:cs="Times New Roman"/>
        </w:rPr>
        <w:t>I. Содержание помещений, входящих в состав общего имущества,   II. Подготовка многоквартирного дома к сезонной эксплуатации,</w:t>
      </w:r>
      <w:r w:rsidRPr="003B6BA5">
        <w:rPr>
          <w:rFonts w:ascii="Times New Roman" w:eastAsia="Times New Roman" w:hAnsi="Times New Roman" w:cs="Times New Roman"/>
          <w:b/>
        </w:rPr>
        <w:t xml:space="preserve"> </w:t>
      </w:r>
      <w:r w:rsidRPr="003B6BA5">
        <w:rPr>
          <w:rFonts w:ascii="Times New Roman" w:eastAsia="Times New Roman" w:hAnsi="Times New Roman" w:cs="Times New Roman"/>
          <w:lang w:val="en-US"/>
        </w:rPr>
        <w:t>III</w:t>
      </w:r>
      <w:r w:rsidRPr="003B6BA5">
        <w:rPr>
          <w:rFonts w:ascii="Times New Roman" w:eastAsia="Times New Roman" w:hAnsi="Times New Roman" w:cs="Times New Roman"/>
        </w:rPr>
        <w:t xml:space="preserve">. Проведение технических осмотров и мелкий ремонт, </w:t>
      </w:r>
      <w:r w:rsidRPr="003B6BA5">
        <w:rPr>
          <w:rFonts w:ascii="Times New Roman" w:eastAsia="Times New Roman" w:hAnsi="Times New Roman" w:cs="Times New Roman"/>
          <w:lang w:val="en-US"/>
        </w:rPr>
        <w:t>IV</w:t>
      </w:r>
      <w:r w:rsidRPr="003B6BA5">
        <w:rPr>
          <w:rFonts w:ascii="Times New Roman" w:eastAsia="Times New Roman" w:hAnsi="Times New Roman" w:cs="Times New Roman"/>
        </w:rPr>
        <w:t xml:space="preserve">. Вывоз бытовых отходов,    </w:t>
      </w:r>
      <w:r w:rsidRPr="003B6BA5">
        <w:rPr>
          <w:rFonts w:ascii="Times New Roman" w:eastAsia="Times New Roman" w:hAnsi="Times New Roman" w:cs="Times New Roman"/>
          <w:lang w:val="en-US"/>
        </w:rPr>
        <w:t>V</w:t>
      </w:r>
      <w:r w:rsidRPr="003B6BA5">
        <w:rPr>
          <w:rFonts w:ascii="Times New Roman" w:eastAsia="Times New Roman" w:hAnsi="Times New Roman" w:cs="Times New Roman"/>
        </w:rPr>
        <w:t xml:space="preserve">. Обслуживание, проверка </w:t>
      </w:r>
      <w:proofErr w:type="spellStart"/>
      <w:r w:rsidRPr="003B6BA5">
        <w:rPr>
          <w:rFonts w:ascii="Times New Roman" w:eastAsia="Times New Roman" w:hAnsi="Times New Roman" w:cs="Times New Roman"/>
        </w:rPr>
        <w:t>общедомовых</w:t>
      </w:r>
      <w:proofErr w:type="spellEnd"/>
      <w:r w:rsidRPr="003B6BA5">
        <w:rPr>
          <w:rFonts w:ascii="Times New Roman" w:eastAsia="Times New Roman" w:hAnsi="Times New Roman" w:cs="Times New Roman"/>
        </w:rPr>
        <w:t xml:space="preserve"> приборов учета. </w:t>
      </w:r>
      <w:r w:rsidRPr="003B6BA5">
        <w:rPr>
          <w:rFonts w:ascii="Times New Roman" w:eastAsia="Times New Roman" w:hAnsi="Times New Roman" w:cs="Times New Roman"/>
          <w:b/>
        </w:rPr>
        <w:t>Примечание</w:t>
      </w:r>
      <w:r w:rsidRPr="003B6BA5">
        <w:rPr>
          <w:rFonts w:ascii="Times New Roman" w:eastAsia="Times New Roman" w:hAnsi="Times New Roman" w:cs="Times New Roman"/>
        </w:rPr>
        <w:t>: Приведен примерный общий перечень обязательных работ. Конкретный состав работ для каждого объекта конкурса определен конкурсной документацией (приложение 2).</w:t>
      </w:r>
    </w:p>
    <w:tbl>
      <w:tblPr>
        <w:tblpPr w:leftFromText="180" w:rightFromText="180" w:vertAnchor="text" w:horzAnchor="page" w:tblpX="973" w:tblpY="137"/>
        <w:tblW w:w="10691" w:type="dxa"/>
        <w:tblLook w:val="04A0"/>
      </w:tblPr>
      <w:tblGrid>
        <w:gridCol w:w="486"/>
        <w:gridCol w:w="592"/>
        <w:gridCol w:w="3727"/>
        <w:gridCol w:w="1033"/>
        <w:gridCol w:w="1073"/>
        <w:gridCol w:w="1194"/>
        <w:gridCol w:w="1150"/>
        <w:gridCol w:w="1436"/>
      </w:tblGrid>
      <w:tr w:rsidR="003B6BA5" w:rsidRPr="003B6BA5" w:rsidTr="003B6BA5">
        <w:trPr>
          <w:trHeight w:val="16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 (адрес)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 платы за содержание и ремонт жилого и нежилого помещения, руб./кв.м. в месяц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 обеспечения заявки 0%, руб.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по объекту по содержанию и ремонту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 обеспечения исполнения обязательств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BA5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жилых помещений и нежилых помещений не входящих в состав общего имущества в многоквартирном доме</w:t>
            </w:r>
          </w:p>
        </w:tc>
      </w:tr>
      <w:tr w:rsidR="003B6BA5" w:rsidRPr="003B6BA5" w:rsidTr="003B6BA5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>по ул. Красный Сеятель, д.13</w:t>
            </w:r>
          </w:p>
          <w:p w:rsidR="003B6BA5" w:rsidRPr="003B6BA5" w:rsidRDefault="003B6BA5" w:rsidP="003B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 с. Толсты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ind w:left="-17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5872,152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BA5">
              <w:rPr>
                <w:rFonts w:ascii="Calibri" w:eastAsia="Times New Roman" w:hAnsi="Calibri" w:cs="Times New Roman"/>
                <w:color w:val="000000"/>
              </w:rPr>
              <w:t>843,7</w:t>
            </w: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6BA5" w:rsidRPr="003B6BA5" w:rsidRDefault="003B6BA5" w:rsidP="003B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6BA5" w:rsidRPr="003B6BA5" w:rsidRDefault="003B6BA5" w:rsidP="003B6B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3B6BA5" w:rsidRPr="003B6BA5" w:rsidRDefault="003B6BA5" w:rsidP="003B6B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lastRenderedPageBreak/>
        <w:t xml:space="preserve">Размещение конкурсной документации и порядок её предоставления - </w:t>
      </w:r>
      <w:r w:rsidRPr="003B6BA5">
        <w:rPr>
          <w:rFonts w:ascii="Times New Roman" w:eastAsia="Times New Roman" w:hAnsi="Times New Roman" w:cs="Times New Roman"/>
        </w:rPr>
        <w:t xml:space="preserve">Конкурсная документация размещена организатором конкурса на сайте: </w:t>
      </w:r>
      <w:r w:rsidRPr="003B6BA5">
        <w:rPr>
          <w:rFonts w:ascii="Times New Roman" w:eastAsia="Times New Roman" w:hAnsi="Times New Roman" w:cs="Times New Roman"/>
          <w:b/>
          <w:lang w:val="en-US"/>
        </w:rPr>
        <w:t>www</w:t>
      </w:r>
      <w:r w:rsidRPr="003B6BA5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Pr="003B6BA5">
        <w:rPr>
          <w:rFonts w:ascii="Times New Roman" w:eastAsia="Times New Roman" w:hAnsi="Times New Roman" w:cs="Times New Roman"/>
          <w:b/>
          <w:lang w:val="en-US"/>
        </w:rPr>
        <w:t>torgi</w:t>
      </w:r>
      <w:proofErr w:type="spellEnd"/>
      <w:r w:rsidRPr="003B6BA5">
        <w:rPr>
          <w:rFonts w:ascii="Times New Roman" w:eastAsia="Times New Roman" w:hAnsi="Times New Roman" w:cs="Times New Roman"/>
          <w:b/>
        </w:rPr>
        <w:t>.</w:t>
      </w:r>
      <w:proofErr w:type="spellStart"/>
      <w:r w:rsidRPr="003B6BA5">
        <w:rPr>
          <w:rFonts w:ascii="Times New Roman" w:eastAsia="Times New Roman" w:hAnsi="Times New Roman" w:cs="Times New Roman"/>
          <w:b/>
          <w:lang w:val="en-US"/>
        </w:rPr>
        <w:t>gov</w:t>
      </w:r>
      <w:proofErr w:type="spellEnd"/>
      <w:r w:rsidRPr="003B6BA5">
        <w:rPr>
          <w:rFonts w:ascii="Times New Roman" w:eastAsia="Times New Roman" w:hAnsi="Times New Roman" w:cs="Times New Roman"/>
          <w:b/>
        </w:rPr>
        <w:t>.</w:t>
      </w:r>
      <w:proofErr w:type="spellStart"/>
      <w:r w:rsidRPr="003B6BA5"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  <w:r w:rsidRPr="003B6BA5">
        <w:rPr>
          <w:rFonts w:ascii="Times New Roman" w:eastAsia="Times New Roman" w:hAnsi="Times New Roman" w:cs="Times New Roman"/>
          <w:b/>
        </w:rPr>
        <w:t xml:space="preserve">. </w:t>
      </w:r>
    </w:p>
    <w:p w:rsidR="003B6BA5" w:rsidRPr="003B6BA5" w:rsidRDefault="003B6BA5" w:rsidP="003B6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</w:rPr>
        <w:t>Конкурсная документация направляется организатором конкурса заинтересованным лицам в течение 2 (двух) рабочих дней со дня поступления соответствующего запроса. Запрос на предоставление конкурсной документации должен быть подан в письменном виде в свободной форме любым заинтересованным лицом по почтовому адресу организатора конкурса. Предоставление конкурсной документации в письменном виде либо в форме электронного документа осуществляется без взимания платы. Предоставление конкурсной документации в форме электронного документа осуществляется непосредственно в день обращения, при наличии электронного носителя.</w:t>
      </w:r>
    </w:p>
    <w:p w:rsidR="003B6BA5" w:rsidRPr="003B6BA5" w:rsidRDefault="003B6BA5" w:rsidP="003B6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>Порядок подачи заявки</w:t>
      </w:r>
    </w:p>
    <w:p w:rsidR="003B6BA5" w:rsidRPr="003B6BA5" w:rsidRDefault="003B6BA5" w:rsidP="003B6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6BA5">
        <w:rPr>
          <w:rFonts w:ascii="Times New Roman" w:eastAsia="Times New Roman" w:hAnsi="Times New Roman" w:cs="Times New Roman"/>
        </w:rPr>
        <w:t xml:space="preserve">Заявка на участие в конкурсе подается в запечатанном конверте в порядке, установленном Инструкцией, входящей в конкурсную документацию. Прием заявок прекращается непосредственно перед началом процедуры вскрытия конвертов с заявками на участие в конкурсе. </w:t>
      </w:r>
    </w:p>
    <w:p w:rsidR="003B6BA5" w:rsidRPr="003B6BA5" w:rsidRDefault="003B6BA5" w:rsidP="003B6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>Сроки и место приема заявок, сроки, дата и время вскрытия конвертов с заявками, рассмотрения заявок и проведения конкурса:</w:t>
      </w:r>
    </w:p>
    <w:tbl>
      <w:tblPr>
        <w:tblpPr w:leftFromText="180" w:rightFromText="180" w:vertAnchor="text" w:horzAnchor="margin" w:tblpXSpec="center" w:tblpY="16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2287"/>
        <w:gridCol w:w="2226"/>
        <w:gridCol w:w="2340"/>
        <w:gridCol w:w="2250"/>
      </w:tblGrid>
      <w:tr w:rsidR="003B6BA5" w:rsidRPr="003B6BA5" w:rsidTr="003B6B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6BA5" w:rsidRPr="003B6BA5" w:rsidRDefault="003B6BA5" w:rsidP="003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Лоты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Место, дата и время окончания приема заявок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Место, дата и время вскрытия конвертов с заявками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Место, дата и время рассмотрения заявок на участие в конкурсе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B6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Место, дата и время проведения открытого конкурса </w:t>
            </w:r>
          </w:p>
        </w:tc>
      </w:tr>
      <w:tr w:rsidR="003B6BA5" w:rsidRPr="003B6BA5" w:rsidTr="003B6B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3B6BA5">
              <w:rPr>
                <w:rFonts w:ascii="Times New Roman" w:eastAsia="Times New Roman" w:hAnsi="Times New Roman" w:cs="Times New Roman"/>
              </w:rPr>
              <w:t xml:space="preserve">№ 1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6BA5">
              <w:rPr>
                <w:rFonts w:ascii="Times New Roman" w:eastAsia="Times New Roman" w:hAnsi="Times New Roman" w:cs="Times New Roman"/>
              </w:rPr>
              <w:t xml:space="preserve">11.05.2015 в 9.00 Челябинская область,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 xml:space="preserve">  район,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3B6BA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3B6BA5">
              <w:rPr>
                <w:rFonts w:ascii="Times New Roman" w:eastAsia="Times New Roman" w:hAnsi="Times New Roman" w:cs="Times New Roman"/>
              </w:rPr>
              <w:t>олсты,ул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>. Уральская, 1а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6BA5">
              <w:rPr>
                <w:rFonts w:ascii="Times New Roman" w:eastAsia="Times New Roman" w:hAnsi="Times New Roman" w:cs="Times New Roman"/>
              </w:rPr>
              <w:t xml:space="preserve">11.05.2015 в 9.00 Челябинская область,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3B6BA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3B6BA5">
              <w:rPr>
                <w:rFonts w:ascii="Times New Roman" w:eastAsia="Times New Roman" w:hAnsi="Times New Roman" w:cs="Times New Roman"/>
              </w:rPr>
              <w:t>олсты,ул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>. Уральская, 1а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6BA5">
              <w:rPr>
                <w:rFonts w:ascii="Times New Roman" w:eastAsia="Times New Roman" w:hAnsi="Times New Roman" w:cs="Times New Roman"/>
              </w:rPr>
              <w:t xml:space="preserve">12.05.2015 в 9.00 Челябинская область,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3B6BA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3B6BA5">
              <w:rPr>
                <w:rFonts w:ascii="Times New Roman" w:eastAsia="Times New Roman" w:hAnsi="Times New Roman" w:cs="Times New Roman"/>
              </w:rPr>
              <w:t>олсты,ул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>. Уральская, 1а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A5" w:rsidRPr="003B6BA5" w:rsidRDefault="003B6BA5" w:rsidP="003B6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6BA5">
              <w:rPr>
                <w:rFonts w:ascii="Times New Roman" w:eastAsia="Times New Roman" w:hAnsi="Times New Roman" w:cs="Times New Roman"/>
              </w:rPr>
              <w:t xml:space="preserve">12.05.2015 в 10.00 Челябинская область,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3B6BA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3B6BA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3B6BA5">
              <w:rPr>
                <w:rFonts w:ascii="Times New Roman" w:eastAsia="Times New Roman" w:hAnsi="Times New Roman" w:cs="Times New Roman"/>
              </w:rPr>
              <w:t>олсты,ул</w:t>
            </w:r>
            <w:proofErr w:type="spellEnd"/>
            <w:r w:rsidRPr="003B6BA5">
              <w:rPr>
                <w:rFonts w:ascii="Times New Roman" w:eastAsia="Times New Roman" w:hAnsi="Times New Roman" w:cs="Times New Roman"/>
              </w:rPr>
              <w:t>. Уральская, 1а</w:t>
            </w:r>
          </w:p>
        </w:tc>
      </w:tr>
    </w:tbl>
    <w:p w:rsidR="003B6BA5" w:rsidRPr="003B6BA5" w:rsidRDefault="003B6BA5" w:rsidP="003B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3B6BA5" w:rsidRPr="003B6BA5" w:rsidRDefault="003B6BA5" w:rsidP="003B6BA5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</w:rPr>
      </w:pPr>
    </w:p>
    <w:p w:rsidR="003B6BA5" w:rsidRPr="003B6BA5" w:rsidRDefault="003B6BA5" w:rsidP="003B6BA5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</w:rPr>
      </w:pPr>
      <w:r w:rsidRPr="003B6BA5">
        <w:rPr>
          <w:rFonts w:ascii="Times New Roman" w:eastAsia="Times New Roman" w:hAnsi="Times New Roman" w:cs="Times New Roman"/>
          <w:b/>
        </w:rPr>
        <w:t xml:space="preserve">  Администрация </w:t>
      </w:r>
      <w:proofErr w:type="spellStart"/>
      <w:r w:rsidRPr="003B6BA5">
        <w:rPr>
          <w:rFonts w:ascii="Times New Roman" w:eastAsia="Times New Roman" w:hAnsi="Times New Roman" w:cs="Times New Roman"/>
          <w:b/>
        </w:rPr>
        <w:t>Толстинского</w:t>
      </w:r>
      <w:proofErr w:type="spellEnd"/>
      <w:r w:rsidRPr="003B6BA5">
        <w:rPr>
          <w:rFonts w:ascii="Times New Roman" w:eastAsia="Times New Roman" w:hAnsi="Times New Roman" w:cs="Times New Roman"/>
          <w:b/>
        </w:rPr>
        <w:t xml:space="preserve"> сельского поселения</w:t>
      </w:r>
    </w:p>
    <w:p w:rsidR="00612651" w:rsidRDefault="00612651"/>
    <w:sectPr w:rsidR="0061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BA5"/>
    <w:rsid w:val="003B6BA5"/>
    <w:rsid w:val="0061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2015-04-28T08:59:00Z</dcterms:created>
  <dcterms:modified xsi:type="dcterms:W3CDTF">2015-04-28T09:00:00Z</dcterms:modified>
</cp:coreProperties>
</file>