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DA" w:rsidRPr="002C6EBB" w:rsidRDefault="005B4ADA" w:rsidP="00532F6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B4ADA" w:rsidRPr="00047C1C" w:rsidRDefault="005B4ADA" w:rsidP="00532F6B">
      <w:pPr>
        <w:pStyle w:val="NoSpacing"/>
        <w:rPr>
          <w:rFonts w:ascii="Times New Roman" w:hAnsi="Times New Roman" w:cs="Times New Roman"/>
        </w:rPr>
      </w:pPr>
    </w:p>
    <w:p w:rsidR="005B4ADA" w:rsidRPr="00047C1C" w:rsidRDefault="005B4ADA" w:rsidP="00532F6B">
      <w:pPr>
        <w:pStyle w:val="NoSpacing"/>
        <w:rPr>
          <w:rFonts w:ascii="Times New Roman" w:hAnsi="Times New Roman" w:cs="Times New Roman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B10A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12378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60pt;height:71.25pt;visibility:visible">
            <v:imagedata r:id="rId4" o:title=""/>
          </v:shape>
        </w:pic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>СОВЕТА  ДЕПУТАТОВ</w:t>
      </w:r>
    </w:p>
    <w:p w:rsidR="005B4ADA" w:rsidRPr="002C6EBB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>КАЗАНОВСКОГО СЕЛЬСКОГО ПОСЕЛЕНИЯ</w:t>
      </w:r>
    </w:p>
    <w:p w:rsidR="005B4ADA" w:rsidRPr="002C6EBB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 xml:space="preserve">ВАРНЕНСКОГО МУНИЦИПАЛЬНОГО РАЙОНА </w:t>
      </w:r>
    </w:p>
    <w:p w:rsidR="005B4ADA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5B4ADA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ADA" w:rsidRDefault="005B4ADA" w:rsidP="00532F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1B26CA">
        <w:rPr>
          <w:rFonts w:ascii="Times New Roman" w:hAnsi="Times New Roman" w:cs="Times New Roman"/>
          <w:sz w:val="24"/>
          <w:szCs w:val="24"/>
        </w:rPr>
        <w:t>Приложение к Решению Совета депутатов</w:t>
      </w:r>
    </w:p>
    <w:p w:rsidR="005B4ADA" w:rsidRPr="001B26CA" w:rsidRDefault="005B4ADA" w:rsidP="00532F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Казановского сельского поселения</w:t>
      </w:r>
    </w:p>
    <w:p w:rsidR="005B4ADA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1B26CA">
        <w:rPr>
          <w:rFonts w:ascii="Times New Roman" w:hAnsi="Times New Roman" w:cs="Times New Roman"/>
          <w:sz w:val="24"/>
          <w:szCs w:val="24"/>
        </w:rPr>
        <w:t>От 14.03.2013 №7</w:t>
      </w:r>
    </w:p>
    <w:p w:rsidR="005B4ADA" w:rsidRPr="001B26CA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 xml:space="preserve"> «Об исполнении бюджета Казановского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C6EB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за 2012 год.»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Заслушав доклад Коломыцевой Т.Н. «Об исполнении  бюджета  Казановского сельского поселения за 2012 год», Совет депутатов Казановского сельского поселения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РЕШАЕТ: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Утвердить отчет об исполнении бюджета сельского поселения за 2012 год по доходам в сумме  2609,44  тыс. рублей, по расходам  2237,96 тыс. рублей: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в разрезе доходов согласно приложению 1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по распределению расходов по разделам и подразделам классификации расходов бюджета согласно приложению 2;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 согласно приложению 3;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Глава Казановского</w:t>
      </w:r>
    </w:p>
    <w:p w:rsidR="005B4ADA" w:rsidRPr="002C6EBB" w:rsidRDefault="005B4ADA" w:rsidP="00532F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t>сельского поселения:                                            / В.В. Коломыцев/</w:t>
      </w:r>
    </w:p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40" w:type="dxa"/>
        <w:tblInd w:w="-106" w:type="dxa"/>
        <w:tblLook w:val="00A0"/>
      </w:tblPr>
      <w:tblGrid>
        <w:gridCol w:w="108"/>
        <w:gridCol w:w="2213"/>
        <w:gridCol w:w="5677"/>
        <w:gridCol w:w="1079"/>
        <w:gridCol w:w="1438"/>
      </w:tblGrid>
      <w:tr w:rsidR="005B4ADA" w:rsidRPr="002C6EBB">
        <w:trPr>
          <w:trHeight w:val="1804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B4ADA" w:rsidRPr="002C6EBB" w:rsidRDefault="005B4ADA" w:rsidP="00047C1C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EE6175">
            <w:pPr>
              <w:spacing w:after="0" w:line="240" w:lineRule="auto"/>
              <w:ind w:left="-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Приложение № 1                     к решению № 8 от 13 мая 2013г " Об исполнении бюджета Казановского сельского поселения за 2012г."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доходов по Казановскому сельскому поселению за 2012г.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КВД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КОСГУ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451 775,01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29 325,09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29 325,09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25 820,46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25 607,76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25 607,76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12,73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1.01.02.01.0.01.2.000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200,00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1.01.02.01.0.01.3.000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-0,03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1.01.02.01.0.01.4.000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1.01.02.03.0.01.0.000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3 504,63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1.01.02.03.0.01.1.000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3 500,34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1.01.02.03.0.01.1.000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3 500,34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4,29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1.01.02.03.0.01.2.000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1.05.00.00.0.00.0.000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33 383,00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1.05.03.00.0.01.0.000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33 383,00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1.05.03.01.0.01.0.000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33 383,00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1.05.03.01.0.01.1.000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33 383,00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1.05.03.01.0.01.1.000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33 383,00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222 170,92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34 562,28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1.06.01.03.0.10.0.000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34 562,28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1.06.01.03.0.10.1.000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34 346,21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1.06.01.03.0.10.1.000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34 346,21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216,07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1.06.01.03.0.10.2.000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216,07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1.06.06.00.0.00.0.000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187 608,64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1.06.06.01.0.00.0.000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187 608,64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1.06.06.01.3.10.0.000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187 608,64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1.06.06.01.3.10.1.000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183 367,89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1.06.06.01.3.10.1.000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183 367,89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4 240,75</w:t>
            </w:r>
          </w:p>
        </w:tc>
      </w:tr>
      <w:tr w:rsidR="005B4ADA" w:rsidRPr="002C6EBB">
        <w:trPr>
          <w:trHeight w:val="101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1.06.06.01.3.10.2.000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4 240,75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13,05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1.09.04.00.0.00.0.000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13,05</w:t>
            </w:r>
          </w:p>
        </w:tc>
      </w:tr>
      <w:tr w:rsidR="005B4ADA" w:rsidRPr="002C6EBB">
        <w:trPr>
          <w:trHeight w:val="396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1.09.04.05.0.00.0.000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13,05</w:t>
            </w:r>
          </w:p>
        </w:tc>
      </w:tr>
      <w:tr w:rsidR="005B4ADA" w:rsidRPr="002C6EBB">
        <w:trPr>
          <w:trHeight w:val="674"/>
        </w:trPr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1.09.04.05.3.10.0.000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13,05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1.09.04.05.3.10.2.000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13,05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1.09.04.05.3.10.2.000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123 643,60</w:t>
            </w:r>
          </w:p>
        </w:tc>
      </w:tr>
      <w:tr w:rsidR="005B4ADA" w:rsidRPr="002C6EBB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123 643,60</w:t>
            </w:r>
          </w:p>
        </w:tc>
      </w:tr>
      <w:tr w:rsidR="005B4ADA" w:rsidRPr="002C6EBB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1.11.05.01.0.00.0.000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24 058,60</w:t>
            </w:r>
          </w:p>
        </w:tc>
      </w:tr>
      <w:tr w:rsidR="005B4ADA" w:rsidRPr="002C6EBB">
        <w:trPr>
          <w:gridBefore w:val="1"/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1.11.05.01.3.10.0.000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24 058,60</w:t>
            </w:r>
          </w:p>
        </w:tc>
      </w:tr>
      <w:tr w:rsidR="005B4ADA" w:rsidRPr="002C6EBB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1.11.05.01.3.10.0.000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24 058,60</w:t>
            </w:r>
          </w:p>
        </w:tc>
      </w:tr>
      <w:tr w:rsidR="005B4ADA" w:rsidRPr="002C6EBB">
        <w:trPr>
          <w:gridBefore w:val="1"/>
          <w:trHeight w:val="13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1.11.05.02.0.00.0.000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99 585,00</w:t>
            </w:r>
          </w:p>
        </w:tc>
      </w:tr>
      <w:tr w:rsidR="005B4ADA" w:rsidRPr="002C6EBB">
        <w:trPr>
          <w:gridBefore w:val="1"/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1.11.05.02.5.10.0.000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99 585,00</w:t>
            </w:r>
          </w:p>
        </w:tc>
      </w:tr>
      <w:tr w:rsidR="005B4ADA" w:rsidRPr="002C6EBB">
        <w:trPr>
          <w:gridBefore w:val="1"/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1.11.05.02.5.10.0.000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1.2.0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99 585,00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42 839,35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услуг или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18 839,35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1.13.01.99.0.00.0.000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18 839,35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1.13.01.99.5.10.0.000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18 839,35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1.13.01.99.5.10.0.000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18 839,35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1.13.02.00.0.00.0.000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Лицензионные сборы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1.13.02.99.0.00.0.000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1.13.02.99.5.10.0.000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1.13.02.99.5.10.0.000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1.3.0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1.17.00.00.0.00.0.000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1.17.05.00.0.00.0.000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1.17.05.05.0.10.0.000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1.17.05.05.0.10.0.000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2 157 663,00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2.02.00.00.0.00.0.000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2 151 663,00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2.02.01.00.0.00.0.000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2 110 263,00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2.02.01.00.1.00.0.000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2.02.01.00.1.10.0.000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2.02.01.00.1.10.0.000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494 000,00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2.02.01.00.3.00.0.000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1 616 263,00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2.02.01.00.3.10.0.000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1 616 263,00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2.02.01.00.3.10.0.000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1 616 263,00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2.02.03.00.0.00.0.000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2.02.03.00.3.00.0.000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7 400,00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2.02.03.00.3.10.0.000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2.02.03.00.3.10.0.000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7 400,00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2.02.03.01.5.00.0.000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34 000,00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2.02.03.01.5.10.0.000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34 000,00</w:t>
            </w:r>
          </w:p>
        </w:tc>
      </w:tr>
      <w:tr w:rsidR="005B4ADA" w:rsidRPr="002C6EBB">
        <w:trPr>
          <w:gridBefore w:val="1"/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2.02.03.01.5.10.0.000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2.07.00.00.0.00.0.000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2.07.05.00.0.10.0.000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6 000,00</w:t>
            </w:r>
          </w:p>
        </w:tc>
      </w:tr>
      <w:tr w:rsidR="005B4ADA" w:rsidRPr="002C6EBB">
        <w:trPr>
          <w:gridBefore w:val="1"/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2.07.05.00.0.10.0.000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1.8.0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047C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</w:tbl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1" w:type="dxa"/>
        <w:tblInd w:w="2" w:type="dxa"/>
        <w:tblLook w:val="00A0"/>
      </w:tblPr>
      <w:tblGrid>
        <w:gridCol w:w="5280"/>
        <w:gridCol w:w="1170"/>
        <w:gridCol w:w="1388"/>
        <w:gridCol w:w="1335"/>
      </w:tblGrid>
      <w:tr w:rsidR="005B4ADA" w:rsidRPr="002C6EBB">
        <w:trPr>
          <w:trHeight w:val="178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EE61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                                                к  решению  "Об исполнении бюджета Казановского сельского поселения на 2012г" от «13»  мая  2013г № 8</w:t>
            </w:r>
          </w:p>
        </w:tc>
      </w:tr>
      <w:tr w:rsidR="005B4ADA" w:rsidRPr="002C6EBB">
        <w:trPr>
          <w:trHeight w:val="517"/>
        </w:trPr>
        <w:tc>
          <w:tcPr>
            <w:tcW w:w="9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 за 2012 год по разделам и подразделам классификации расходов бюджета</w:t>
            </w:r>
          </w:p>
        </w:tc>
      </w:tr>
      <w:tr w:rsidR="005B4ADA" w:rsidRPr="002C6EBB">
        <w:trPr>
          <w:trHeight w:val="517"/>
        </w:trPr>
        <w:tc>
          <w:tcPr>
            <w:tcW w:w="92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1 649,46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42,02</w:t>
            </w:r>
          </w:p>
        </w:tc>
      </w:tr>
      <w:tr w:rsidR="005B4ADA" w:rsidRPr="002C6EBB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300,12</w:t>
            </w:r>
          </w:p>
        </w:tc>
      </w:tr>
      <w:tr w:rsidR="005B4ADA" w:rsidRPr="002C6EBB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970,30</w:t>
            </w:r>
          </w:p>
        </w:tc>
      </w:tr>
      <w:tr w:rsidR="005B4ADA" w:rsidRPr="002C6EBB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337,02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ОБОРОНА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БЕЗОПАСНОСТЬ И ПРАВООХРАНИТЕЛЬНАЯ ДЕЯТЕЛЬНОСТЬ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ЭКОНОМИКА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ЖИЛИЩНО-КОММУНАЛЬНО ХОЗЯЙСТВО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161,70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119,14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42,56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КУЛЬТУРА И КИНЕМАТОГРАФИЯ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364,59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364,59</w:t>
            </w:r>
          </w:p>
        </w:tc>
      </w:tr>
      <w:tr w:rsidR="005B4ADA" w:rsidRPr="002C6EBB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ADA" w:rsidRPr="002C6EBB" w:rsidRDefault="005B4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ADA" w:rsidRPr="002C6EBB" w:rsidRDefault="005B4A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2 237,96</w:t>
            </w:r>
          </w:p>
        </w:tc>
      </w:tr>
    </w:tbl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</w:p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  <w:r w:rsidRPr="002C6EB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09" w:type="dxa"/>
        <w:tblInd w:w="2" w:type="dxa"/>
        <w:tblLook w:val="00A0"/>
      </w:tblPr>
      <w:tblGrid>
        <w:gridCol w:w="5174"/>
        <w:gridCol w:w="700"/>
        <w:gridCol w:w="530"/>
        <w:gridCol w:w="757"/>
        <w:gridCol w:w="1056"/>
        <w:gridCol w:w="776"/>
        <w:gridCol w:w="908"/>
      </w:tblGrid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EE61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3                                                к решению "Об исполнении бюджета Казановского сельского поселения на 2012г" от «13»  мая 2013г № 8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91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 сельского поселения за 2012год по ведомственной структуре расходов Казановского сельского поселения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91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DA" w:rsidRPr="002C6EBB">
        <w:trPr>
          <w:trHeight w:val="1179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2 237,96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1 649,46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337,02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337,02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337,02</w:t>
            </w:r>
          </w:p>
        </w:tc>
      </w:tr>
      <w:tr w:rsidR="005B4ADA" w:rsidRPr="002C6EBB">
        <w:trPr>
          <w:trHeight w:val="74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970,30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966,86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966,86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налога на имущество,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300,12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300,12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300,12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42,02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0900200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42,02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0013800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161,70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119,14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78,54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78,54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36,44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42,56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МЦП "Комплексное развитие системы коммунальной инфраструктуры на 2010-2015 г.г. в Варненском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7950035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42,56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7950035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42,56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364,59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364,59</w:t>
            </w:r>
          </w:p>
        </w:tc>
      </w:tr>
      <w:tr w:rsidR="005B4ADA" w:rsidRPr="002C6EBB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4409901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364,59</w:t>
            </w:r>
          </w:p>
        </w:tc>
      </w:tr>
      <w:tr w:rsidR="005B4ADA" w:rsidRPr="002C6EBB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4409901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ADA" w:rsidRPr="002C6EBB" w:rsidRDefault="005B4ADA" w:rsidP="00CA5C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EBB">
              <w:rPr>
                <w:rFonts w:ascii="Times New Roman" w:hAnsi="Times New Roman" w:cs="Times New Roman"/>
                <w:sz w:val="24"/>
                <w:szCs w:val="24"/>
              </w:rPr>
              <w:t>364,59</w:t>
            </w:r>
          </w:p>
        </w:tc>
      </w:tr>
    </w:tbl>
    <w:p w:rsidR="005B4ADA" w:rsidRPr="002C6EBB" w:rsidRDefault="005B4ADA">
      <w:pPr>
        <w:rPr>
          <w:rFonts w:ascii="Times New Roman" w:hAnsi="Times New Roman" w:cs="Times New Roman"/>
          <w:sz w:val="24"/>
          <w:szCs w:val="24"/>
        </w:rPr>
      </w:pPr>
    </w:p>
    <w:sectPr w:rsidR="005B4ADA" w:rsidRPr="002C6EBB" w:rsidSect="002C6EBB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6B"/>
    <w:rsid w:val="00047C1C"/>
    <w:rsid w:val="000A7210"/>
    <w:rsid w:val="000E7DC7"/>
    <w:rsid w:val="001B26CA"/>
    <w:rsid w:val="002245F1"/>
    <w:rsid w:val="0024014D"/>
    <w:rsid w:val="002C6EBB"/>
    <w:rsid w:val="00401A59"/>
    <w:rsid w:val="00411DB0"/>
    <w:rsid w:val="00472446"/>
    <w:rsid w:val="004A329C"/>
    <w:rsid w:val="004F4567"/>
    <w:rsid w:val="00532F6B"/>
    <w:rsid w:val="005B4ADA"/>
    <w:rsid w:val="005D6708"/>
    <w:rsid w:val="00651428"/>
    <w:rsid w:val="007369C7"/>
    <w:rsid w:val="00812378"/>
    <w:rsid w:val="00831B97"/>
    <w:rsid w:val="008506E1"/>
    <w:rsid w:val="00B10AB5"/>
    <w:rsid w:val="00CA5C3A"/>
    <w:rsid w:val="00DD3C30"/>
    <w:rsid w:val="00EE6175"/>
    <w:rsid w:val="00F1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5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32F6B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532F6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532F6B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B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11</Pages>
  <Words>2879</Words>
  <Characters>16415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2013-05-17T04:07:00Z</cp:lastPrinted>
  <dcterms:created xsi:type="dcterms:W3CDTF">2013-04-26T05:01:00Z</dcterms:created>
  <dcterms:modified xsi:type="dcterms:W3CDTF">2013-06-27T10:05:00Z</dcterms:modified>
</cp:coreProperties>
</file>