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139700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2C467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4675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2C4675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2021</w:t>
      </w:r>
      <w:r w:rsidRPr="005A7407">
        <w:rPr>
          <w:rFonts w:ascii="Times New Roman" w:hAnsi="Times New Roman" w:cs="Times New Roman"/>
          <w:sz w:val="24"/>
          <w:szCs w:val="24"/>
        </w:rPr>
        <w:t> 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C467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2C4675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2C4675">
        <w:rPr>
          <w:sz w:val="24"/>
          <w:szCs w:val="24"/>
        </w:rPr>
        <w:t>Николаевского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CC35F8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2C4675">
        <w:rPr>
          <w:sz w:val="24"/>
          <w:szCs w:val="24"/>
        </w:rPr>
        <w:t>Николаевского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EE549C">
        <w:rPr>
          <w:sz w:val="24"/>
          <w:szCs w:val="24"/>
        </w:rPr>
        <w:t xml:space="preserve">от </w:t>
      </w:r>
      <w:r w:rsidR="00CC35F8" w:rsidRPr="00EE549C">
        <w:rPr>
          <w:sz w:val="24"/>
          <w:szCs w:val="24"/>
        </w:rPr>
        <w:t>25</w:t>
      </w:r>
      <w:r w:rsidR="00312077" w:rsidRPr="00EE549C">
        <w:rPr>
          <w:sz w:val="24"/>
          <w:szCs w:val="24"/>
        </w:rPr>
        <w:t xml:space="preserve"> декабря 20</w:t>
      </w:r>
      <w:r w:rsidR="00CC35F8" w:rsidRPr="00EE549C">
        <w:rPr>
          <w:sz w:val="24"/>
          <w:szCs w:val="24"/>
        </w:rPr>
        <w:t>20</w:t>
      </w:r>
      <w:r w:rsidR="00A97DE6" w:rsidRPr="00EE549C">
        <w:rPr>
          <w:sz w:val="24"/>
          <w:szCs w:val="24"/>
        </w:rPr>
        <w:t xml:space="preserve"> </w:t>
      </w:r>
      <w:r w:rsidR="00844845" w:rsidRPr="00EE549C">
        <w:rPr>
          <w:sz w:val="24"/>
          <w:szCs w:val="24"/>
        </w:rPr>
        <w:t>года</w:t>
      </w:r>
      <w:r w:rsidR="00312077" w:rsidRPr="00EE549C">
        <w:rPr>
          <w:sz w:val="24"/>
          <w:szCs w:val="24"/>
        </w:rPr>
        <w:t xml:space="preserve"> № </w:t>
      </w:r>
      <w:r w:rsidR="00EE549C" w:rsidRPr="00EE549C">
        <w:rPr>
          <w:sz w:val="24"/>
          <w:szCs w:val="24"/>
        </w:rPr>
        <w:t>43</w:t>
      </w:r>
      <w:r w:rsidR="000D0784" w:rsidRPr="00EE549C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E01AF2" w:rsidRPr="00E01AF2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>
        <w:rPr>
          <w:rFonts w:ascii="Times New Roman" w:hAnsi="Times New Roman"/>
          <w:sz w:val="24"/>
          <w:szCs w:val="24"/>
        </w:rPr>
        <w:t xml:space="preserve">4879,93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4915,63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>
        <w:rPr>
          <w:rFonts w:ascii="Times New Roman" w:hAnsi="Times New Roman"/>
          <w:sz w:val="24"/>
          <w:szCs w:val="24"/>
        </w:rPr>
        <w:t xml:space="preserve">4223,13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4258,83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953D1">
        <w:rPr>
          <w:sz w:val="24"/>
          <w:szCs w:val="24"/>
        </w:rPr>
        <w:t xml:space="preserve">в пункте </w:t>
      </w:r>
      <w:r w:rsidR="00A97DE6" w:rsidRPr="003953D1">
        <w:rPr>
          <w:sz w:val="24"/>
          <w:szCs w:val="24"/>
        </w:rPr>
        <w:t>1 п</w:t>
      </w:r>
      <w:r w:rsidR="00767B14" w:rsidRPr="003953D1">
        <w:rPr>
          <w:sz w:val="24"/>
          <w:szCs w:val="24"/>
        </w:rPr>
        <w:t>.</w:t>
      </w:r>
      <w:r w:rsidR="00A97DE6" w:rsidRPr="003953D1">
        <w:rPr>
          <w:sz w:val="24"/>
          <w:szCs w:val="24"/>
        </w:rPr>
        <w:t>п</w:t>
      </w:r>
      <w:r w:rsidR="00767B14" w:rsidRPr="003953D1">
        <w:rPr>
          <w:sz w:val="24"/>
          <w:szCs w:val="24"/>
        </w:rPr>
        <w:t>.</w:t>
      </w:r>
      <w:r w:rsidR="00A97DE6" w:rsidRPr="003953D1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 xml:space="preserve">2 слова «в сумме </w:t>
      </w:r>
      <w:r w:rsidR="00EE549C" w:rsidRPr="003953D1">
        <w:rPr>
          <w:sz w:val="24"/>
          <w:szCs w:val="24"/>
        </w:rPr>
        <w:t>4879,93</w:t>
      </w:r>
      <w:r w:rsidR="00CF0EC8" w:rsidRPr="003953D1">
        <w:rPr>
          <w:sz w:val="24"/>
          <w:szCs w:val="24"/>
        </w:rPr>
        <w:t> </w:t>
      </w:r>
      <w:r w:rsidRPr="003953D1">
        <w:rPr>
          <w:sz w:val="24"/>
          <w:szCs w:val="24"/>
        </w:rPr>
        <w:t>тыс. руб</w:t>
      </w:r>
      <w:r w:rsidR="00A97DE6" w:rsidRPr="003953D1">
        <w:rPr>
          <w:sz w:val="24"/>
          <w:szCs w:val="24"/>
        </w:rPr>
        <w:t>лей</w:t>
      </w:r>
      <w:r w:rsidRPr="003953D1">
        <w:rPr>
          <w:sz w:val="24"/>
          <w:szCs w:val="24"/>
        </w:rPr>
        <w:t xml:space="preserve">» заменить </w:t>
      </w:r>
      <w:r w:rsidR="00172A24" w:rsidRPr="003953D1">
        <w:rPr>
          <w:sz w:val="24"/>
          <w:szCs w:val="24"/>
        </w:rPr>
        <w:t xml:space="preserve">на слова </w:t>
      </w:r>
      <w:r w:rsidRPr="003953D1">
        <w:rPr>
          <w:sz w:val="24"/>
          <w:szCs w:val="24"/>
        </w:rPr>
        <w:t xml:space="preserve">«в сумме </w:t>
      </w:r>
      <w:r w:rsidR="00E01AF2">
        <w:rPr>
          <w:sz w:val="24"/>
          <w:szCs w:val="24"/>
        </w:rPr>
        <w:t>5000,71</w:t>
      </w:r>
      <w:r w:rsidR="00CF0EC8" w:rsidRPr="003953D1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>тыс</w:t>
      </w:r>
      <w:r w:rsidR="00614BF1" w:rsidRPr="003953D1">
        <w:rPr>
          <w:sz w:val="24"/>
          <w:szCs w:val="24"/>
        </w:rPr>
        <w:t>.</w:t>
      </w:r>
      <w:r w:rsidR="000D0784" w:rsidRPr="003953D1">
        <w:rPr>
          <w:sz w:val="24"/>
          <w:szCs w:val="24"/>
        </w:rPr>
        <w:t xml:space="preserve"> </w:t>
      </w:r>
      <w:r w:rsidRPr="003953D1">
        <w:rPr>
          <w:sz w:val="24"/>
          <w:szCs w:val="24"/>
        </w:rPr>
        <w:t>руб</w:t>
      </w:r>
      <w:r w:rsidR="00A97DE6" w:rsidRPr="003953D1">
        <w:rPr>
          <w:sz w:val="24"/>
          <w:szCs w:val="24"/>
        </w:rPr>
        <w:t>лей</w:t>
      </w:r>
      <w:r w:rsidRPr="003953D1">
        <w:rPr>
          <w:sz w:val="24"/>
          <w:szCs w:val="24"/>
        </w:rPr>
        <w:t>»</w:t>
      </w:r>
      <w:r w:rsidR="001F43AB" w:rsidRPr="003953D1">
        <w:rPr>
          <w:sz w:val="24"/>
          <w:szCs w:val="24"/>
        </w:rPr>
        <w:t>;</w:t>
      </w:r>
    </w:p>
    <w:p w:rsidR="001F43AB" w:rsidRPr="002560B2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в пункте 1 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0D0784">
        <w:rPr>
          <w:sz w:val="24"/>
          <w:szCs w:val="24"/>
        </w:rPr>
        <w:t>слова «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 xml:space="preserve">а </w:t>
      </w:r>
      <w:r w:rsidR="00EE549C">
        <w:rPr>
          <w:sz w:val="24"/>
          <w:szCs w:val="24"/>
        </w:rPr>
        <w:t>Николаевского</w:t>
      </w:r>
      <w:r w:rsidR="00670CA4">
        <w:rPr>
          <w:sz w:val="24"/>
          <w:szCs w:val="24"/>
        </w:rPr>
        <w:t xml:space="preserve"> сельского поселения не планируется</w:t>
      </w:r>
      <w:r w:rsidR="00767B14" w:rsidRPr="002560B2">
        <w:rPr>
          <w:sz w:val="24"/>
          <w:szCs w:val="24"/>
        </w:rPr>
        <w:t xml:space="preserve">» заменить на </w:t>
      </w:r>
      <w:r w:rsidRPr="002560B2">
        <w:rPr>
          <w:sz w:val="24"/>
          <w:szCs w:val="24"/>
        </w:rPr>
        <w:t>слова «дефицит</w:t>
      </w:r>
      <w:r w:rsidR="00767B14" w:rsidRPr="002560B2">
        <w:rPr>
          <w:sz w:val="24"/>
          <w:szCs w:val="24"/>
        </w:rPr>
        <w:t xml:space="preserve"> бюджета </w:t>
      </w:r>
      <w:r w:rsidR="00EE549C">
        <w:rPr>
          <w:sz w:val="24"/>
          <w:szCs w:val="24"/>
        </w:rPr>
        <w:t>Николаевского</w:t>
      </w:r>
      <w:r w:rsidR="00670CA4">
        <w:rPr>
          <w:sz w:val="24"/>
          <w:szCs w:val="24"/>
        </w:rPr>
        <w:t xml:space="preserve"> сельского поселения </w:t>
      </w:r>
      <w:r w:rsidR="00767B14" w:rsidRPr="002560B2">
        <w:rPr>
          <w:sz w:val="24"/>
          <w:szCs w:val="24"/>
        </w:rPr>
        <w:t>на 202</w:t>
      </w:r>
      <w:r w:rsidR="00CC35F8">
        <w:rPr>
          <w:sz w:val="24"/>
          <w:szCs w:val="24"/>
        </w:rPr>
        <w:t>1</w:t>
      </w:r>
      <w:r w:rsidR="000D0784">
        <w:rPr>
          <w:sz w:val="24"/>
          <w:szCs w:val="24"/>
        </w:rPr>
        <w:t xml:space="preserve"> год</w:t>
      </w:r>
      <w:r w:rsidRPr="002560B2">
        <w:rPr>
          <w:sz w:val="24"/>
          <w:szCs w:val="24"/>
        </w:rPr>
        <w:t xml:space="preserve"> в </w:t>
      </w:r>
      <w:r w:rsidRPr="003953D1">
        <w:rPr>
          <w:sz w:val="24"/>
          <w:szCs w:val="24"/>
        </w:rPr>
        <w:t xml:space="preserve">сумме </w:t>
      </w:r>
      <w:r w:rsidR="003953D1" w:rsidRPr="003953D1">
        <w:rPr>
          <w:sz w:val="24"/>
          <w:szCs w:val="24"/>
        </w:rPr>
        <w:t>85,08</w:t>
      </w:r>
      <w:r w:rsidRPr="003953D1">
        <w:rPr>
          <w:sz w:val="24"/>
          <w:szCs w:val="24"/>
        </w:rPr>
        <w:t xml:space="preserve"> тыс.рублей».</w:t>
      </w:r>
    </w:p>
    <w:p w:rsidR="009B2F97" w:rsidRPr="002560B2" w:rsidRDefault="000D0784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0D0784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2560B2">
        <w:rPr>
          <w:sz w:val="24"/>
          <w:szCs w:val="24"/>
        </w:rPr>
        <w:t>1</w:t>
      </w:r>
      <w:r w:rsidR="00D9758B">
        <w:rPr>
          <w:sz w:val="24"/>
          <w:szCs w:val="24"/>
        </w:rPr>
        <w:t>2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 w:rsidR="004C1294">
        <w:rPr>
          <w:sz w:val="24"/>
          <w:szCs w:val="24"/>
        </w:rPr>
        <w:t>.</w:t>
      </w:r>
    </w:p>
    <w:p w:rsidR="00CF2521" w:rsidRDefault="00CF2521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E549C" w:rsidRPr="00EE549C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9C">
        <w:rPr>
          <w:rFonts w:ascii="Times New Roman" w:hAnsi="Times New Roman" w:cs="Times New Roman"/>
          <w:b/>
          <w:sz w:val="24"/>
          <w:szCs w:val="24"/>
        </w:rPr>
        <w:t>А.Ю. Кульков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EE549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В.А. Бочкарева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 xml:space="preserve">от </w:t>
      </w:r>
      <w:r w:rsidR="00EE549C" w:rsidRPr="003953D1">
        <w:rPr>
          <w:rFonts w:ascii="Times New Roman" w:hAnsi="Times New Roman"/>
        </w:rPr>
        <w:t>20</w:t>
      </w:r>
      <w:r w:rsidR="005539BF" w:rsidRPr="003953D1"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января 202</w:t>
      </w:r>
      <w:r w:rsidR="00CC35F8" w:rsidRPr="003953D1">
        <w:rPr>
          <w:rFonts w:ascii="Times New Roman" w:hAnsi="Times New Roman"/>
        </w:rPr>
        <w:t>1</w:t>
      </w:r>
      <w:r w:rsidR="005539BF" w:rsidRPr="003953D1">
        <w:rPr>
          <w:rFonts w:ascii="Times New Roman" w:hAnsi="Times New Roman"/>
        </w:rPr>
        <w:t xml:space="preserve"> года № </w:t>
      </w:r>
      <w:r w:rsidRPr="003953D1">
        <w:rPr>
          <w:rFonts w:ascii="Times New Roman" w:hAnsi="Times New Roman"/>
        </w:rPr>
        <w:t>0</w:t>
      </w:r>
      <w:r w:rsidR="00CC35F8" w:rsidRPr="003953D1">
        <w:rPr>
          <w:rFonts w:ascii="Times New Roman" w:hAnsi="Times New Roman"/>
        </w:rPr>
        <w:t>1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EE549C" w:rsidRPr="003953D1">
        <w:rPr>
          <w:rFonts w:ascii="Times New Roman" w:hAnsi="Times New Roman"/>
        </w:rPr>
        <w:t>Николаевского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CC35F8" w:rsidRPr="003953D1">
        <w:rPr>
          <w:rFonts w:ascii="Times New Roman" w:hAnsi="Times New Roman"/>
        </w:rPr>
        <w:t>1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CC35F8" w:rsidRPr="003953D1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и 202</w:t>
      </w:r>
      <w:r w:rsidR="00CC35F8" w:rsidRPr="003953D1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</w:t>
      </w:r>
      <w:r w:rsidR="004F08E4" w:rsidRPr="003953D1">
        <w:rPr>
          <w:rFonts w:ascii="Times New Roman" w:hAnsi="Times New Roman"/>
        </w:rPr>
        <w:t xml:space="preserve"> декабря 20</w:t>
      </w:r>
      <w:r w:rsidRPr="003953D1">
        <w:rPr>
          <w:rFonts w:ascii="Times New Roman" w:hAnsi="Times New Roman"/>
        </w:rPr>
        <w:t>20</w:t>
      </w:r>
      <w:r w:rsidR="004F08E4" w:rsidRPr="003953D1">
        <w:rPr>
          <w:rFonts w:ascii="Times New Roman" w:hAnsi="Times New Roman"/>
        </w:rPr>
        <w:t xml:space="preserve"> года № </w:t>
      </w:r>
      <w:r w:rsidR="00EE549C" w:rsidRPr="003953D1">
        <w:rPr>
          <w:rFonts w:ascii="Times New Roman" w:hAnsi="Times New Roman"/>
        </w:rPr>
        <w:t>43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E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CC3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10070" w:type="dxa"/>
        <w:tblInd w:w="103" w:type="dxa"/>
        <w:tblLook w:val="04A0"/>
      </w:tblPr>
      <w:tblGrid>
        <w:gridCol w:w="5108"/>
        <w:gridCol w:w="784"/>
        <w:gridCol w:w="1089"/>
        <w:gridCol w:w="1279"/>
        <w:gridCol w:w="547"/>
        <w:gridCol w:w="1263"/>
      </w:tblGrid>
      <w:tr w:rsidR="009D2CCA" w:rsidRPr="009D2CCA" w:rsidTr="009D2CCA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D2CCA" w:rsidRPr="009D2CCA" w:rsidTr="009D2CCA">
        <w:trPr>
          <w:trHeight w:val="45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sz w:val="16"/>
                <w:szCs w:val="16"/>
              </w:rPr>
              <w:t>5 000,71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1 790,95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416,00</w:t>
            </w:r>
          </w:p>
        </w:tc>
      </w:tr>
      <w:tr w:rsidR="009D2CCA" w:rsidRPr="009D2CCA" w:rsidTr="009D2CCA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416,00</w:t>
            </w:r>
          </w:p>
        </w:tc>
      </w:tr>
      <w:tr w:rsidR="009D2CCA" w:rsidRPr="009D2CCA" w:rsidTr="00CF2521">
        <w:trPr>
          <w:trHeight w:val="6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1 114,95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1 085,95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1 085,95</w:t>
            </w:r>
          </w:p>
        </w:tc>
      </w:tr>
      <w:tr w:rsidR="009D2CCA" w:rsidRPr="009D2CCA" w:rsidTr="00CF2521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604,00</w:t>
            </w:r>
          </w:p>
        </w:tc>
      </w:tr>
      <w:tr w:rsidR="009D2CCA" w:rsidRPr="009D2CCA" w:rsidTr="009D2CC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472,88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9,07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260,00</w:t>
            </w:r>
          </w:p>
        </w:tc>
      </w:tr>
      <w:tr w:rsidR="009D2CCA" w:rsidRPr="009D2CCA" w:rsidTr="00CF2521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45,30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577,00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577,00</w:t>
            </w:r>
          </w:p>
        </w:tc>
      </w:tr>
      <w:tr w:rsidR="009D2CCA" w:rsidRPr="009D2CCA" w:rsidTr="009D2CCA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577,00</w:t>
            </w:r>
          </w:p>
        </w:tc>
      </w:tr>
      <w:tr w:rsidR="009D2CCA" w:rsidRPr="009D2CCA" w:rsidTr="009D2CC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250002501Н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577,00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695,00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695,00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395,00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395,00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656,95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480,78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351,77</w:t>
            </w:r>
          </w:p>
        </w:tc>
      </w:tr>
      <w:tr w:rsidR="009D2CCA" w:rsidRPr="009D2CCA" w:rsidTr="009D2CC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800008001Н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351,77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800008002Н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121,00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800008002Н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121,00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8,01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8,01</w:t>
            </w:r>
          </w:p>
        </w:tc>
      </w:tr>
      <w:tr w:rsidR="009D2CCA" w:rsidRPr="009D2CCA" w:rsidTr="009D2CC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8,01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176,17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176,17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140,47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140,47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35,70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35,70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9D2CCA" w:rsidRPr="009D2CCA" w:rsidTr="009D2CC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9D2CCA" w:rsidRPr="009D2CCA" w:rsidTr="009D2CC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78,00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1 157,52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1 157,52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D2CC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1 157,52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980,20</w:t>
            </w:r>
          </w:p>
        </w:tc>
      </w:tr>
      <w:tr w:rsidR="009D2CCA" w:rsidRPr="009D2CCA" w:rsidTr="004C1294">
        <w:trPr>
          <w:trHeight w:val="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176,82</w:t>
            </w:r>
          </w:p>
        </w:tc>
      </w:tr>
      <w:tr w:rsidR="009D2CCA" w:rsidRPr="009D2CCA" w:rsidTr="009D2CC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CCA" w:rsidRPr="009D2CCA" w:rsidRDefault="009D2CCA" w:rsidP="009D2C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2CCA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</w:tr>
    </w:tbl>
    <w:p w:rsidR="003E5BB3" w:rsidRDefault="003E5BB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E5BB3" w:rsidRDefault="003E5BB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01AF2" w:rsidRDefault="00E01AF2" w:rsidP="00E01AF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E01AF2" w:rsidRPr="003953D1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20 января 2021 года № 01</w:t>
      </w:r>
    </w:p>
    <w:p w:rsidR="00E01AF2" w:rsidRDefault="00E01AF2" w:rsidP="00E01AF2">
      <w:pPr>
        <w:jc w:val="right"/>
        <w:outlineLvl w:val="0"/>
        <w:rPr>
          <w:rFonts w:ascii="Times New Roman" w:hAnsi="Times New Roman"/>
        </w:rPr>
      </w:pPr>
    </w:p>
    <w:p w:rsidR="00E01AF2" w:rsidRDefault="00E01AF2" w:rsidP="00E01AF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E01AF2" w:rsidRPr="003953D1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>О бюджете Николаевского сельского поселения</w:t>
      </w:r>
    </w:p>
    <w:p w:rsidR="00E01AF2" w:rsidRPr="003953D1" w:rsidRDefault="00E01AF2" w:rsidP="00E01AF2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 декабря 2020 года № 43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</w:t>
      </w:r>
      <w:r w:rsidRPr="00EE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бюджета </w:t>
      </w:r>
      <w:r w:rsidR="00EE549C" w:rsidRPr="00EE549C">
        <w:rPr>
          <w:rFonts w:ascii="Times New Roman" w:hAnsi="Times New Roman"/>
          <w:b/>
          <w:sz w:val="24"/>
          <w:szCs w:val="24"/>
        </w:rPr>
        <w:t>Николаевского</w:t>
      </w:r>
      <w:r w:rsidR="00EE549C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C3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070" w:type="dxa"/>
        <w:tblInd w:w="103" w:type="dxa"/>
        <w:tblLayout w:type="fixed"/>
        <w:tblLook w:val="04A0"/>
      </w:tblPr>
      <w:tblGrid>
        <w:gridCol w:w="4825"/>
        <w:gridCol w:w="752"/>
        <w:gridCol w:w="784"/>
        <w:gridCol w:w="874"/>
        <w:gridCol w:w="1135"/>
        <w:gridCol w:w="691"/>
        <w:gridCol w:w="1009"/>
      </w:tblGrid>
      <w:tr w:rsidR="004C1294" w:rsidRPr="004C1294" w:rsidTr="004C1294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sz w:val="16"/>
                <w:szCs w:val="16"/>
              </w:rPr>
              <w:t>5 000,71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5 000,71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1 790,95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416,00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416,00</w:t>
            </w:r>
          </w:p>
        </w:tc>
      </w:tr>
      <w:tr w:rsidR="004C1294" w:rsidRPr="004C1294" w:rsidTr="004C1294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1 114,95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1 085,95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1 085,95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604,00</w:t>
            </w:r>
          </w:p>
        </w:tc>
      </w:tr>
      <w:tr w:rsidR="004C1294" w:rsidRPr="004C1294" w:rsidTr="004C1294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472,88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9,07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4C1294" w:rsidRPr="004C1294" w:rsidTr="004C1294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260,00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260,00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полномочий по первичному воинскому учету на территориях, где отсутствуют военные </w:t>
            </w: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комиссариаты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45,30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577,00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577,00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577,00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250002501Н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577,00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695,00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695,00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395,00</w:t>
            </w:r>
          </w:p>
        </w:tc>
      </w:tr>
      <w:tr w:rsidR="004C1294" w:rsidRPr="004C1294" w:rsidTr="004C1294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395,00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656,95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480,78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351,77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800008001Н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351,77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800008002Н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121,00</w:t>
            </w:r>
          </w:p>
        </w:tc>
      </w:tr>
      <w:tr w:rsidR="004C1294" w:rsidRPr="004C1294" w:rsidTr="004C1294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800008002Н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121,00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8,01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8,01</w:t>
            </w:r>
          </w:p>
        </w:tc>
      </w:tr>
      <w:tr w:rsidR="004C1294" w:rsidRPr="004C1294" w:rsidTr="004C1294">
        <w:trPr>
          <w:trHeight w:val="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8,01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176,17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176,17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140,47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140,47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35,70</w:t>
            </w:r>
          </w:p>
        </w:tc>
      </w:tr>
      <w:tr w:rsidR="004C1294" w:rsidRPr="004C1294" w:rsidTr="004C1294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35,70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4C1294" w:rsidRPr="004C1294" w:rsidTr="004C1294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78,00</w:t>
            </w:r>
          </w:p>
        </w:tc>
      </w:tr>
      <w:tr w:rsidR="004C1294" w:rsidRPr="004C1294" w:rsidTr="004C1294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78,00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1 157,52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1 157,52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12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1 157,52</w:t>
            </w:r>
          </w:p>
        </w:tc>
      </w:tr>
      <w:tr w:rsidR="004C1294" w:rsidRPr="004C1294" w:rsidTr="004C1294">
        <w:trPr>
          <w:trHeight w:val="90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980,20</w:t>
            </w:r>
          </w:p>
        </w:tc>
      </w:tr>
      <w:tr w:rsidR="004C1294" w:rsidRPr="004C1294" w:rsidTr="004C1294">
        <w:trPr>
          <w:trHeight w:val="4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176,82</w:t>
            </w:r>
          </w:p>
        </w:tc>
      </w:tr>
      <w:tr w:rsidR="004C1294" w:rsidRPr="004C1294" w:rsidTr="004C1294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630006301Н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294" w:rsidRPr="004C1294" w:rsidRDefault="004C1294" w:rsidP="004C1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1294"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01AF2" w:rsidRDefault="00E01AF2" w:rsidP="00E01AF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E01AF2" w:rsidRPr="003953D1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2021 год и на плановый период 2022 и 2023 годов»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20 января 2021 года № 01</w:t>
      </w:r>
    </w:p>
    <w:p w:rsidR="00E01AF2" w:rsidRDefault="00E01AF2" w:rsidP="00E01AF2">
      <w:pPr>
        <w:jc w:val="right"/>
        <w:outlineLvl w:val="0"/>
        <w:rPr>
          <w:rFonts w:ascii="Times New Roman" w:hAnsi="Times New Roman"/>
        </w:rPr>
      </w:pPr>
    </w:p>
    <w:p w:rsidR="00E01AF2" w:rsidRDefault="00E01AF2" w:rsidP="00E01AF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E01AF2" w:rsidRPr="003953D1" w:rsidRDefault="00E01AF2" w:rsidP="00E01AF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>О бюджете Николаевского сельского поселения</w:t>
      </w:r>
    </w:p>
    <w:p w:rsidR="00E01AF2" w:rsidRPr="003953D1" w:rsidRDefault="00E01AF2" w:rsidP="00E01AF2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2021 год и на плановый период 2022 и 2023 годов»</w:t>
      </w:r>
    </w:p>
    <w:p w:rsidR="00E01AF2" w:rsidRDefault="00E01AF2" w:rsidP="00E01AF2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от 25 декабря 2020 года № 43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EE549C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Николаевского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6E0E0D">
        <w:rPr>
          <w:rFonts w:ascii="Times New Roman" w:hAnsi="Times New Roman" w:cs="Times New Roman"/>
          <w:sz w:val="26"/>
          <w:szCs w:val="26"/>
        </w:rPr>
        <w:t>1</w:t>
      </w:r>
      <w:r w:rsidR="00D9758B"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7254D0" w:rsidRDefault="00D9758B" w:rsidP="00D9758B">
      <w:pPr>
        <w:jc w:val="center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4C1294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4C1294">
        <w:rPr>
          <w:rFonts w:ascii="Times New Roman" w:hAnsi="Times New Roman" w:cs="Times New Roman"/>
          <w:sz w:val="24"/>
          <w:szCs w:val="24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953D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953D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953D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Сумма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4C1294" w:rsidRDefault="004C1294" w:rsidP="00EE54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4C1294">
              <w:rPr>
                <w:sz w:val="24"/>
                <w:szCs w:val="24"/>
              </w:rPr>
              <w:t>831 01050201100000510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53D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3953D1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9464D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85,08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4C1294" w:rsidRDefault="004C1294" w:rsidP="00EE549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4C1294">
              <w:rPr>
                <w:sz w:val="24"/>
                <w:szCs w:val="24"/>
              </w:rPr>
              <w:t>831 01050201100000610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953D1" w:rsidRDefault="009464DE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53D1">
              <w:rPr>
                <w:sz w:val="24"/>
                <w:szCs w:val="24"/>
              </w:rPr>
              <w:t>85,08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E01AF2">
      <w:footerReference w:type="even" r:id="rId9"/>
      <w:footerReference w:type="default" r:id="rId10"/>
      <w:pgSz w:w="11906" w:h="16838" w:code="9"/>
      <w:pgMar w:top="1134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E7F" w:rsidRDefault="007F2E7F">
      <w:r>
        <w:separator/>
      </w:r>
    </w:p>
  </w:endnote>
  <w:endnote w:type="continuationSeparator" w:id="1">
    <w:p w:rsidR="007F2E7F" w:rsidRDefault="007F2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15306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57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5749" w:rsidRDefault="00C55749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C55749" w:rsidP="00F114DD">
    <w:pPr>
      <w:pStyle w:val="a3"/>
      <w:framePr w:wrap="around" w:vAnchor="text" w:hAnchor="margin" w:xAlign="right" w:y="1"/>
      <w:rPr>
        <w:rStyle w:val="a4"/>
      </w:rPr>
    </w:pPr>
  </w:p>
  <w:p w:rsidR="00C55749" w:rsidRDefault="00C55749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E7F" w:rsidRDefault="007F2E7F">
      <w:r>
        <w:separator/>
      </w:r>
    </w:p>
  </w:footnote>
  <w:footnote w:type="continuationSeparator" w:id="1">
    <w:p w:rsidR="007F2E7F" w:rsidRDefault="007F2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16E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675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2CCA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969F7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62FE"/>
    <w:rsid w:val="00BD7C4F"/>
    <w:rsid w:val="00BE09D6"/>
    <w:rsid w:val="00BE2345"/>
    <w:rsid w:val="00BE2915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6DC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6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80</cp:revision>
  <cp:lastPrinted>2021-01-20T09:45:00Z</cp:lastPrinted>
  <dcterms:created xsi:type="dcterms:W3CDTF">2009-11-11T04:03:00Z</dcterms:created>
  <dcterms:modified xsi:type="dcterms:W3CDTF">2021-01-21T10:31:00Z</dcterms:modified>
</cp:coreProperties>
</file>