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E0" w:rsidRDefault="00FE5926" w:rsidP="000D11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Доклад </w:t>
      </w:r>
    </w:p>
    <w:p w:rsidR="000D11E0" w:rsidRDefault="00FE5926" w:rsidP="000D11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о результатах деятельности за 2012 год и основных направлениях деятельности на 2013-2015 годы </w:t>
      </w:r>
    </w:p>
    <w:p w:rsidR="00FE5926" w:rsidRPr="00FE5926" w:rsidRDefault="00BC264F" w:rsidP="000D11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Финансового </w:t>
      </w:r>
      <w:r w:rsidR="00FE5926"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муниципального района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I. Общие положения</w:t>
      </w:r>
    </w:p>
    <w:p w:rsidR="00FE5926" w:rsidRPr="00FE5926" w:rsidRDefault="00FE5926" w:rsidP="000D11E0">
      <w:pPr>
        <w:spacing w:after="270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докладе о результатах и основных направлениях деятельности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Финансового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управления  администрации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(далее –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отражены результаты деятельности за 2012 год и определены основные направления деятельности на 2013 – 2015 годы.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соответствии с Положением об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Финуправлении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утвержденным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 от 22.02.2013 № 172-а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Финуправление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является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исполнительно распорядительным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органом администрации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осуществляющим функции по выработке и проведению на территории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единой муниципальной политики, правовому регулированию, контролю и надзору в бюджетно-финансовой сфере, а так же функции финансового органа администрации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Сфера деятельности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как финансового органа администрации </w:t>
      </w:r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BC26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определяется Бюджетным кодексом Российской Федерации, Положением о бюджетном устройстве и бюджетном процессе в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Варненском муниципальном районе, утвержденным решением Собрания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депу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татов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от 22.11.2011</w:t>
      </w:r>
      <w:r w:rsidR="00F77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97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правление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обеспечивает проведение единой финансовой, бюджетной и налоговой политики, обеспечивает формирование и эффективное исполнение бюджета муниципального образования, осуществляет в пределах своей компетенции муниципальный финансовый контроль, обеспечивает соблюдение законности и совершенствование методов финансово-бюджетного планирования, финансирования и отчетности, организует исполнение бюджета муниципального образования на основе единства кассы и подведомственности расходов.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правление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является юридическим лицом, имеет самостоятельный баланс, гербовую печать со своим наименованием, иные печати, штампы и бланки.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правление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подотчетно главе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Финансовое обеспечение деятельности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осуществляется за счет средств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районного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бюджета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Деятельность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ориентирована на внедрение принципов эффективного и ответственного управления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муниципальными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финансами, выработку и реализацию финансовой политики в соответствующих сферах с учетом эффективного исполнения расходных обязательств.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Внешними условиями, необходимыми для достижения вышеуказанных целей, являются своевременное и качественное предоставление субъектами бюджетного планирования документов и материалов по вопросам составления и исполнения бюджета, а так же активные действия главных администраторов 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доходов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администрированию закрепленных за ними доходов, по совершенствованию системы финансового менеджмента в сфере установленных им функций.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функция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Финуправления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состоит в обеспечении полного и своевременного выполнения расходных обязательств бюджета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установленных муниципальными правовыми актами, а также вытекающими из заключенных от имени муниципального образования договоров и соглашений.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Необходимыми условиями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 Необходимость повышения эффективности использования бюджетных средств создает предпосылки для перехода к новым методам бюджетного планирования, ориентированного на достижение конечных общественно значимых результатов.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II. Результаты деятельности за 2012 год</w:t>
      </w: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Направление 1. 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Долгосрочная сбалансированность и устойчивость бюд</w:t>
      </w:r>
      <w:r w:rsidR="00F144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жета </w:t>
      </w:r>
      <w:proofErr w:type="spellStart"/>
      <w:r w:rsidR="00F144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муниципального района</w:t>
      </w:r>
    </w:p>
    <w:p w:rsidR="00FE5926" w:rsidRPr="00FE5926" w:rsidRDefault="00FE5926" w:rsidP="00FE5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B63BA" w:rsidRDefault="000D11E0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2012 год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районный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 </w:t>
      </w:r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1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разработан на основе прогноза социально-экономического р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азвития, носящего умеренный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задачами утвержденного бюджета на 2012 год были определены: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выполнение в полном объеме действующих бюджетных обязательств, что особенно важно в условиях реализации Федерального закона Российской Федерации № 83-ФЗ,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недопущение роста просроченной кредиторской задолженности,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проведение мероприятий по увеличению доходной части местного бюджета,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недопущение необоснованного роста долговой нагрузки на бюджет.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итогам уточнения показателей местного бюджета  утвержденный дефицит местного бюджета </w:t>
      </w:r>
      <w:proofErr w:type="spellStart"/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составляет 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29694,5 </w:t>
      </w:r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proofErr w:type="gramStart"/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ублей, что не противоречит действующему бюджетному законодательству Российской Федерации. Дефицит образовался за счет 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остатков</w:t>
      </w:r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неиспользованных целевых средств федерального и областного бюджетов, не освоенных в полном объеме 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состоянию на 01.01.2012 года</w:t>
      </w:r>
      <w:r w:rsidR="00FE5926" w:rsidRP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Просроченная кредиторская задолженность местного бюджета на 01.01.2013 года 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отсутствует. </w:t>
      </w:r>
    </w:p>
    <w:p w:rsidR="00FE5926" w:rsidRPr="00FE5926" w:rsidRDefault="000D11E0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Муниципальный долг по состоянию на 01.01.2013 года составил 3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654,4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</w:t>
      </w:r>
      <w:proofErr w:type="gramStart"/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ублей, что меньше размера муниципального долга по состоянию на 01.01.2012 г. на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B63BA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654,3</w:t>
      </w:r>
      <w:r w:rsidR="00DB63BA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тыс.рублей.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Налоговые и неналоговые доходы </w:t>
      </w:r>
      <w:r w:rsidR="00DB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районного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бюджета в 2012 году получены в сумме </w:t>
      </w:r>
      <w:r w:rsidR="00DE3E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179599,0 тыс</w:t>
      </w:r>
      <w:proofErr w:type="gramStart"/>
      <w:r w:rsidR="00DE3E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="00DE3E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ублей, что на 43101,0 тыс.рублей (31,6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%) больше, чем в 2011 году.</w:t>
      </w:r>
      <w:r w:rsidR="00FE5926" w:rsidRPr="00F776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повышения поступлений налоговых и неналоговых доходов в бюджет муниципального образования, сокращения недоимки по налогам и сборам и мобилизации дополнительных доходов, в 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Варненском муниципальном районе 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действует 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Координационный Совет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администрации 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95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D95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2012 году состоялись 16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заседаний комиссии с участием представителей администрации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органов Прокуратуры, судебных приставов,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налоговых органов, внебюджетных фондов, </w:t>
      </w:r>
      <w:r w:rsidR="00DE3EA4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должников по налогам и сборам. По итогам заседаний общая сумма погашенной задолженности </w:t>
      </w:r>
      <w:r w:rsidR="00D958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налогам и сборам  в бюджеты всех уровней составила  14671,7  тыс. рублей, в том числе в местный бюджет 9995,2ты</w:t>
      </w:r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="00FE5926" w:rsidRPr="002E6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Направление 2.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Внедрение программно-целевых принципов организации деятельности органов местного самоуправления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качестве одного из инструментов повышения эффективности бюджетных расходов в </w:t>
      </w:r>
      <w:r w:rsidR="00DE3E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Варненском муниципальном районе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внедря</w:t>
      </w:r>
      <w:r w:rsidR="00DE3E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 программно-целевой метод бюджетного планирования.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Программно-целевые методы бюджетного планирования на территории муниципального образования реализуются путем принятия муниципальных целевых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ведомственных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течение 2012 года за счет средств </w:t>
      </w:r>
      <w:r w:rsidR="00616B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районного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бюджета  осуществлялось финансирование 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муниципальных целевых программ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8-ми ведомственных целевых программы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Общая сумма расходов на реализацию муниципальных целевых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программ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2012 году составила 753 903,4  тысяч рублей или 95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 от общей суммы расходов  бюджета</w:t>
      </w:r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4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произведенных в 2012 году.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Уровень освоения 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бюджетных ассигнований, предусмотренных на реализацию муниципальных целевых программ по состоянию на 01.01.2013 составляет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93,4 %.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1669" w:type="dxa"/>
        <w:tblInd w:w="-459" w:type="dxa"/>
        <w:tblLook w:val="04A0"/>
      </w:tblPr>
      <w:tblGrid>
        <w:gridCol w:w="4111"/>
        <w:gridCol w:w="1820"/>
        <w:gridCol w:w="1299"/>
        <w:gridCol w:w="1559"/>
        <w:gridCol w:w="960"/>
        <w:gridCol w:w="960"/>
        <w:gridCol w:w="960"/>
      </w:tblGrid>
      <w:tr w:rsidR="00124B17" w:rsidRPr="00F871B2" w:rsidTr="00124B17">
        <w:trPr>
          <w:trHeight w:val="37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0D11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0D11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целевых и ведомственных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0D11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87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Варненский</w:t>
            </w:r>
            <w:proofErr w:type="spellEnd"/>
            <w:r w:rsidRPr="00F87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0D11E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1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01.01. 2013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программ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назначено на 2012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исполнено на 01.01.2013г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ЦЕЛЕВЫЕ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1008820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655 444,00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416 297,00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"Развитие физической культуры и спорта в Челябинской области за счет субсидии из областного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5220800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145 000,00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"Развитие дошкольного образования в Челябинской области" за счет субсидии из областного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2 667 426,76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2 530 475,35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надбавка воспитателям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1 932 696,28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1 886 754,44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льгота родительской платы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734 730,48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643 720,91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465 920,00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397 997,71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надбавка молодым специалистам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317 900,00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273699,71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дети </w:t>
            </w:r>
            <w:proofErr w:type="gram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-и</w:t>
            </w:r>
            <w:proofErr w:type="gram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нвалиды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12 530,00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11030,00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интернет-трафик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52778,00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учебно-мет</w:t>
            </w:r>
            <w:proofErr w:type="gram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.п</w:t>
            </w:r>
            <w:proofErr w:type="gram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особие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29 240,00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29240,00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победители школьных команд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31 250,00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31250,00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1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</w:t>
            </w:r>
            <w:proofErr w:type="gramStart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Доступное</w:t>
            </w:r>
            <w:proofErr w:type="gramEnd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комфортное </w:t>
            </w:r>
            <w:proofErr w:type="spellStart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жилье-гражданам</w:t>
            </w:r>
            <w:proofErr w:type="spellEnd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России" в Челябинской области  за счет субсидии из областного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5221900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524 335,00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91 722,00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Доступное и комфортное жилье гражданам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5221900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524 335,00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7"/>
                <w:szCs w:val="17"/>
                <w:lang w:eastAsia="ru-RU"/>
              </w:rPr>
              <w:t>91722,00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цел программа "Повышение качества </w:t>
            </w:r>
            <w:proofErr w:type="spellStart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гос</w:t>
            </w:r>
            <w:proofErr w:type="spellEnd"/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услуг на базе МЦП 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5222700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2 244 959,79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7"/>
                <w:szCs w:val="17"/>
                <w:lang w:eastAsia="ru-RU"/>
              </w:rPr>
              <w:t>2 244 959,79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6 047 641,55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5 410 154,85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«Жильё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65 262,00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65 262,00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"Поддержки и развития малого и среднего  предпринимательства»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7950002 (0412)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1 837 000,00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1 837 000,00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lastRenderedPageBreak/>
              <w:t>МЦП "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Кадры</w:t>
            </w:r>
            <w:proofErr w:type="gram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.П</w:t>
            </w:r>
            <w:proofErr w:type="gram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овышение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квалификации педагогических работников образовательных учреждений на 2011-2015гг"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479 108,88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479 108,88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«Организация здорового питания школьников в образовательных учреждениях 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6 499 855,92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6 324 481,38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" Повышения энергетической эффективности экономики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1 452 561,82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1 452 561,82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"Доступное и комфортное жилье - гражданам России" в Варненском муниципальном районе на 2011-2015 годы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58 422,04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56 970,00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«Социальная поддержка населения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3 676 627,82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3 653 277,22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"Капитальное строительство в Варненском муниципальном районе на 2012-2014гг"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501 647,03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501 647,03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«Молодёжь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</w:t>
            </w:r>
            <w:r w:rsidR="00944090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134 728,00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131 468,00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реализации приоритетного национального проекта «Образование»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2012год"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8 938 506,84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8 938 506,84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реализации приоритетного национального проекта «Здоровье»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</w:t>
            </w:r>
            <w:r w:rsidR="00944090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672 400,00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667 590,30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"Развитие муниципальной службы в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муниципальном районе 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95 091,00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95 091,00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1 870 556,30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1 870 556,30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"Поддержка и развитие дошкольного образования в Варненском муниципальном районе на 2010-2014гг."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5 375 427,59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5 375 166,21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944090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МЦП "Повышение безопасности дорожного движения и создание безопасных условий для движения пешеходов в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муниципальном районе 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"Организация отдыха, оздоровление и занято</w:t>
            </w:r>
            <w:r w:rsidR="00944090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сти детей в летние каникулы 2012</w:t>
            </w: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г"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413 500,00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413 500,00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</w:t>
            </w:r>
            <w:r w:rsidR="004E44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Пожарная безопасность образовательных учреждений на территории </w:t>
            </w:r>
            <w:proofErr w:type="spellStart"/>
            <w:r w:rsidR="004E44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="004E440B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</w:t>
            </w: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год"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846 957,20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846 957,17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О принятии районной целевой Программы «Социальная поддержка инвалидов в Варненском муниципальном районе на 2010-2015 годы»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113 600,00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113 600,00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4 863 398,72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4 863 398,72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МЦП "Информатизация </w:t>
            </w:r>
            <w:proofErr w:type="spellStart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муниципального района на 2011-2012 годы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7950036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475 123,00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475 119,00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МЦП "Повышение качества государственных и муниципальных услуг на базе многофункционального центра предоставления государственных и муниципальных услуг в Варненском муниципальном районе на 2012г"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7950038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3 210 484,47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1 639 868,88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МЦП "О привлечении и закреплении медицинских кадров МУЗ "</w:t>
            </w:r>
            <w:proofErr w:type="spellStart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Варненская</w:t>
            </w:r>
            <w:proofErr w:type="spellEnd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ЦРБ"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7950040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1 162 000,00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160 115,00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lastRenderedPageBreak/>
              <w:t xml:space="preserve">МЦП 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муниципального района на 2011-2013гг"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541 339,29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541 339,29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43 289 597,92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40 508 585,04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ВСЕГО ЦЕЛЕВЫХ ПРОГРАММ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49 992 683,47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7"/>
                <w:szCs w:val="17"/>
                <w:lang w:eastAsia="ru-RU"/>
              </w:rPr>
              <w:t>46 335 036,89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ВЕДОМСТВЕННЫЕ ПРОГРАММЫ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CYR" w:eastAsia="Times New Roman" w:hAnsi="Arial CYR" w:cs="Arial CYR"/>
                <w:sz w:val="17"/>
                <w:szCs w:val="17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CYR" w:eastAsia="Times New Roman" w:hAnsi="Arial CYR" w:cs="Arial CYR"/>
                <w:sz w:val="17"/>
                <w:szCs w:val="17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Ведомственная программа «Обеспечение доступности и качества квалифицированной медицинской помощи»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71 879 093,82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61 729 756,57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5C4237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Ведомственная программа</w:t>
            </w:r>
            <w:proofErr w:type="gram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«Р</w:t>
            </w:r>
            <w:proofErr w:type="gram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азвитие системы образования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 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331 235 115,46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0E208C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Ведомственная программа« Развитие сферы культуры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19 590 990,50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16 685 302,38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Ведомственная программа</w:t>
            </w:r>
            <w:proofErr w:type="gram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«О</w:t>
            </w:r>
            <w:proofErr w:type="gram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мерах социальной поддержки и социальной помощи отдельным категориям граждан, проживающих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149 667 707,57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121 721 887,86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Ведомственная программа « Поддержка жилищно-коммунального хозяйства, транспорта на территории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64 265 796,63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64 253 187,11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Ведомственная программа "Развитие сельского хозяйства в Варненском муниципальном районе"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5 259 470,00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5 259 470,00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Ведомственная целевая программа «Выравнивание бюджетной обеспеченности муниципальных образований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28 512 566,47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28 486 290,14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Ведомственная целевая программа «Поддержка усилий органов местного самоуправления по обеспечению сбалансированности местных бюджетов </w:t>
            </w:r>
            <w:proofErr w:type="spellStart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40 256 651,85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40 256 651,85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712 891 762,46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669 627 661,37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40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ВСЕГО ЦЕЛЕВЫХ И ВЕДОМСТВЕННЫХ ПРОГРАММ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762 884 445,93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b/>
                <w:bCs/>
                <w:sz w:val="16"/>
                <w:szCs w:val="16"/>
                <w:lang w:eastAsia="ru-RU"/>
              </w:rPr>
              <w:t>715 962 698,26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798 428 603,00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righ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753 903 400,25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left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доля программ в расходах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871B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17" w:rsidRPr="00F871B2" w:rsidRDefault="00124B17" w:rsidP="00F871B2">
            <w:pPr>
              <w:jc w:val="center"/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</w:pPr>
            <w:r w:rsidRPr="00F871B2">
              <w:rPr>
                <w:rFonts w:ascii="Arial Narrow" w:eastAsia="Times New Roman" w:hAnsi="Arial Narrow" w:cs="Arial CYR"/>
                <w:i/>
                <w:iCs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24B17" w:rsidRPr="00F871B2" w:rsidTr="00124B17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B17" w:rsidRPr="00F871B2" w:rsidRDefault="00124B17" w:rsidP="00F871B2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871B2" w:rsidRDefault="00F871B2" w:rsidP="00FE59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Направление 3.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Совершенствование правового статуса муниципальных учреждений</w:t>
      </w:r>
    </w:p>
    <w:p w:rsidR="00FE5926" w:rsidRPr="00FE5926" w:rsidRDefault="00FE5926" w:rsidP="00FE5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4B17" w:rsidRDefault="000D11E0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проведенных в 2011 году мероприятий по реализации Федерального закона от 08 мая 2010 года № 83-ФЗ изменен механизм финансового обеспечения бюджетных учреждений (с расширенным объемом прав): с 01.01.2012 года муниципальные бюджетные учреждения переведены со сметного финансового обеспечения на предоставление субсидии на выполнение муниципального задания.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2012 году в </w:t>
      </w:r>
      <w:r w:rsidR="00124B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Варненском муниципальном районе функционировали 95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муниципальных учреждений нового типа: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124B17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93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муниципальных казенных учреждений,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мун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иципальных бюджетных учреждений.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2012 году удельный вес муниципальных бюджетных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еждений, которым утверждены муниципальные задания, составляет 100 %.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Направление 4. 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Оптимизация функций муниципального управления и повышение эффективности их обеспечения</w:t>
      </w:r>
    </w:p>
    <w:p w:rsidR="00FE5926" w:rsidRPr="00FE5926" w:rsidRDefault="00FE5926" w:rsidP="00FE5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012ED" w:rsidRPr="00C012ED" w:rsidRDefault="000D11E0" w:rsidP="00C012ED">
      <w:pPr>
        <w:pStyle w:val="a4"/>
        <w:spacing w:after="0"/>
        <w:ind w:left="0" w:right="14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proofErr w:type="gramStart"/>
      <w:r w:rsidR="00124B17">
        <w:rPr>
          <w:color w:val="000000"/>
          <w:sz w:val="27"/>
          <w:szCs w:val="27"/>
        </w:rPr>
        <w:t>Ш</w:t>
      </w:r>
      <w:r w:rsidR="00FE5926" w:rsidRPr="00FE5926">
        <w:rPr>
          <w:color w:val="000000"/>
          <w:sz w:val="27"/>
          <w:szCs w:val="27"/>
        </w:rPr>
        <w:t xml:space="preserve">татная численность муниципальных служащих и утвержденные расходы на содержание органов местного самоуправления на 2012 год </w:t>
      </w:r>
      <w:r w:rsidR="00124B17">
        <w:rPr>
          <w:color w:val="000000"/>
          <w:sz w:val="27"/>
          <w:szCs w:val="27"/>
        </w:rPr>
        <w:t xml:space="preserve">осуществляются </w:t>
      </w:r>
      <w:r w:rsidR="00FE5926" w:rsidRPr="00FE5926">
        <w:rPr>
          <w:color w:val="000000"/>
          <w:sz w:val="27"/>
          <w:szCs w:val="27"/>
        </w:rPr>
        <w:t xml:space="preserve">в соответствие с нормативом, установленным постановлением Правительства </w:t>
      </w:r>
      <w:r w:rsidR="008C1EFC">
        <w:rPr>
          <w:color w:val="000000"/>
          <w:sz w:val="27"/>
          <w:szCs w:val="27"/>
        </w:rPr>
        <w:t>Челябинской  области от 21.11.2011 № 626-П «О нормативах</w:t>
      </w:r>
      <w:r w:rsidR="00FE5926" w:rsidRPr="00FE5926">
        <w:rPr>
          <w:color w:val="000000"/>
          <w:sz w:val="27"/>
          <w:szCs w:val="27"/>
        </w:rPr>
        <w:t xml:space="preserve"> формирования расходов</w:t>
      </w:r>
      <w:r w:rsidR="008C1EFC">
        <w:rPr>
          <w:color w:val="000000"/>
          <w:sz w:val="27"/>
          <w:szCs w:val="27"/>
        </w:rPr>
        <w:t xml:space="preserve"> местных бюджетов</w:t>
      </w:r>
      <w:r w:rsidR="00FE5926" w:rsidRPr="00FE5926">
        <w:rPr>
          <w:color w:val="000000"/>
          <w:sz w:val="27"/>
          <w:szCs w:val="27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</w:t>
      </w:r>
      <w:r w:rsidR="008C1EFC">
        <w:rPr>
          <w:color w:val="000000"/>
          <w:sz w:val="27"/>
          <w:szCs w:val="27"/>
        </w:rPr>
        <w:t xml:space="preserve"> основе, муниципальных служащих</w:t>
      </w:r>
      <w:r w:rsidR="00FE5926" w:rsidRPr="00FE5926">
        <w:rPr>
          <w:color w:val="000000"/>
          <w:sz w:val="27"/>
          <w:szCs w:val="27"/>
        </w:rPr>
        <w:t>».</w:t>
      </w:r>
      <w:proofErr w:type="gramEnd"/>
      <w:r w:rsidR="00FE5926" w:rsidRPr="00C012ED">
        <w:rPr>
          <w:color w:val="000000"/>
          <w:sz w:val="27"/>
          <w:szCs w:val="27"/>
        </w:rPr>
        <w:t> </w:t>
      </w:r>
      <w:r w:rsidR="00FE5926" w:rsidRPr="00FE5926">
        <w:rPr>
          <w:color w:val="000000"/>
          <w:sz w:val="27"/>
          <w:szCs w:val="27"/>
        </w:rPr>
        <w:br/>
      </w:r>
      <w:r w:rsidR="00FE5926" w:rsidRPr="00FE5926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     </w:t>
      </w:r>
      <w:r w:rsidR="00FE5926" w:rsidRPr="00FE5926">
        <w:rPr>
          <w:color w:val="000000"/>
          <w:sz w:val="27"/>
          <w:szCs w:val="27"/>
        </w:rPr>
        <w:t xml:space="preserve">В целях повышения уровня технической оснащенности и программной обеспеченности на территории </w:t>
      </w:r>
      <w:proofErr w:type="spellStart"/>
      <w:r w:rsidR="008C1EFC">
        <w:rPr>
          <w:color w:val="000000"/>
          <w:sz w:val="27"/>
          <w:szCs w:val="27"/>
        </w:rPr>
        <w:t>Варненского</w:t>
      </w:r>
      <w:proofErr w:type="spellEnd"/>
      <w:r w:rsidR="008C1EFC">
        <w:rPr>
          <w:color w:val="000000"/>
          <w:sz w:val="27"/>
          <w:szCs w:val="27"/>
        </w:rPr>
        <w:t xml:space="preserve"> муниципального района</w:t>
      </w:r>
      <w:r w:rsidR="00FE5926" w:rsidRPr="00FE5926">
        <w:rPr>
          <w:color w:val="000000"/>
          <w:sz w:val="27"/>
          <w:szCs w:val="27"/>
        </w:rPr>
        <w:t xml:space="preserve"> реализуется долгосрочная</w:t>
      </w:r>
      <w:r w:rsidR="00C012ED">
        <w:rPr>
          <w:color w:val="000000"/>
          <w:sz w:val="27"/>
          <w:szCs w:val="27"/>
        </w:rPr>
        <w:t xml:space="preserve"> муниципальная целевые программы</w:t>
      </w:r>
      <w:r w:rsidR="00FE5926" w:rsidRPr="00FE5926">
        <w:rPr>
          <w:color w:val="000000"/>
          <w:sz w:val="27"/>
          <w:szCs w:val="27"/>
        </w:rPr>
        <w:t xml:space="preserve"> </w:t>
      </w:r>
      <w:r w:rsidR="00C012ED">
        <w:rPr>
          <w:color w:val="000000"/>
          <w:sz w:val="27"/>
          <w:szCs w:val="27"/>
        </w:rPr>
        <w:t>«</w:t>
      </w:r>
      <w:r w:rsidR="00C012ED" w:rsidRPr="00C012ED">
        <w:rPr>
          <w:color w:val="000000"/>
          <w:sz w:val="27"/>
          <w:szCs w:val="27"/>
        </w:rPr>
        <w:t xml:space="preserve"> </w:t>
      </w:r>
      <w:r w:rsidR="00C012ED">
        <w:rPr>
          <w:color w:val="000000"/>
          <w:sz w:val="27"/>
          <w:szCs w:val="27"/>
        </w:rPr>
        <w:t>П</w:t>
      </w:r>
      <w:r w:rsidR="00C012ED" w:rsidRPr="00C012ED">
        <w:rPr>
          <w:color w:val="000000"/>
          <w:sz w:val="27"/>
          <w:szCs w:val="27"/>
        </w:rPr>
        <w:t>о повышению эффективности бюджетных расходов в Варненском муниципальном</w:t>
      </w:r>
      <w:r w:rsidR="00C012ED">
        <w:rPr>
          <w:color w:val="000000"/>
          <w:sz w:val="27"/>
          <w:szCs w:val="27"/>
        </w:rPr>
        <w:t xml:space="preserve"> </w:t>
      </w:r>
      <w:r w:rsidR="00C012ED" w:rsidRPr="00C012ED">
        <w:rPr>
          <w:color w:val="000000"/>
          <w:sz w:val="27"/>
          <w:szCs w:val="27"/>
        </w:rPr>
        <w:t xml:space="preserve">районе на период 2012-2013 </w:t>
      </w:r>
      <w:proofErr w:type="spellStart"/>
      <w:proofErr w:type="gramStart"/>
      <w:r w:rsidR="00C012ED" w:rsidRPr="00C012ED">
        <w:rPr>
          <w:color w:val="000000"/>
          <w:sz w:val="27"/>
          <w:szCs w:val="27"/>
        </w:rPr>
        <w:t>гг</w:t>
      </w:r>
      <w:proofErr w:type="spellEnd"/>
      <w:proofErr w:type="gramEnd"/>
      <w:r w:rsidR="00C012ED">
        <w:rPr>
          <w:color w:val="000000"/>
          <w:sz w:val="27"/>
          <w:szCs w:val="27"/>
        </w:rPr>
        <w:t>,  «</w:t>
      </w:r>
      <w:r w:rsidR="00C012ED" w:rsidRPr="00C012ED">
        <w:rPr>
          <w:color w:val="000000"/>
          <w:sz w:val="27"/>
          <w:szCs w:val="27"/>
        </w:rPr>
        <w:t xml:space="preserve">Совершенствование бюджетной и налоговой политики </w:t>
      </w:r>
      <w:proofErr w:type="spellStart"/>
      <w:r w:rsidR="00C012ED" w:rsidRPr="00C012ED">
        <w:rPr>
          <w:color w:val="000000"/>
          <w:sz w:val="27"/>
          <w:szCs w:val="27"/>
        </w:rPr>
        <w:t>Варненского</w:t>
      </w:r>
      <w:proofErr w:type="spellEnd"/>
      <w:r w:rsidR="00C012ED" w:rsidRPr="00C012ED">
        <w:rPr>
          <w:color w:val="000000"/>
          <w:sz w:val="27"/>
          <w:szCs w:val="27"/>
        </w:rPr>
        <w:t xml:space="preserve"> муниципального района  на 2013 год и плановый период 2014 и 2015 годов»  </w:t>
      </w:r>
    </w:p>
    <w:p w:rsidR="00C012ED" w:rsidRDefault="00C012ED" w:rsidP="00C012ED">
      <w:pPr>
        <w:rPr>
          <w:rFonts w:ascii="Times New Roman" w:eastAsia="Calibri" w:hAnsi="Times New Roman" w:cs="Times New Roman"/>
        </w:rPr>
      </w:pP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(заказчик – координатор – </w:t>
      </w:r>
      <w:proofErr w:type="spellStart"/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</w:t>
      </w:r>
      <w:proofErr w:type="spellEnd"/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2012 году в рамках реализации Программы </w:t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автоматизации бюджетного процесса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приобретено оборудование на общую сумму </w:t>
      </w:r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822,8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повышения уровня профессиональной подготовки сотрудников в 2012 году прошли обучение на курсах и приняли участ</w:t>
      </w:r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 в семинарах 3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сотрудник</w:t>
      </w:r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финансового управления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Общая стоимость обучения составила </w:t>
      </w:r>
      <w:r w:rsidRP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91,8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тыс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ублей.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Направление 5.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Развитие системы муниципального финансового контроля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D11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2012 году</w:t>
      </w:r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Контрольно-счетной палатой </w:t>
      </w:r>
      <w:proofErr w:type="spellStart"/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C012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проведено 27 контрольных мероприятий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Восстановлено средств бюджета на сумму 649,3 тыс. рублей, устранено 153 единицы нарушений, предотвращено бюджетных потерь на сумму 105,6 тыс. рублей. </w:t>
      </w:r>
    </w:p>
    <w:p w:rsidR="000D11E0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Направление 6. </w:t>
      </w:r>
    </w:p>
    <w:p w:rsidR="00FE5926" w:rsidRPr="00FE5926" w:rsidRDefault="00FE5926" w:rsidP="000D11E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Развитие информационной системы управления муниципальными финансами</w:t>
      </w:r>
    </w:p>
    <w:p w:rsidR="00FE5926" w:rsidRPr="00FE5926" w:rsidRDefault="00FE5926" w:rsidP="00FE5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926" w:rsidRPr="00FE5926" w:rsidRDefault="000D11E0" w:rsidP="00EF44A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для проектирования, исполнения и анализа местного бюджета </w:t>
      </w:r>
      <w:proofErr w:type="spellStart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 несколько программных комплексов.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Исполнение бюджета 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реализовано на базе программного комплекса 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АЦК - Финансы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бюджетной отчетности осуществляется в программном продукте «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СКИФ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2013 году планируется для </w:t>
      </w:r>
      <w:r w:rsidR="00EF44A6" w:rsidRP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работы </w:t>
      </w:r>
      <w:r w:rsidR="00FE5926" w:rsidRP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режиме удаленного формирования, расчета и проверки форм бухгалтерской, кадровой и статистической отчетности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применять </w:t>
      </w:r>
      <w:r w:rsidR="00EF44A6" w:rsidRP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«СКИФ БП»</w:t>
      </w:r>
      <w:r w:rsidR="00EF44A6" w:rsidRPr="00EF44A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F44A6" w:rsidRP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программу</w:t>
      </w:r>
      <w:r w:rsidR="00EF44A6" w:rsidRP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создания и корректировки информационного фонда бюджетного процесса.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местного бюджета на 2012 год сформирован в автоматизированной системе 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«БИС-ГМЗ», «БИС-РРО»,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БИС-СБОР</w:t>
      </w:r>
      <w:proofErr w:type="gramEnd"/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повышения качества управления муниципальными финансами планируется развивать автоматизированную систему, которая объединит процессы проектирования, исполне</w:t>
      </w:r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и анализа местного бюджета </w:t>
      </w:r>
      <w:proofErr w:type="spellStart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677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единое целое и повысит доступность информации о финансовой деятельности органов местного самоуправления и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бюджетополучателей путем публикации информации в сети Интернет.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E5926" w:rsidRPr="00FE5926" w:rsidRDefault="00FE5926" w:rsidP="00EF44A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III. Основные направления деятельности на 2013 – 2015 годы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Приоритетными направлениями бюджетной политики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</w:t>
      </w:r>
      <w:proofErr w:type="spell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администрации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среднесрочную перспективу являются: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Создание, внедрение и дальнейшая реализация программно-целевых принципов планирования бюджета.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Создание стимулов для увеличения поступления доходов в местный бюджет.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Обеспечение финансовой гибкости и устойчивости бюджета, снижение объема дефицита местного бюджета и долговой нагрузки на местный бюджет.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Формирование единого информационного пространства в сфере управления 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муниципальными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финансами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Обеспечение прозрачности и публичности информации о деятельности исполнительных органов местного самоуправления.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FE5926" w:rsidP="00EF44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Создание, внедрение и дальнейшая реализация программно-целевых принципов планирования бюджета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Решением Со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брания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депутатов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 от 26.12.2012 № 1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 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бюджет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2013 год и на плановый период 2014 и 2015 годов, сформированный с учетом программно-целевых принципов планирования бюджета.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бюджет 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2013 год и на плановый период 2014 и 2015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годов разработан на основании 3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муниципальной программы, в том числе: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282A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Ведомственные целевые программы – 8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</w:t>
      </w:r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госрочные целевые программы – 23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95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 расходов, осуществляемых за счет средств местного бюджета (без учета целевых средств из бюджетов других уровней бюджетной системы Российской Федерации) будут осуществляться в 2013 году в рамках реализации муниципальных целевых программ.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взаимосвязи между распределением ресурсов и достижением целей социально-экономического развития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программно-целевые принципы планирования бюджета посредством принятия муниципальных целевых программ будут применяться при формировании проектов бюджетов на последующие годы.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FE5926" w:rsidP="00EF44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2. Создание стимулов для увеличения поступления доходов в местный бюджет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решения данной задачи необходимо проведение следующих мероприятий: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повышение реалистичности финансового планирования, улучшение качества прогнозирования доходов местного бюджета;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взаимодействие с налогоплательщиками, зарегистрированными на территории </w:t>
      </w:r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  <w:proofErr w:type="spellStart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вопросам недопущения снижения поступлений перечисляемых ими в местный бюджет налогов, сборов и иных платежей;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эффективное использование муниципального имущества, земельных участков, находящихся в муниципальной собственности;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проведение мероприятий по инвентаризации ранее предоставленных налоговых льгот и оценка их эффективности;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анализ налоговых льгот, предоставленных</w:t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органами местного самоуправления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указанных мероприятий позволит повысить стабильность поступления доходов в бюджет</w:t>
      </w:r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обеспечит сбалансированность бюджетной системы в среднесрочной перспективе.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FE5926" w:rsidP="00EF44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Обеспечение финансовой гибкости и устойчивости бюджета, снижение объема дефицита местного бюджета и долговой нагрузки на местный бюджет</w:t>
      </w:r>
    </w:p>
    <w:p w:rsidR="00FE5926" w:rsidRPr="00FE5926" w:rsidRDefault="00FE592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F4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Политика в области управления муниципальным долгом </w:t>
      </w:r>
      <w:proofErr w:type="spellStart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Варненского</w:t>
      </w:r>
      <w:proofErr w:type="spellEnd"/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2013 – 2015 годы будет направлена на: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обеспечение сбалансированности местного бюджета при сохранении достигнутой долговой устойчивости;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планирование объема заимствований в пределах параметров, позволяющих надлежащим образом обслуживать муниципальный долг;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соблюдение требований Бюджетного кодекса Российской Федерации по размеру дефицита бюджета и предельному объему муниципального долга.</w:t>
      </w:r>
      <w:r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End"/>
    </w:p>
    <w:p w:rsidR="00FE5926" w:rsidRPr="00FE5926" w:rsidRDefault="00FE5926" w:rsidP="00EF44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4. Формирование единого информационного пространства в сфере управления общественными финансами </w:t>
      </w:r>
      <w:r w:rsidR="00FD10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FD10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Варненского</w:t>
      </w:r>
      <w:proofErr w:type="spellEnd"/>
      <w:r w:rsidR="00FD10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муниципального района</w:t>
      </w:r>
    </w:p>
    <w:p w:rsidR="00FE5926" w:rsidRPr="00FE5926" w:rsidRDefault="00FE5926" w:rsidP="00FE5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926" w:rsidRPr="00FE5926" w:rsidRDefault="00EF44A6" w:rsidP="00FE5926">
      <w:p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     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достижения указанных целей необходимо активное участие в мероприятиях по формированию единого информационного пространс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тва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реализации мероприятий, направленных на формирование и функционирование единого информационного пространства позволит: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обеспечить полноценную автоматизированную поддержку единых процессов управления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муниципальными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финансами;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оптимизировать процессы управления общественными финансами за счет упрощения отдельных процедур в рамках единых автоматизированных информационных систем;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поддерживать стабильно высокое качество управления </w:t>
      </w:r>
      <w:r w:rsidR="00FD10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муниципальными 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финансами;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повысить возможности по анализу финансово-экономической информации, прогнозированию и моделированию вариантов развития за счет снижения затрат времени на сбор, консолидацию и техническую обработку разрозненных данных.</w:t>
      </w:r>
      <w:r w:rsidR="00FE5926" w:rsidRPr="00FE592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5926" w:rsidRPr="00FE5926" w:rsidRDefault="00FE5926" w:rsidP="0015592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59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Обеспечение прозрачности и публичности информации о деятельности органов местного самоуправления</w:t>
      </w:r>
    </w:p>
    <w:p w:rsidR="00FE5926" w:rsidRPr="00FE5926" w:rsidRDefault="00FE5926" w:rsidP="0015592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559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Размещение информации в сети Интернет способствует созданию механизма реализации принципа открытости бюджетных данных для широкого круга заинтересованных пользователей. Централизованный подход к аккумулированию и отражению информации ведет к оптимизации бюджетных расходов на внедрение и поддержку </w:t>
      </w:r>
      <w:proofErr w:type="gramStart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FE5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решений, при этом обеспечивается бесперебойность и надежность функционирования информационных систем с организацией многоуровневой защиты информации.</w:t>
      </w:r>
    </w:p>
    <w:p w:rsidR="00FE5926" w:rsidRPr="00FE5926" w:rsidRDefault="00FE5926" w:rsidP="00FE592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92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Дата изменения: 28.02.2013 09:33</w:t>
      </w:r>
    </w:p>
    <w:p w:rsidR="008B1673" w:rsidRDefault="008B1673"/>
    <w:sectPr w:rsidR="008B1673" w:rsidSect="008B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26"/>
    <w:rsid w:val="000004FF"/>
    <w:rsid w:val="000045BA"/>
    <w:rsid w:val="000070E8"/>
    <w:rsid w:val="00013724"/>
    <w:rsid w:val="00020354"/>
    <w:rsid w:val="000306B4"/>
    <w:rsid w:val="000322BD"/>
    <w:rsid w:val="00032F38"/>
    <w:rsid w:val="00034C6A"/>
    <w:rsid w:val="00035904"/>
    <w:rsid w:val="00035CCB"/>
    <w:rsid w:val="00042E96"/>
    <w:rsid w:val="00045C44"/>
    <w:rsid w:val="0005277F"/>
    <w:rsid w:val="0005386F"/>
    <w:rsid w:val="00061137"/>
    <w:rsid w:val="00065203"/>
    <w:rsid w:val="0007569D"/>
    <w:rsid w:val="00080084"/>
    <w:rsid w:val="00082B5E"/>
    <w:rsid w:val="000837A7"/>
    <w:rsid w:val="000944CB"/>
    <w:rsid w:val="00096927"/>
    <w:rsid w:val="000A0912"/>
    <w:rsid w:val="000B669A"/>
    <w:rsid w:val="000B67BC"/>
    <w:rsid w:val="000B7D52"/>
    <w:rsid w:val="000D11E0"/>
    <w:rsid w:val="000D5C64"/>
    <w:rsid w:val="000E208C"/>
    <w:rsid w:val="000E358D"/>
    <w:rsid w:val="000E3A10"/>
    <w:rsid w:val="000E40CE"/>
    <w:rsid w:val="000F2872"/>
    <w:rsid w:val="00101B15"/>
    <w:rsid w:val="00107D6D"/>
    <w:rsid w:val="00112B09"/>
    <w:rsid w:val="00117C6C"/>
    <w:rsid w:val="00123E00"/>
    <w:rsid w:val="00124B17"/>
    <w:rsid w:val="00126D19"/>
    <w:rsid w:val="00127AC9"/>
    <w:rsid w:val="00132317"/>
    <w:rsid w:val="00132C8A"/>
    <w:rsid w:val="00134401"/>
    <w:rsid w:val="00136076"/>
    <w:rsid w:val="00136333"/>
    <w:rsid w:val="00146826"/>
    <w:rsid w:val="00155920"/>
    <w:rsid w:val="001573B5"/>
    <w:rsid w:val="00161A8D"/>
    <w:rsid w:val="00181C45"/>
    <w:rsid w:val="001842DF"/>
    <w:rsid w:val="00185116"/>
    <w:rsid w:val="00185C61"/>
    <w:rsid w:val="0019141A"/>
    <w:rsid w:val="00191B35"/>
    <w:rsid w:val="00193185"/>
    <w:rsid w:val="001A2C30"/>
    <w:rsid w:val="001A4573"/>
    <w:rsid w:val="001C24CF"/>
    <w:rsid w:val="001D0220"/>
    <w:rsid w:val="001D120A"/>
    <w:rsid w:val="001D20DD"/>
    <w:rsid w:val="001E0295"/>
    <w:rsid w:val="001F0B45"/>
    <w:rsid w:val="001F1421"/>
    <w:rsid w:val="001F190F"/>
    <w:rsid w:val="001F2531"/>
    <w:rsid w:val="001F382C"/>
    <w:rsid w:val="001F68A5"/>
    <w:rsid w:val="002022C4"/>
    <w:rsid w:val="00202BEB"/>
    <w:rsid w:val="0020386E"/>
    <w:rsid w:val="00206C20"/>
    <w:rsid w:val="00220CC4"/>
    <w:rsid w:val="00224BAA"/>
    <w:rsid w:val="00232327"/>
    <w:rsid w:val="0023259D"/>
    <w:rsid w:val="00232FF4"/>
    <w:rsid w:val="002367B1"/>
    <w:rsid w:val="00241D11"/>
    <w:rsid w:val="00241F8B"/>
    <w:rsid w:val="0024567D"/>
    <w:rsid w:val="00250E2A"/>
    <w:rsid w:val="002514E4"/>
    <w:rsid w:val="00260CDB"/>
    <w:rsid w:val="00263D5F"/>
    <w:rsid w:val="002641AF"/>
    <w:rsid w:val="00266978"/>
    <w:rsid w:val="002721BA"/>
    <w:rsid w:val="002748C7"/>
    <w:rsid w:val="0027677B"/>
    <w:rsid w:val="00282A9F"/>
    <w:rsid w:val="002830DD"/>
    <w:rsid w:val="00290736"/>
    <w:rsid w:val="0029789A"/>
    <w:rsid w:val="002A01CB"/>
    <w:rsid w:val="002A07D1"/>
    <w:rsid w:val="002A11D5"/>
    <w:rsid w:val="002A2BAA"/>
    <w:rsid w:val="002A4125"/>
    <w:rsid w:val="002A705F"/>
    <w:rsid w:val="002B0F91"/>
    <w:rsid w:val="002B0FC1"/>
    <w:rsid w:val="002B33BB"/>
    <w:rsid w:val="002B6C78"/>
    <w:rsid w:val="002B7769"/>
    <w:rsid w:val="002C0BF7"/>
    <w:rsid w:val="002C33D4"/>
    <w:rsid w:val="002C5FA9"/>
    <w:rsid w:val="002C7E03"/>
    <w:rsid w:val="002C7EA3"/>
    <w:rsid w:val="002D71C9"/>
    <w:rsid w:val="002D7EF8"/>
    <w:rsid w:val="002E125A"/>
    <w:rsid w:val="002E1A06"/>
    <w:rsid w:val="002E6044"/>
    <w:rsid w:val="002E75CB"/>
    <w:rsid w:val="002F2A5B"/>
    <w:rsid w:val="002F4427"/>
    <w:rsid w:val="002F6B40"/>
    <w:rsid w:val="00300737"/>
    <w:rsid w:val="00301640"/>
    <w:rsid w:val="003024C9"/>
    <w:rsid w:val="00302537"/>
    <w:rsid w:val="00302A1B"/>
    <w:rsid w:val="00305866"/>
    <w:rsid w:val="0031026B"/>
    <w:rsid w:val="00313E83"/>
    <w:rsid w:val="003233E5"/>
    <w:rsid w:val="003257EC"/>
    <w:rsid w:val="00327F98"/>
    <w:rsid w:val="00331D2B"/>
    <w:rsid w:val="003333E1"/>
    <w:rsid w:val="00334D50"/>
    <w:rsid w:val="00335A85"/>
    <w:rsid w:val="00336EFE"/>
    <w:rsid w:val="0033760E"/>
    <w:rsid w:val="00340DE1"/>
    <w:rsid w:val="00342AC7"/>
    <w:rsid w:val="00344F5E"/>
    <w:rsid w:val="0035436E"/>
    <w:rsid w:val="00354CBD"/>
    <w:rsid w:val="0036041F"/>
    <w:rsid w:val="00364477"/>
    <w:rsid w:val="00370C7A"/>
    <w:rsid w:val="00375109"/>
    <w:rsid w:val="00376C14"/>
    <w:rsid w:val="00376DA2"/>
    <w:rsid w:val="00385A0D"/>
    <w:rsid w:val="00385CE6"/>
    <w:rsid w:val="00387386"/>
    <w:rsid w:val="0039117E"/>
    <w:rsid w:val="00391C4B"/>
    <w:rsid w:val="003A1DB4"/>
    <w:rsid w:val="003A40A5"/>
    <w:rsid w:val="003A7D69"/>
    <w:rsid w:val="003B20B0"/>
    <w:rsid w:val="003B22A9"/>
    <w:rsid w:val="003B41E6"/>
    <w:rsid w:val="003B49F9"/>
    <w:rsid w:val="003B6907"/>
    <w:rsid w:val="003C08E4"/>
    <w:rsid w:val="003C15F1"/>
    <w:rsid w:val="003C3790"/>
    <w:rsid w:val="003C47B4"/>
    <w:rsid w:val="003C681E"/>
    <w:rsid w:val="003C7FA7"/>
    <w:rsid w:val="003D16C1"/>
    <w:rsid w:val="003D431E"/>
    <w:rsid w:val="003D599F"/>
    <w:rsid w:val="003D7923"/>
    <w:rsid w:val="003D7961"/>
    <w:rsid w:val="003E037C"/>
    <w:rsid w:val="003E53AC"/>
    <w:rsid w:val="003F0398"/>
    <w:rsid w:val="00401BFA"/>
    <w:rsid w:val="00406B38"/>
    <w:rsid w:val="00407D38"/>
    <w:rsid w:val="004131BE"/>
    <w:rsid w:val="00413F93"/>
    <w:rsid w:val="00421BB5"/>
    <w:rsid w:val="00423470"/>
    <w:rsid w:val="004275DA"/>
    <w:rsid w:val="00431190"/>
    <w:rsid w:val="00432B38"/>
    <w:rsid w:val="00434DC2"/>
    <w:rsid w:val="00436F0E"/>
    <w:rsid w:val="00440A37"/>
    <w:rsid w:val="00443F48"/>
    <w:rsid w:val="00443FD3"/>
    <w:rsid w:val="00446141"/>
    <w:rsid w:val="00451922"/>
    <w:rsid w:val="0045569B"/>
    <w:rsid w:val="004557CF"/>
    <w:rsid w:val="00460937"/>
    <w:rsid w:val="0046294E"/>
    <w:rsid w:val="00463BB6"/>
    <w:rsid w:val="0047092B"/>
    <w:rsid w:val="004737BB"/>
    <w:rsid w:val="0047482A"/>
    <w:rsid w:val="00475B84"/>
    <w:rsid w:val="00477122"/>
    <w:rsid w:val="00477362"/>
    <w:rsid w:val="00482E5A"/>
    <w:rsid w:val="00485143"/>
    <w:rsid w:val="00485AFC"/>
    <w:rsid w:val="00486D2A"/>
    <w:rsid w:val="00492BEA"/>
    <w:rsid w:val="00497CFB"/>
    <w:rsid w:val="004A0794"/>
    <w:rsid w:val="004A4D64"/>
    <w:rsid w:val="004A541A"/>
    <w:rsid w:val="004B4C4F"/>
    <w:rsid w:val="004C0223"/>
    <w:rsid w:val="004D03E7"/>
    <w:rsid w:val="004D3122"/>
    <w:rsid w:val="004D520A"/>
    <w:rsid w:val="004D5FEF"/>
    <w:rsid w:val="004E2455"/>
    <w:rsid w:val="004E440B"/>
    <w:rsid w:val="004E44B7"/>
    <w:rsid w:val="004E4A9C"/>
    <w:rsid w:val="004F0846"/>
    <w:rsid w:val="004F1C67"/>
    <w:rsid w:val="004F2A1A"/>
    <w:rsid w:val="00500874"/>
    <w:rsid w:val="00503853"/>
    <w:rsid w:val="005052ED"/>
    <w:rsid w:val="005061C2"/>
    <w:rsid w:val="005077AB"/>
    <w:rsid w:val="00512803"/>
    <w:rsid w:val="005169D3"/>
    <w:rsid w:val="00520C27"/>
    <w:rsid w:val="005239FB"/>
    <w:rsid w:val="00523D1C"/>
    <w:rsid w:val="005360BE"/>
    <w:rsid w:val="005369BD"/>
    <w:rsid w:val="00536EA7"/>
    <w:rsid w:val="00537022"/>
    <w:rsid w:val="005371F5"/>
    <w:rsid w:val="005509A5"/>
    <w:rsid w:val="00551AC2"/>
    <w:rsid w:val="00553387"/>
    <w:rsid w:val="00555297"/>
    <w:rsid w:val="00561E1B"/>
    <w:rsid w:val="00566119"/>
    <w:rsid w:val="0057258C"/>
    <w:rsid w:val="00576FB1"/>
    <w:rsid w:val="00582967"/>
    <w:rsid w:val="00596A64"/>
    <w:rsid w:val="00596B97"/>
    <w:rsid w:val="005975C4"/>
    <w:rsid w:val="005A0845"/>
    <w:rsid w:val="005A74FB"/>
    <w:rsid w:val="005B5C0C"/>
    <w:rsid w:val="005B7E41"/>
    <w:rsid w:val="005C003F"/>
    <w:rsid w:val="005C4237"/>
    <w:rsid w:val="005C5619"/>
    <w:rsid w:val="005D6269"/>
    <w:rsid w:val="005E444D"/>
    <w:rsid w:val="005F32AB"/>
    <w:rsid w:val="00616BF2"/>
    <w:rsid w:val="006239C9"/>
    <w:rsid w:val="00625121"/>
    <w:rsid w:val="0062535A"/>
    <w:rsid w:val="00626F22"/>
    <w:rsid w:val="00626FAB"/>
    <w:rsid w:val="00630998"/>
    <w:rsid w:val="00630B9E"/>
    <w:rsid w:val="00633E36"/>
    <w:rsid w:val="0064140D"/>
    <w:rsid w:val="00645253"/>
    <w:rsid w:val="00645472"/>
    <w:rsid w:val="00655A3F"/>
    <w:rsid w:val="0066573C"/>
    <w:rsid w:val="006677AA"/>
    <w:rsid w:val="00670599"/>
    <w:rsid w:val="00677F4E"/>
    <w:rsid w:val="00680CB4"/>
    <w:rsid w:val="00684277"/>
    <w:rsid w:val="006A103E"/>
    <w:rsid w:val="006A3A22"/>
    <w:rsid w:val="006A68BE"/>
    <w:rsid w:val="006B4DDE"/>
    <w:rsid w:val="006B7E59"/>
    <w:rsid w:val="006C39EC"/>
    <w:rsid w:val="006C481F"/>
    <w:rsid w:val="006D0AAE"/>
    <w:rsid w:val="006D17CF"/>
    <w:rsid w:val="006D2395"/>
    <w:rsid w:val="006D313A"/>
    <w:rsid w:val="006D50FE"/>
    <w:rsid w:val="006D6CB9"/>
    <w:rsid w:val="006E1776"/>
    <w:rsid w:val="006F1CBC"/>
    <w:rsid w:val="006F5AE9"/>
    <w:rsid w:val="006F7250"/>
    <w:rsid w:val="00700521"/>
    <w:rsid w:val="00702AC7"/>
    <w:rsid w:val="0070470A"/>
    <w:rsid w:val="00704E54"/>
    <w:rsid w:val="0070648A"/>
    <w:rsid w:val="00720DA2"/>
    <w:rsid w:val="007226F6"/>
    <w:rsid w:val="00723054"/>
    <w:rsid w:val="0072615F"/>
    <w:rsid w:val="00730E02"/>
    <w:rsid w:val="0073344E"/>
    <w:rsid w:val="00741E96"/>
    <w:rsid w:val="00743A5B"/>
    <w:rsid w:val="007469C4"/>
    <w:rsid w:val="007538DE"/>
    <w:rsid w:val="00753D39"/>
    <w:rsid w:val="00757032"/>
    <w:rsid w:val="00757F14"/>
    <w:rsid w:val="007635DB"/>
    <w:rsid w:val="00774196"/>
    <w:rsid w:val="00775193"/>
    <w:rsid w:val="007826E6"/>
    <w:rsid w:val="0078758E"/>
    <w:rsid w:val="00787C89"/>
    <w:rsid w:val="00792287"/>
    <w:rsid w:val="007977ED"/>
    <w:rsid w:val="007A08D1"/>
    <w:rsid w:val="007A7164"/>
    <w:rsid w:val="007A765B"/>
    <w:rsid w:val="007B45E1"/>
    <w:rsid w:val="007B6779"/>
    <w:rsid w:val="007B78CC"/>
    <w:rsid w:val="007C10E1"/>
    <w:rsid w:val="007C128C"/>
    <w:rsid w:val="007C1E99"/>
    <w:rsid w:val="007C2934"/>
    <w:rsid w:val="007C37D0"/>
    <w:rsid w:val="007C4DC1"/>
    <w:rsid w:val="007D1203"/>
    <w:rsid w:val="007D4B2C"/>
    <w:rsid w:val="007D793D"/>
    <w:rsid w:val="007E1ABB"/>
    <w:rsid w:val="007E25F1"/>
    <w:rsid w:val="007E4134"/>
    <w:rsid w:val="007F037E"/>
    <w:rsid w:val="007F0C16"/>
    <w:rsid w:val="007F1775"/>
    <w:rsid w:val="007F5835"/>
    <w:rsid w:val="00802548"/>
    <w:rsid w:val="00802820"/>
    <w:rsid w:val="00805E78"/>
    <w:rsid w:val="00810127"/>
    <w:rsid w:val="00810589"/>
    <w:rsid w:val="00811C99"/>
    <w:rsid w:val="00813FE6"/>
    <w:rsid w:val="00817173"/>
    <w:rsid w:val="00817C38"/>
    <w:rsid w:val="00820171"/>
    <w:rsid w:val="008207A9"/>
    <w:rsid w:val="00821097"/>
    <w:rsid w:val="00825C15"/>
    <w:rsid w:val="00825CCB"/>
    <w:rsid w:val="008347D5"/>
    <w:rsid w:val="00837C19"/>
    <w:rsid w:val="008411D3"/>
    <w:rsid w:val="00842192"/>
    <w:rsid w:val="00846EE9"/>
    <w:rsid w:val="008501B3"/>
    <w:rsid w:val="00856732"/>
    <w:rsid w:val="00857611"/>
    <w:rsid w:val="00861BF4"/>
    <w:rsid w:val="00863DF9"/>
    <w:rsid w:val="0086463F"/>
    <w:rsid w:val="008677CF"/>
    <w:rsid w:val="00877493"/>
    <w:rsid w:val="0087755A"/>
    <w:rsid w:val="00884DFE"/>
    <w:rsid w:val="0089427B"/>
    <w:rsid w:val="008B1673"/>
    <w:rsid w:val="008B2377"/>
    <w:rsid w:val="008C1EFC"/>
    <w:rsid w:val="008E1BBA"/>
    <w:rsid w:val="008E6516"/>
    <w:rsid w:val="008E7747"/>
    <w:rsid w:val="008F4E7D"/>
    <w:rsid w:val="008F72BF"/>
    <w:rsid w:val="00900705"/>
    <w:rsid w:val="00901682"/>
    <w:rsid w:val="00903880"/>
    <w:rsid w:val="00905215"/>
    <w:rsid w:val="00905B88"/>
    <w:rsid w:val="0090616E"/>
    <w:rsid w:val="00910E48"/>
    <w:rsid w:val="009116CF"/>
    <w:rsid w:val="00914483"/>
    <w:rsid w:val="009177CF"/>
    <w:rsid w:val="009210A2"/>
    <w:rsid w:val="00921FCB"/>
    <w:rsid w:val="0093661C"/>
    <w:rsid w:val="00937B50"/>
    <w:rsid w:val="00941FBB"/>
    <w:rsid w:val="00944090"/>
    <w:rsid w:val="00947FA5"/>
    <w:rsid w:val="009661CB"/>
    <w:rsid w:val="00975379"/>
    <w:rsid w:val="0097576F"/>
    <w:rsid w:val="00980516"/>
    <w:rsid w:val="00985C96"/>
    <w:rsid w:val="009869C1"/>
    <w:rsid w:val="00991364"/>
    <w:rsid w:val="009918B0"/>
    <w:rsid w:val="00992D54"/>
    <w:rsid w:val="00993279"/>
    <w:rsid w:val="00996BC9"/>
    <w:rsid w:val="009A046D"/>
    <w:rsid w:val="009A5300"/>
    <w:rsid w:val="009A717B"/>
    <w:rsid w:val="009A7DC9"/>
    <w:rsid w:val="009B24A2"/>
    <w:rsid w:val="009B5F83"/>
    <w:rsid w:val="009B6F7A"/>
    <w:rsid w:val="009B799D"/>
    <w:rsid w:val="009C2061"/>
    <w:rsid w:val="009C42DE"/>
    <w:rsid w:val="009C744E"/>
    <w:rsid w:val="009C784B"/>
    <w:rsid w:val="009D2479"/>
    <w:rsid w:val="009E0020"/>
    <w:rsid w:val="009E5B8C"/>
    <w:rsid w:val="009E632E"/>
    <w:rsid w:val="009E73E7"/>
    <w:rsid w:val="009F1BFB"/>
    <w:rsid w:val="009F1E75"/>
    <w:rsid w:val="009F289D"/>
    <w:rsid w:val="009F5FBE"/>
    <w:rsid w:val="009F7899"/>
    <w:rsid w:val="00A03EB9"/>
    <w:rsid w:val="00A0590F"/>
    <w:rsid w:val="00A1356D"/>
    <w:rsid w:val="00A13A9C"/>
    <w:rsid w:val="00A148E6"/>
    <w:rsid w:val="00A179E0"/>
    <w:rsid w:val="00A17C02"/>
    <w:rsid w:val="00A24C35"/>
    <w:rsid w:val="00A33492"/>
    <w:rsid w:val="00A3506F"/>
    <w:rsid w:val="00A35B5C"/>
    <w:rsid w:val="00A4568A"/>
    <w:rsid w:val="00A55738"/>
    <w:rsid w:val="00A606F9"/>
    <w:rsid w:val="00A70C02"/>
    <w:rsid w:val="00A7319C"/>
    <w:rsid w:val="00A746F6"/>
    <w:rsid w:val="00A74846"/>
    <w:rsid w:val="00A74F3B"/>
    <w:rsid w:val="00A8486E"/>
    <w:rsid w:val="00A94ABA"/>
    <w:rsid w:val="00A9507F"/>
    <w:rsid w:val="00A97532"/>
    <w:rsid w:val="00AA2432"/>
    <w:rsid w:val="00AA2542"/>
    <w:rsid w:val="00AB1B10"/>
    <w:rsid w:val="00AB4BF8"/>
    <w:rsid w:val="00AB58D3"/>
    <w:rsid w:val="00AB58F9"/>
    <w:rsid w:val="00AC2753"/>
    <w:rsid w:val="00AC6BBC"/>
    <w:rsid w:val="00AD1D2E"/>
    <w:rsid w:val="00AD6407"/>
    <w:rsid w:val="00AE3EE1"/>
    <w:rsid w:val="00AE5697"/>
    <w:rsid w:val="00AE6366"/>
    <w:rsid w:val="00AF1682"/>
    <w:rsid w:val="00AF7324"/>
    <w:rsid w:val="00AF7F90"/>
    <w:rsid w:val="00B06093"/>
    <w:rsid w:val="00B06656"/>
    <w:rsid w:val="00B07BC4"/>
    <w:rsid w:val="00B10DE7"/>
    <w:rsid w:val="00B127FD"/>
    <w:rsid w:val="00B14267"/>
    <w:rsid w:val="00B201D0"/>
    <w:rsid w:val="00B24577"/>
    <w:rsid w:val="00B3623C"/>
    <w:rsid w:val="00B407BE"/>
    <w:rsid w:val="00B40E50"/>
    <w:rsid w:val="00B45B7A"/>
    <w:rsid w:val="00B5093A"/>
    <w:rsid w:val="00B55CFC"/>
    <w:rsid w:val="00B57D83"/>
    <w:rsid w:val="00B64EAF"/>
    <w:rsid w:val="00B66299"/>
    <w:rsid w:val="00B71DF9"/>
    <w:rsid w:val="00B725AB"/>
    <w:rsid w:val="00B749F5"/>
    <w:rsid w:val="00B86514"/>
    <w:rsid w:val="00B9068D"/>
    <w:rsid w:val="00B92F30"/>
    <w:rsid w:val="00B9391C"/>
    <w:rsid w:val="00B97845"/>
    <w:rsid w:val="00B9786B"/>
    <w:rsid w:val="00BA5783"/>
    <w:rsid w:val="00BA6676"/>
    <w:rsid w:val="00BA6E6E"/>
    <w:rsid w:val="00BB1070"/>
    <w:rsid w:val="00BB35D4"/>
    <w:rsid w:val="00BB5AC8"/>
    <w:rsid w:val="00BB6AB2"/>
    <w:rsid w:val="00BC075F"/>
    <w:rsid w:val="00BC264F"/>
    <w:rsid w:val="00BC2E22"/>
    <w:rsid w:val="00BC4A55"/>
    <w:rsid w:val="00BD3185"/>
    <w:rsid w:val="00BD473F"/>
    <w:rsid w:val="00BD57D1"/>
    <w:rsid w:val="00BE2B13"/>
    <w:rsid w:val="00BE6408"/>
    <w:rsid w:val="00C012ED"/>
    <w:rsid w:val="00C016C3"/>
    <w:rsid w:val="00C03C75"/>
    <w:rsid w:val="00C1439C"/>
    <w:rsid w:val="00C15490"/>
    <w:rsid w:val="00C240C0"/>
    <w:rsid w:val="00C24CCE"/>
    <w:rsid w:val="00C250DF"/>
    <w:rsid w:val="00C30A03"/>
    <w:rsid w:val="00C323E8"/>
    <w:rsid w:val="00C34F5E"/>
    <w:rsid w:val="00C36A0E"/>
    <w:rsid w:val="00C37AE3"/>
    <w:rsid w:val="00C44FA5"/>
    <w:rsid w:val="00C455BE"/>
    <w:rsid w:val="00C465D6"/>
    <w:rsid w:val="00C50040"/>
    <w:rsid w:val="00C51072"/>
    <w:rsid w:val="00C51EEA"/>
    <w:rsid w:val="00C5654C"/>
    <w:rsid w:val="00C60503"/>
    <w:rsid w:val="00C616B1"/>
    <w:rsid w:val="00C61F50"/>
    <w:rsid w:val="00C64E6A"/>
    <w:rsid w:val="00C7328D"/>
    <w:rsid w:val="00C75138"/>
    <w:rsid w:val="00C75C16"/>
    <w:rsid w:val="00C83F07"/>
    <w:rsid w:val="00C952B3"/>
    <w:rsid w:val="00CA0E03"/>
    <w:rsid w:val="00CA3F19"/>
    <w:rsid w:val="00CA45DA"/>
    <w:rsid w:val="00CA4799"/>
    <w:rsid w:val="00CA4B5E"/>
    <w:rsid w:val="00CA4D24"/>
    <w:rsid w:val="00CA4EB9"/>
    <w:rsid w:val="00CA63E3"/>
    <w:rsid w:val="00CC6FFF"/>
    <w:rsid w:val="00CD1671"/>
    <w:rsid w:val="00CD6739"/>
    <w:rsid w:val="00CE2283"/>
    <w:rsid w:val="00CE4308"/>
    <w:rsid w:val="00CF03B5"/>
    <w:rsid w:val="00D051F8"/>
    <w:rsid w:val="00D107A3"/>
    <w:rsid w:val="00D11CC3"/>
    <w:rsid w:val="00D13DAE"/>
    <w:rsid w:val="00D14051"/>
    <w:rsid w:val="00D243D0"/>
    <w:rsid w:val="00D335C6"/>
    <w:rsid w:val="00D33CF9"/>
    <w:rsid w:val="00D36F21"/>
    <w:rsid w:val="00D404EA"/>
    <w:rsid w:val="00D412D6"/>
    <w:rsid w:val="00D4214D"/>
    <w:rsid w:val="00D428C5"/>
    <w:rsid w:val="00D44CB4"/>
    <w:rsid w:val="00D47252"/>
    <w:rsid w:val="00D47703"/>
    <w:rsid w:val="00D50C11"/>
    <w:rsid w:val="00D6357C"/>
    <w:rsid w:val="00D640F5"/>
    <w:rsid w:val="00D65892"/>
    <w:rsid w:val="00D65919"/>
    <w:rsid w:val="00D66347"/>
    <w:rsid w:val="00D66BDA"/>
    <w:rsid w:val="00D72B22"/>
    <w:rsid w:val="00D734C0"/>
    <w:rsid w:val="00D742F7"/>
    <w:rsid w:val="00D762A3"/>
    <w:rsid w:val="00D86F7F"/>
    <w:rsid w:val="00D92480"/>
    <w:rsid w:val="00D941FF"/>
    <w:rsid w:val="00D94268"/>
    <w:rsid w:val="00D9588C"/>
    <w:rsid w:val="00D96B7F"/>
    <w:rsid w:val="00D9775C"/>
    <w:rsid w:val="00D979E8"/>
    <w:rsid w:val="00DA0636"/>
    <w:rsid w:val="00DA3311"/>
    <w:rsid w:val="00DA37F6"/>
    <w:rsid w:val="00DA3A0C"/>
    <w:rsid w:val="00DA7AD9"/>
    <w:rsid w:val="00DB0DEF"/>
    <w:rsid w:val="00DB1188"/>
    <w:rsid w:val="00DB37EE"/>
    <w:rsid w:val="00DB42D7"/>
    <w:rsid w:val="00DB4AFB"/>
    <w:rsid w:val="00DB4BC2"/>
    <w:rsid w:val="00DB63BA"/>
    <w:rsid w:val="00DB7582"/>
    <w:rsid w:val="00DC0C8B"/>
    <w:rsid w:val="00DC105E"/>
    <w:rsid w:val="00DC24FE"/>
    <w:rsid w:val="00DD40F9"/>
    <w:rsid w:val="00DD58D4"/>
    <w:rsid w:val="00DD6318"/>
    <w:rsid w:val="00DE3899"/>
    <w:rsid w:val="00DE3EA4"/>
    <w:rsid w:val="00DE4AA6"/>
    <w:rsid w:val="00DE4C89"/>
    <w:rsid w:val="00DF4E38"/>
    <w:rsid w:val="00E0070F"/>
    <w:rsid w:val="00E01851"/>
    <w:rsid w:val="00E15F31"/>
    <w:rsid w:val="00E21277"/>
    <w:rsid w:val="00E24A1A"/>
    <w:rsid w:val="00E278C1"/>
    <w:rsid w:val="00E30055"/>
    <w:rsid w:val="00E30B48"/>
    <w:rsid w:val="00E33222"/>
    <w:rsid w:val="00E37793"/>
    <w:rsid w:val="00E44F44"/>
    <w:rsid w:val="00E45A8D"/>
    <w:rsid w:val="00E552BD"/>
    <w:rsid w:val="00E559AB"/>
    <w:rsid w:val="00E569F0"/>
    <w:rsid w:val="00E57097"/>
    <w:rsid w:val="00E65B37"/>
    <w:rsid w:val="00E704FD"/>
    <w:rsid w:val="00E71F19"/>
    <w:rsid w:val="00E7595A"/>
    <w:rsid w:val="00E8436F"/>
    <w:rsid w:val="00E95431"/>
    <w:rsid w:val="00EA0756"/>
    <w:rsid w:val="00EA7349"/>
    <w:rsid w:val="00EA7863"/>
    <w:rsid w:val="00EB1F7A"/>
    <w:rsid w:val="00EB373D"/>
    <w:rsid w:val="00EB3EF0"/>
    <w:rsid w:val="00EC204C"/>
    <w:rsid w:val="00EE49BF"/>
    <w:rsid w:val="00EE5EC2"/>
    <w:rsid w:val="00EE6FAB"/>
    <w:rsid w:val="00EF100A"/>
    <w:rsid w:val="00EF44A6"/>
    <w:rsid w:val="00EF7DF0"/>
    <w:rsid w:val="00F02723"/>
    <w:rsid w:val="00F0393E"/>
    <w:rsid w:val="00F05AB5"/>
    <w:rsid w:val="00F06257"/>
    <w:rsid w:val="00F1182E"/>
    <w:rsid w:val="00F144DC"/>
    <w:rsid w:val="00F20ADD"/>
    <w:rsid w:val="00F2225C"/>
    <w:rsid w:val="00F23A7E"/>
    <w:rsid w:val="00F24792"/>
    <w:rsid w:val="00F25312"/>
    <w:rsid w:val="00F2780D"/>
    <w:rsid w:val="00F36AEA"/>
    <w:rsid w:val="00F44F56"/>
    <w:rsid w:val="00F4619C"/>
    <w:rsid w:val="00F47D34"/>
    <w:rsid w:val="00F506C4"/>
    <w:rsid w:val="00F60090"/>
    <w:rsid w:val="00F627E6"/>
    <w:rsid w:val="00F66C06"/>
    <w:rsid w:val="00F71588"/>
    <w:rsid w:val="00F72FC4"/>
    <w:rsid w:val="00F75FF8"/>
    <w:rsid w:val="00F7765F"/>
    <w:rsid w:val="00F85350"/>
    <w:rsid w:val="00F855AD"/>
    <w:rsid w:val="00F85E6C"/>
    <w:rsid w:val="00F86862"/>
    <w:rsid w:val="00F871B2"/>
    <w:rsid w:val="00F87536"/>
    <w:rsid w:val="00F94864"/>
    <w:rsid w:val="00F96811"/>
    <w:rsid w:val="00FA0043"/>
    <w:rsid w:val="00FA2276"/>
    <w:rsid w:val="00FA6BAE"/>
    <w:rsid w:val="00FB0BA2"/>
    <w:rsid w:val="00FB1C8F"/>
    <w:rsid w:val="00FB4BB9"/>
    <w:rsid w:val="00FC04E0"/>
    <w:rsid w:val="00FC0E8F"/>
    <w:rsid w:val="00FC4762"/>
    <w:rsid w:val="00FD108F"/>
    <w:rsid w:val="00FD14F0"/>
    <w:rsid w:val="00FE29CD"/>
    <w:rsid w:val="00FE40B9"/>
    <w:rsid w:val="00FE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73"/>
  </w:style>
  <w:style w:type="paragraph" w:styleId="1">
    <w:name w:val="heading 1"/>
    <w:basedOn w:val="a"/>
    <w:link w:val="10"/>
    <w:uiPriority w:val="9"/>
    <w:qFormat/>
    <w:rsid w:val="00FE592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592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5926"/>
  </w:style>
  <w:style w:type="paragraph" w:styleId="a3">
    <w:name w:val="Normal (Web)"/>
    <w:basedOn w:val="a"/>
    <w:uiPriority w:val="99"/>
    <w:semiHidden/>
    <w:unhideWhenUsed/>
    <w:rsid w:val="00FE59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rsid w:val="00C012ED"/>
    <w:pPr>
      <w:spacing w:after="960"/>
      <w:ind w:left="142" w:right="6521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61860-4B26-4FFE-95CE-7317B781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10</cp:revision>
  <dcterms:created xsi:type="dcterms:W3CDTF">2013-03-20T06:02:00Z</dcterms:created>
  <dcterms:modified xsi:type="dcterms:W3CDTF">2013-03-21T04:45:00Z</dcterms:modified>
</cp:coreProperties>
</file>