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EA" w:rsidRPr="00D81260" w:rsidRDefault="002E18EA" w:rsidP="002E18EA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26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литературно-публицистическом конкурсе, </w:t>
      </w:r>
    </w:p>
    <w:p w:rsidR="002E18EA" w:rsidRPr="00D81260" w:rsidRDefault="002E18EA" w:rsidP="002E18EA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1260">
        <w:rPr>
          <w:rFonts w:ascii="Times New Roman" w:hAnsi="Times New Roman" w:cs="Times New Roman"/>
          <w:b/>
          <w:bCs/>
          <w:sz w:val="24"/>
          <w:szCs w:val="24"/>
        </w:rPr>
        <w:t>посвящённом</w:t>
      </w:r>
      <w:proofErr w:type="gramEnd"/>
      <w:r w:rsidRPr="00D81260">
        <w:rPr>
          <w:rFonts w:ascii="Times New Roman" w:hAnsi="Times New Roman" w:cs="Times New Roman"/>
          <w:b/>
          <w:bCs/>
          <w:sz w:val="24"/>
          <w:szCs w:val="24"/>
        </w:rPr>
        <w:t xml:space="preserve"> 100-летию Ленинского комсомола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1.</w:t>
      </w:r>
      <w:r w:rsidRPr="00D81260">
        <w:rPr>
          <w:rFonts w:ascii="Times New Roman" w:hAnsi="Times New Roman" w:cs="Times New Roman"/>
          <w:sz w:val="24"/>
          <w:szCs w:val="24"/>
        </w:rPr>
        <w:tab/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1.1. Настоящим положением регулируется порядок проведения Областного литературно-публицистического конкурса, посвящённого 100-летию Ленинского комсомола в 2018 г. (далее – Конкурс).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1.2. Конкурс проводится Челябинским отделением Союза писателей России и Союзом журналистов Челябинской области при поддержке Министерств культуры и образования Челябинской области, Челябинского областного общественного благотворительного фонда "Будущее Отечества"  имени В.П. </w:t>
      </w:r>
      <w:proofErr w:type="spellStart"/>
      <w:r w:rsidRPr="00D81260">
        <w:rPr>
          <w:rFonts w:ascii="Times New Roman" w:hAnsi="Times New Roman" w:cs="Times New Roman"/>
          <w:sz w:val="24"/>
          <w:szCs w:val="24"/>
        </w:rPr>
        <w:t>Поляничко</w:t>
      </w:r>
      <w:proofErr w:type="spellEnd"/>
      <w:r w:rsidRPr="00D81260">
        <w:rPr>
          <w:rFonts w:ascii="Times New Roman" w:hAnsi="Times New Roman" w:cs="Times New Roman"/>
          <w:sz w:val="24"/>
          <w:szCs w:val="24"/>
        </w:rPr>
        <w:t>, Челябинского областного общественного социально-правового движения "За возрождение Урала" и других общественных организаций.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1.3. Цель Конкурса: создание новых произведений в художественной литературе и журналистике Челябинской области, пропагандирующих высокие нравственные идеалы и чувство патриотизма, присущие лучшим традициям Ленинского комсомола.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1.4. Задачи Конкурса: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- пропаганда славных дел комсомольцев Южного Урала в истории развития страны и области;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- воспитание молодого поколения в духе патриотизма и любви к Родине.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-  создание положительных образов героев современной молодежи;</w:t>
      </w:r>
    </w:p>
    <w:p w:rsidR="002E18EA" w:rsidRPr="00D81260" w:rsidRDefault="00997E3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8EA" w:rsidRPr="00D81260">
        <w:rPr>
          <w:rFonts w:ascii="Times New Roman" w:hAnsi="Times New Roman" w:cs="Times New Roman"/>
          <w:sz w:val="24"/>
          <w:szCs w:val="24"/>
        </w:rPr>
        <w:t>поддержка творчества молодых литераторов и журналистов, пишущих на патриотическую и молодежную темы;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- привлечение внимания широкой общественности к молодежным проблемам, к важности преемственности поколений;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- популяризация произведений современных молодых писателей и журналистов;</w:t>
      </w:r>
    </w:p>
    <w:p w:rsidR="002E18EA" w:rsidRPr="00D81260" w:rsidRDefault="00997E3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18EA" w:rsidRPr="00D81260">
        <w:rPr>
          <w:rFonts w:ascii="Times New Roman" w:hAnsi="Times New Roman" w:cs="Times New Roman"/>
          <w:sz w:val="24"/>
          <w:szCs w:val="24"/>
        </w:rPr>
        <w:t>стимулирование развития русской литературы, чистоты и ясности русского языка; утверждение общечеловеческих нравственных, духовных  и эстетических ценностей.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2.</w:t>
      </w:r>
      <w:r w:rsidRPr="00D81260">
        <w:rPr>
          <w:rFonts w:ascii="Times New Roman" w:hAnsi="Times New Roman" w:cs="Times New Roman"/>
          <w:sz w:val="24"/>
          <w:szCs w:val="24"/>
        </w:rPr>
        <w:tab/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Организация Конкурса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2.1. Проведение Конкурса осуществляется организационным комитетом и жюри Конкурса. Состав жюри определяется Оргкомитетом, в него войдут известные в области писатели и журналисты.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3.</w:t>
      </w:r>
      <w:r w:rsidRPr="00D81260">
        <w:rPr>
          <w:rFonts w:ascii="Times New Roman" w:hAnsi="Times New Roman" w:cs="Times New Roman"/>
          <w:sz w:val="24"/>
          <w:szCs w:val="24"/>
        </w:rPr>
        <w:tab/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Порядок выдвижения на Конкурс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3.1.  На Конкурс принимаются литературные произведения и публицистика, написанные на русском языке.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3.2. На Конкурс принимаются: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а) произведения в жанрах поэзии и прозы в виде: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- рукописей – в номинации "Проза" – объёмом  0,5 авторского листа (20 000 знаков), в номинации "Поэзия" 0,5 авторского листа (350 строк).</w:t>
      </w:r>
      <w:proofErr w:type="gramStart"/>
      <w:r w:rsidRPr="00D8126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81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- книг и журнальных публикаций за </w:t>
      </w:r>
      <w:proofErr w:type="gramStart"/>
      <w:r w:rsidRPr="00D81260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D81260">
        <w:rPr>
          <w:rFonts w:ascii="Times New Roman" w:hAnsi="Times New Roman" w:cs="Times New Roman"/>
          <w:sz w:val="24"/>
          <w:szCs w:val="24"/>
        </w:rPr>
        <w:t xml:space="preserve"> 2 года (с 1 июня 2016 по 1 июня 2018 года).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б) в номинации "Журналистика" – до 10 000 знаков (без пробелов) статьи, очерки, интервью, репортажи, эссе и другие журналистские материалы, опубликованные в печатных и электронных СМИ </w:t>
      </w:r>
      <w:proofErr w:type="gramStart"/>
      <w:r w:rsidRPr="00D8126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81260">
        <w:rPr>
          <w:rFonts w:ascii="Times New Roman" w:hAnsi="Times New Roman" w:cs="Times New Roman"/>
          <w:sz w:val="24"/>
          <w:szCs w:val="24"/>
        </w:rPr>
        <w:t xml:space="preserve"> последние 2 года (с 1 июня 2016 по 1 июня 2018 года). 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lastRenderedPageBreak/>
        <w:t>3.3. Выдвижение на Конкурс осуществляется Челябинским отделением Союза писателей России и Союзом журналистов Челябинской области, литературными ассоциациями, объединениями, музеями, библиотеками, администрациями районов и поселений, редакциями литературно-художественных и публицистических изданий, сайтами, книжными издательствами, оргкомитетом, а также самими авторами.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3.4. Представления авторов на конкурс по совокупности трудов или за многолетнюю творческую деятельность, а не за конкретное произведение, не рассматриваются.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3.5. Один автор может подавать заявку для участия в разных номинациях.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3.6. Для официального включения соискателя в </w:t>
      </w:r>
      <w:proofErr w:type="spellStart"/>
      <w:r w:rsidRPr="00D81260">
        <w:rPr>
          <w:rFonts w:ascii="Times New Roman" w:hAnsi="Times New Roman" w:cs="Times New Roman"/>
          <w:sz w:val="24"/>
          <w:szCs w:val="24"/>
        </w:rPr>
        <w:t>лонг-лист</w:t>
      </w:r>
      <w:proofErr w:type="spellEnd"/>
      <w:r w:rsidRPr="00D81260">
        <w:rPr>
          <w:rFonts w:ascii="Times New Roman" w:hAnsi="Times New Roman" w:cs="Times New Roman"/>
          <w:sz w:val="24"/>
          <w:szCs w:val="24"/>
        </w:rPr>
        <w:t xml:space="preserve"> участников конкурса в оргкомитет должны быть представлены следующие материалы: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а) краткие биографические сведения об участнике, фотография (фотопортрет) автора (соавторов), продублированные на электронном носителе;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б) три экземпляра выдвигаемого произведения в распечатанном виде, продублированные на электронном носителе.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Соответствие содержания конкурсного произведения цели и задачам Конкурса определяет жюри Конкурса.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В случае неполного предоставления требуемых материалов работа к рассмотрению не принимается.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Дополнительно могут быть представлены статьи, рецензии, иные отклики в прессе, посвященные участнику.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4.</w:t>
      </w:r>
      <w:r w:rsidRPr="00D81260">
        <w:rPr>
          <w:rFonts w:ascii="Times New Roman" w:hAnsi="Times New Roman" w:cs="Times New Roman"/>
          <w:sz w:val="24"/>
          <w:szCs w:val="24"/>
        </w:rPr>
        <w:tab/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Сроки проведения конкурса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4.1. Заявки и работы на соискание Премии принимаются с 1 ноября 2017 г. до 1 июня 2018 г. включительно по адресу: 454091, Челябинск, ул. </w:t>
      </w:r>
      <w:proofErr w:type="gramStart"/>
      <w:r w:rsidRPr="00D8126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81260">
        <w:rPr>
          <w:rFonts w:ascii="Times New Roman" w:hAnsi="Times New Roman" w:cs="Times New Roman"/>
          <w:sz w:val="24"/>
          <w:szCs w:val="24"/>
        </w:rPr>
        <w:t xml:space="preserve">, 67, Союз писателей России.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4.3. Вручение Премии организуется как торжественный публичный акт в октябре 2018 г.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5.</w:t>
      </w:r>
      <w:r w:rsidRPr="00D81260">
        <w:rPr>
          <w:rFonts w:ascii="Times New Roman" w:hAnsi="Times New Roman" w:cs="Times New Roman"/>
          <w:sz w:val="24"/>
          <w:szCs w:val="24"/>
        </w:rPr>
        <w:tab/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Условия награждения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5.1. Дипломы лауреатов и ценные призы вручаются в номинациях: "Проза", "Поэзия", "Журналистика".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5.2. По решению жюри звания лауреатов Конкурса присуждаются в двух возрастных категориях: "Молодые авторы" – для авторов от 18 до 30 лет и "Профессиональные авторы" – для авторов старше 30 лет.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5.3. Авторам, вошедшим в </w:t>
      </w:r>
      <w:proofErr w:type="spellStart"/>
      <w:proofErr w:type="gramStart"/>
      <w:r w:rsidRPr="00D81260">
        <w:rPr>
          <w:rFonts w:ascii="Times New Roman" w:hAnsi="Times New Roman" w:cs="Times New Roman"/>
          <w:sz w:val="24"/>
          <w:szCs w:val="24"/>
        </w:rPr>
        <w:t>шорт-лист</w:t>
      </w:r>
      <w:proofErr w:type="spellEnd"/>
      <w:proofErr w:type="gramEnd"/>
      <w:r w:rsidRPr="00D81260">
        <w:rPr>
          <w:rFonts w:ascii="Times New Roman" w:hAnsi="Times New Roman" w:cs="Times New Roman"/>
          <w:sz w:val="24"/>
          <w:szCs w:val="24"/>
        </w:rPr>
        <w:t xml:space="preserve"> Премии, вручаются почетные дипломы.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5.4. Произведения лауреатов и дипломантов будут опубликованы на сайтах организаций – организаторов конкурса и в специальном выпуске альманаха "Южный Урал".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5.5. Все издания, поступившие на Конкурс, безвозмездно передаются библиотеке Челябинской областной писательской организации и Челябинской центральной библиотеке имени А.С. Пушкина.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5. </w:t>
      </w:r>
      <w:r w:rsidRPr="00D81260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263-59-63, 8-9128075514  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 xml:space="preserve">Олег Николаевич Павлов 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126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81260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D81260">
        <w:rPr>
          <w:rFonts w:ascii="Times New Roman" w:hAnsi="Times New Roman" w:cs="Times New Roman"/>
          <w:sz w:val="24"/>
          <w:szCs w:val="24"/>
        </w:rPr>
        <w:t>: olnikpavl@mail.ru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216-00-56, 8-9227109010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Татьяна Сергеевна Строганова</w:t>
      </w:r>
    </w:p>
    <w:p w:rsidR="002E18EA" w:rsidRPr="00D81260" w:rsidRDefault="002E18EA" w:rsidP="002E18EA">
      <w:pPr>
        <w:pStyle w:val="a3"/>
        <w:rPr>
          <w:rFonts w:ascii="Times New Roman" w:hAnsi="Times New Roman" w:cs="Times New Roman"/>
          <w:sz w:val="24"/>
          <w:szCs w:val="24"/>
        </w:rPr>
      </w:pPr>
      <w:r w:rsidRPr="00D81260">
        <w:rPr>
          <w:rFonts w:ascii="Times New Roman" w:hAnsi="Times New Roman" w:cs="Times New Roman"/>
          <w:sz w:val="24"/>
          <w:szCs w:val="24"/>
        </w:rPr>
        <w:t>stroganova2@mail.ru</w:t>
      </w:r>
    </w:p>
    <w:p w:rsidR="001E06EA" w:rsidRDefault="001E06EA"/>
    <w:sectPr w:rsidR="001E06EA" w:rsidSect="004604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8EA"/>
    <w:rsid w:val="001E06EA"/>
    <w:rsid w:val="002E18EA"/>
    <w:rsid w:val="00997E3A"/>
    <w:rsid w:val="00B5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rsid w:val="002E18EA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Theme="minorHAnsi" w:hAnsi="Arial" w:cs="Arial"/>
      <w:color w:val="00000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2E18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E1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3</cp:revision>
  <cp:lastPrinted>2017-11-13T04:42:00Z</cp:lastPrinted>
  <dcterms:created xsi:type="dcterms:W3CDTF">2017-11-13T04:35:00Z</dcterms:created>
  <dcterms:modified xsi:type="dcterms:W3CDTF">2017-11-13T04:42:00Z</dcterms:modified>
</cp:coreProperties>
</file>