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43" w:rsidRPr="000127BD" w:rsidRDefault="000127BD" w:rsidP="000127BD">
      <w:pPr>
        <w:pStyle w:val="a3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0127BD">
        <w:rPr>
          <w:rFonts w:ascii="Times New Roman" w:hAnsi="Times New Roman" w:cs="Times New Roman"/>
          <w:b/>
          <w:sz w:val="36"/>
          <w:szCs w:val="36"/>
        </w:rPr>
        <w:t>Об организации работы по соблюдению законодательства Российской Федерации о противодействии коррупции в администрации Бородиновского  сельского поселения</w:t>
      </w:r>
    </w:p>
    <w:p w:rsidR="000127BD" w:rsidRDefault="00445943" w:rsidP="0044594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0127BD" w:rsidRDefault="000127BD" w:rsidP="0044594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27BD" w:rsidRDefault="000127BD" w:rsidP="0044594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5AE5" w:rsidRPr="00445943" w:rsidRDefault="00445943" w:rsidP="004459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по противодействию коррупции в администрации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Бородиновского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осуществляется в соответствии с законодательством Российской Федерации, в том числе Федеральным законом от 25 декабря 2008 года № 273-ФЗ «О противодействии коррупции», Федеральным законом от 02.03.2007 № 25-ФЗ «О муниципальном службе в Российской Федерации».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поддержания муниципальных правовых актов в сфере противодействия коррупции в актуальном состоянии проводится мониторинг действующего законодательства РФ по вопросам противодействия коррупции на предмет его изменения, в нормативные акты в случае необходимости вносятся изменения. Так, в рамках реализации </w:t>
      </w:r>
      <w:proofErr w:type="spellStart"/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антикоррупционной</w:t>
      </w:r>
      <w:proofErr w:type="spellEnd"/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политики постоянно проводится работа по подготовке и принятию дополнительных нормативно-правовых актов </w:t>
      </w:r>
      <w:proofErr w:type="spellStart"/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антикоррупционной</w:t>
      </w:r>
      <w:proofErr w:type="spellEnd"/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направленности и по приведению действующих нормативно-правовых актов в соответствие с федеральным и областным законодательством.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proofErr w:type="gramStart"/>
      <w:r w:rsidR="000127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 </w:t>
      </w:r>
      <w:r w:rsidR="000127BD" w:rsidRPr="000127BD">
        <w:rPr>
          <w:rFonts w:ascii="Times New Roman" w:hAnsi="Times New Roman" w:cs="Times New Roman"/>
          <w:sz w:val="28"/>
          <w:szCs w:val="28"/>
        </w:rPr>
        <w:t xml:space="preserve">Порядок сообщения лицами, замещающими отдельные муниципальные должности Администрации  Бородиновского сельского поселения </w:t>
      </w:r>
      <w:proofErr w:type="spellStart"/>
      <w:r w:rsidR="000127BD" w:rsidRPr="000127B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0127BD" w:rsidRPr="000127BD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области, и муниципальными служащими Администрации Бородиновского сельского поселения </w:t>
      </w:r>
      <w:proofErr w:type="spellStart"/>
      <w:r w:rsidR="000127BD" w:rsidRPr="000127B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0127BD" w:rsidRPr="000127BD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Случаев применения мер юридической ответственности, предусмотренных законодательством Российской Федерации, к лицам, нарушившим требования о предотвращении</w:t>
      </w:r>
      <w:proofErr w:type="gramEnd"/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об урегулировании конфликта интересов нет.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Бородиновского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не поступало.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Все лица, обязанные предоставить сведения о доходах, расходах, об имуществе и обязательствах имущественного характера муниципальных служащих, а также о доходах, расходах, об имуществе и обязательствах имущественного характера их супруги (супруга) и несовершеннолетних детей сдают их в установленные законодательством сроки и по форме.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профилактики коррупционных правонарушений проводится анализ сведений о доходах.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собраниях с работниками администрации поселения проводится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разъяснительная работа по вопросам противодействия коррупции.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в декабре проводится мероприятие в рамках круглого стола с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депутатами Совета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 Бородиновского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и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поселения на тему «Предоставление сведений о своих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расходах, об имуществе и обязательствах имущественного характера своих супруг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(супругов) и несовершеннолетних детей».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="00EA0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Все нормативные правовые акты сельского поселения обнародуются и размещаются на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в </w:t>
      </w:r>
      <w:proofErr w:type="spellStart"/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информационно-телекоммуницикационной</w:t>
      </w:r>
      <w:proofErr w:type="spellEnd"/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сети «Интернет».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="00EA0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В здании администрации оформлен информационный стенд, на котором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</w:t>
      </w:r>
      <w:r w:rsidR="00EA0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информационные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</w:t>
      </w:r>
      <w:r w:rsidR="00EA0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« Наказание за взятку или подкуп», «Коррупция. Виды</w:t>
      </w:r>
      <w:r w:rsidR="00EA01F2">
        <w:rPr>
          <w:rFonts w:ascii="Times New Roman" w:hAnsi="Times New Roman" w:cs="Times New Roman"/>
          <w:sz w:val="28"/>
          <w:szCs w:val="28"/>
        </w:rPr>
        <w:t xml:space="preserve">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коррупционных правонарушений», «Что такое злоупотребление полномочиями»,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«Давать взятку опасно!», телефоны горячей линии для приема сообщений от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 по фактам коррупции и различная информация по противодействию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коррупции.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="00EA0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Процедура закупок, заключение контрактов и их дальнейшее осуществление</w:t>
      </w:r>
      <w:r w:rsidR="00EA01F2">
        <w:rPr>
          <w:rFonts w:ascii="Times New Roman" w:hAnsi="Times New Roman" w:cs="Times New Roman"/>
          <w:sz w:val="28"/>
          <w:szCs w:val="28"/>
        </w:rPr>
        <w:t xml:space="preserve">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в соответствии с федеральным законом от 05.04.2013 № 44-ФЗ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контрактной системе в сфере закупок товаров, работ, услуг для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государственных и муниципальных нужд».</w:t>
      </w:r>
      <w:r w:rsidRPr="00445943">
        <w:rPr>
          <w:rFonts w:ascii="Times New Roman" w:hAnsi="Times New Roman" w:cs="Times New Roman"/>
          <w:sz w:val="28"/>
          <w:szCs w:val="28"/>
        </w:rPr>
        <w:br/>
      </w:r>
      <w:r w:rsidR="00EA0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 об исполнении бюджета поселения размещается на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Бородиновского</w:t>
      </w:r>
      <w:r w:rsidRPr="004459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поселения.</w:t>
      </w:r>
      <w:r w:rsidRPr="00445943">
        <w:rPr>
          <w:rFonts w:ascii="Times New Roman" w:hAnsi="Times New Roman" w:cs="Times New Roman"/>
          <w:sz w:val="28"/>
          <w:szCs w:val="28"/>
        </w:rPr>
        <w:br/>
      </w:r>
    </w:p>
    <w:sectPr w:rsidR="007B5AE5" w:rsidRPr="00445943" w:rsidSect="0025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45943"/>
    <w:rsid w:val="000127BD"/>
    <w:rsid w:val="00252AA3"/>
    <w:rsid w:val="00445943"/>
    <w:rsid w:val="007B5AE5"/>
    <w:rsid w:val="00EA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9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2021-03-17T05:13:00Z</cp:lastPrinted>
  <dcterms:created xsi:type="dcterms:W3CDTF">2021-03-17T04:02:00Z</dcterms:created>
  <dcterms:modified xsi:type="dcterms:W3CDTF">2021-03-17T05:14:00Z</dcterms:modified>
</cp:coreProperties>
</file>