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33" w:rsidRPr="00C31E76" w:rsidRDefault="00B94B33" w:rsidP="00B94B33">
      <w:pPr>
        <w:spacing w:after="182" w:line="189" w:lineRule="atLeast"/>
        <w:jc w:val="center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ПАМЯТКА РАБОТНИКУ</w:t>
      </w:r>
    </w:p>
    <w:p w:rsidR="00B94B33" w:rsidRPr="00C31E76" w:rsidRDefault="00B94B33" w:rsidP="00B94B33">
      <w:pPr>
        <w:spacing w:after="182" w:line="189" w:lineRule="atLeast"/>
        <w:jc w:val="center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по вопросам оформления трудовых отношений</w:t>
      </w:r>
      <w:r w:rsidRPr="00C31E76">
        <w:rPr>
          <w:rFonts w:ascii="Times New Roman" w:eastAsia="Times New Roman" w:hAnsi="Times New Roman" w:cs="Times New Roman"/>
          <w:b/>
          <w:bCs/>
          <w:color w:val="304855"/>
          <w:sz w:val="28"/>
        </w:rPr>
        <w:t> </w:t>
      </w:r>
    </w:p>
    <w:p w:rsidR="00B94B33" w:rsidRPr="00C31E76" w:rsidRDefault="00B94B33" w:rsidP="00B94B33">
      <w:pPr>
        <w:spacing w:after="182" w:line="189" w:lineRule="atLeast"/>
        <w:jc w:val="center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и выплаты заработной платы</w:t>
      </w:r>
    </w:p>
    <w:p w:rsidR="00B94B33" w:rsidRPr="00C31E76" w:rsidRDefault="00B94B33" w:rsidP="00B94B33">
      <w:pPr>
        <w:spacing w:after="182" w:line="189" w:lineRule="atLeast"/>
        <w:ind w:firstLine="567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</w:p>
    <w:p w:rsidR="00B94B33" w:rsidRPr="00C31E76" w:rsidRDefault="00B94B33" w:rsidP="00B94B33">
      <w:pPr>
        <w:spacing w:after="182" w:line="189" w:lineRule="atLeast"/>
        <w:ind w:firstLine="567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b/>
          <w:bCs/>
          <w:color w:val="304855"/>
          <w:sz w:val="28"/>
          <w:szCs w:val="28"/>
        </w:rPr>
        <w:t>В соответствии со</w:t>
      </w:r>
      <w:r w:rsidRPr="00C31E76">
        <w:rPr>
          <w:rFonts w:ascii="Times New Roman" w:eastAsia="Times New Roman" w:hAnsi="Times New Roman" w:cs="Times New Roman"/>
          <w:b/>
          <w:bCs/>
          <w:color w:val="304855"/>
          <w:sz w:val="28"/>
        </w:rPr>
        <w:t> </w:t>
      </w: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статьей 21 Трудового кодекса РФ работник имеет право </w:t>
      </w:r>
      <w:proofErr w:type="gramStart"/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на</w:t>
      </w:r>
      <w:proofErr w:type="gramEnd"/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:</w:t>
      </w:r>
    </w:p>
    <w:p w:rsidR="00B94B33" w:rsidRPr="00C31E76" w:rsidRDefault="00B94B33" w:rsidP="00B94B33">
      <w:pPr>
        <w:spacing w:after="182" w:line="189" w:lineRule="atLeast"/>
        <w:ind w:firstLine="540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заключение, изменение и расторжение трудового договора в порядке и на условиях, которые установлены Трудовым кодексом, иными федеральными законами;</w:t>
      </w:r>
    </w:p>
    <w:p w:rsidR="00B94B33" w:rsidRPr="00C31E76" w:rsidRDefault="00B94B33" w:rsidP="00B94B33">
      <w:pPr>
        <w:spacing w:after="182" w:line="189" w:lineRule="atLeast"/>
        <w:ind w:firstLine="540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предоставление работы, обусловленной трудовым договором;</w:t>
      </w:r>
    </w:p>
    <w:p w:rsidR="00B94B33" w:rsidRPr="00C31E76" w:rsidRDefault="00B94B33" w:rsidP="00B94B33">
      <w:pPr>
        <w:spacing w:after="182" w:line="189" w:lineRule="atLeast"/>
        <w:ind w:firstLine="540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B94B33" w:rsidRPr="00C31E76" w:rsidRDefault="00B94B33" w:rsidP="00B94B33">
      <w:pPr>
        <w:spacing w:after="182" w:line="189" w:lineRule="atLeast"/>
        <w:ind w:firstLine="540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своевременную и в полном объеме выплату заработной платы в соответствии с квалификацией, сложностью труда, количеством и качеством выполненной работы;</w:t>
      </w:r>
    </w:p>
    <w:p w:rsidR="00B94B33" w:rsidRPr="00C31E76" w:rsidRDefault="00B94B33" w:rsidP="00B94B33">
      <w:pPr>
        <w:spacing w:after="182" w:line="189" w:lineRule="atLeast"/>
        <w:ind w:firstLine="540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B94B33" w:rsidRPr="00C31E76" w:rsidRDefault="00B94B33" w:rsidP="00B94B33">
      <w:pPr>
        <w:spacing w:after="182" w:line="189" w:lineRule="atLeast"/>
        <w:ind w:firstLine="540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труда;</w:t>
      </w:r>
    </w:p>
    <w:p w:rsidR="00B94B33" w:rsidRPr="00C31E76" w:rsidRDefault="00B94B33" w:rsidP="00B94B33">
      <w:pPr>
        <w:spacing w:after="182" w:line="189" w:lineRule="atLeast"/>
        <w:ind w:firstLine="540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законами;</w:t>
      </w:r>
    </w:p>
    <w:p w:rsidR="00B94B33" w:rsidRPr="00C31E76" w:rsidRDefault="00B94B33" w:rsidP="00B94B33">
      <w:pPr>
        <w:spacing w:after="182" w:line="189" w:lineRule="atLeast"/>
        <w:ind w:firstLine="540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B94B33" w:rsidRPr="00C31E76" w:rsidRDefault="00B94B33" w:rsidP="00B94B33">
      <w:pPr>
        <w:spacing w:after="182" w:line="189" w:lineRule="atLeast"/>
        <w:ind w:firstLine="540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защиту трудовых прав, свобод и законных интересов всеми не запрещенными законом способами;</w:t>
      </w:r>
    </w:p>
    <w:p w:rsidR="00B94B33" w:rsidRPr="00C31E76" w:rsidRDefault="00B94B33" w:rsidP="00B94B33">
      <w:pPr>
        <w:spacing w:after="182" w:line="189" w:lineRule="atLeast"/>
        <w:ind w:firstLine="540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возмещение вреда, причиненного в связи с исполнением трудовых обязанностей, и компенсацию морального вреда в порядке, установленном Трудовым кодексом, иными федеральными законами;</w:t>
      </w:r>
    </w:p>
    <w:p w:rsidR="00B94B33" w:rsidRPr="00C31E76" w:rsidRDefault="00B94B33" w:rsidP="00B94B33">
      <w:pPr>
        <w:spacing w:after="182" w:line="189" w:lineRule="atLeast"/>
        <w:ind w:firstLine="540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lastRenderedPageBreak/>
        <w:t>обязательное социальное страхование в случаях, предусмотренных федеральными законами.</w:t>
      </w:r>
    </w:p>
    <w:p w:rsidR="00B94B33" w:rsidRPr="00C31E76" w:rsidRDefault="00B94B33" w:rsidP="00B94B33">
      <w:pPr>
        <w:spacing w:after="182" w:line="189" w:lineRule="atLeast"/>
        <w:ind w:firstLine="567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На основании части 3 статьи 68 Трудового кодекса РФ, перед приемом на работу работодатель обязан ознакомить работника с действующими локальными нормативными актами - правилами внутреннего трудового распорядка, положением об оплате труда и премировании, графиком отпусков и т.д.</w:t>
      </w:r>
      <w:r w:rsidRPr="00C31E76">
        <w:rPr>
          <w:rFonts w:ascii="Times New Roman" w:eastAsia="Times New Roman" w:hAnsi="Times New Roman" w:cs="Times New Roman"/>
          <w:color w:val="304855"/>
          <w:sz w:val="28"/>
        </w:rPr>
        <w:t> </w:t>
      </w:r>
    </w:p>
    <w:p w:rsidR="00B94B33" w:rsidRPr="00C31E76" w:rsidRDefault="00B94B33" w:rsidP="00B94B33">
      <w:pPr>
        <w:spacing w:after="182" w:line="189" w:lineRule="atLeast"/>
        <w:ind w:firstLine="567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На основании части 1 статьи 67 Трудового кодекса РФ работодатель обязан оформить в двух экземплярах трудовой договор, один из которых выдается на руки под роспись на экземпляре того трудового договора, который остается у работодателя.</w:t>
      </w:r>
    </w:p>
    <w:p w:rsidR="00B94B33" w:rsidRPr="00C31E76" w:rsidRDefault="00B94B33" w:rsidP="00B94B33">
      <w:pPr>
        <w:spacing w:after="182" w:line="189" w:lineRule="atLeast"/>
        <w:ind w:firstLine="567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proofErr w:type="gramStart"/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Содержание трудового договора должно в полном объеме соответствовать статье 57 Трудового кодекса РФ и содержать обязательные условия  (место работы, трудовую функцию, дату начала работы, вид трудового договора – срочный или бессрочный, условия оплаты труда – размер тарифной ставки или оклада, все доплаты и надбавки, поощрительные выплаты, режим работы, время отдыха – время обеденного перерыва, отпуск основной и дополнительные, компенсации за тяжелую работу и</w:t>
      </w:r>
      <w:proofErr w:type="gramEnd"/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работу с вредными и (или) опасными условиями труда, условие об обязательном социальном страховании).</w:t>
      </w:r>
    </w:p>
    <w:p w:rsidR="00B94B33" w:rsidRPr="00C31E76" w:rsidRDefault="00B94B33" w:rsidP="00B94B33">
      <w:pPr>
        <w:spacing w:after="182" w:line="189" w:lineRule="atLeast"/>
        <w:ind w:firstLine="567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Прием на работу оформляется приказом работодателя, изданным на основании заключенного трудового договора, объявляется работнику под роспись в трехдневный срок со дня фактического начала работы, содержание приказа работодателя должно соответствовать условиям заключенного трудового договора, по требованию работодатель обязан выдать надлежаще заверенную копию приказа о приеме на работу.</w:t>
      </w:r>
      <w:r w:rsidRPr="00C31E76">
        <w:rPr>
          <w:rFonts w:ascii="Times New Roman" w:eastAsia="Times New Roman" w:hAnsi="Times New Roman" w:cs="Times New Roman"/>
          <w:color w:val="304855"/>
          <w:sz w:val="28"/>
        </w:rPr>
        <w:t> </w:t>
      </w:r>
    </w:p>
    <w:p w:rsidR="00B94B33" w:rsidRPr="00C31E76" w:rsidRDefault="00B94B33" w:rsidP="00B94B33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Заработная плата выплачивается не реже чем каждые полмесяца в день, установленный правилами внутреннего трудового распорядка, коллективным договором, трудовым договором. При совпадении дня выплаты с выходным или нерабочим праздничным днем выплата заработной платы производится накануне этого дня (ст. 136 ТК РФ). Месячная заработная плата работника, полностью отработавшего за этот период норму рабочего времени и выполнившего нормы труда, не может быть ниже минимального </w:t>
      </w:r>
      <w:proofErr w:type="gramStart"/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размера оплаты труда</w:t>
      </w:r>
      <w:proofErr w:type="gramEnd"/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(ст. 133 ТК РФ).</w:t>
      </w:r>
    </w:p>
    <w:p w:rsidR="00B94B33" w:rsidRPr="00C31E76" w:rsidRDefault="00B94B33" w:rsidP="00B94B33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В целях информирования муниципальных органов власти о работодателях, нарушающих нормы трудового законодательства, можно обращаться:</w:t>
      </w:r>
      <w:r w:rsidRPr="00C31E76">
        <w:rPr>
          <w:rFonts w:ascii="Times New Roman" w:eastAsia="Times New Roman" w:hAnsi="Times New Roman" w:cs="Times New Roman"/>
          <w:color w:val="304855"/>
          <w:sz w:val="28"/>
        </w:rPr>
        <w:t> </w:t>
      </w:r>
    </w:p>
    <w:p w:rsidR="00B94B33" w:rsidRPr="00C31E76" w:rsidRDefault="00B94B33" w:rsidP="00B94B33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по телефону «горячей линии»:</w:t>
      </w:r>
    </w:p>
    <w:p w:rsidR="00B94B33" w:rsidRPr="00C31E76" w:rsidRDefault="00051C8B" w:rsidP="00B94B33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-Администрация </w:t>
      </w:r>
      <w:proofErr w:type="spellStart"/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Варненского</w:t>
      </w:r>
      <w:proofErr w:type="spellEnd"/>
      <w:r w:rsidR="00B94B33"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 xml:space="preserve"> мун</w:t>
      </w: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иципального района: тел.8-(35142)2-24-83</w:t>
      </w:r>
      <w:r w:rsidR="00B94B33"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;</w:t>
      </w:r>
    </w:p>
    <w:p w:rsidR="00B94B33" w:rsidRPr="00C31E76" w:rsidRDefault="00B94B33" w:rsidP="00B94B33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lastRenderedPageBreak/>
        <w:t>по электронному адресу «почты доверия»:</w:t>
      </w:r>
      <w:r w:rsidR="00051C8B" w:rsidRPr="00C31E76">
        <w:rPr>
          <w:rFonts w:ascii="Times New Roman" w:eastAsia="Times New Roman" w:hAnsi="Times New Roman" w:cs="Times New Roman"/>
          <w:color w:val="304855"/>
          <w:sz w:val="28"/>
          <w:szCs w:val="28"/>
          <w:lang w:val="en-US"/>
        </w:rPr>
        <w:t>varcomek</w:t>
      </w:r>
      <w:r w:rsidR="00051C8B"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@</w:t>
      </w:r>
      <w:r w:rsidR="00051C8B" w:rsidRPr="00C31E76">
        <w:rPr>
          <w:rFonts w:ascii="Times New Roman" w:eastAsia="Times New Roman" w:hAnsi="Times New Roman" w:cs="Times New Roman"/>
          <w:color w:val="304855"/>
          <w:sz w:val="28"/>
          <w:szCs w:val="28"/>
          <w:lang w:val="en-US"/>
        </w:rPr>
        <w:t>mail</w:t>
      </w:r>
      <w:r w:rsidR="00051C8B"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.</w:t>
      </w:r>
      <w:r w:rsidR="00051C8B" w:rsidRPr="00C31E76">
        <w:rPr>
          <w:rFonts w:ascii="Times New Roman" w:eastAsia="Times New Roman" w:hAnsi="Times New Roman" w:cs="Times New Roman"/>
          <w:color w:val="304855"/>
          <w:sz w:val="28"/>
          <w:szCs w:val="28"/>
          <w:lang w:val="en-US"/>
        </w:rPr>
        <w:t>ru</w:t>
      </w:r>
      <w:r w:rsidR="00051C8B" w:rsidRPr="00C31E76">
        <w:rPr>
          <w:rFonts w:ascii="Times New Roman" w:eastAsia="Times New Roman" w:hAnsi="Times New Roman" w:cs="Times New Roman"/>
          <w:color w:val="304855"/>
          <w:sz w:val="15"/>
          <w:szCs w:val="15"/>
        </w:rPr>
        <w:t xml:space="preserve"> </w:t>
      </w:r>
    </w:p>
    <w:p w:rsidR="00B94B33" w:rsidRPr="00C31E76" w:rsidRDefault="00B94B33" w:rsidP="00B94B33">
      <w:pPr>
        <w:spacing w:after="182" w:line="189" w:lineRule="atLeast"/>
        <w:ind w:firstLine="708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 </w:t>
      </w:r>
    </w:p>
    <w:p w:rsidR="00B94B33" w:rsidRPr="00C31E76" w:rsidRDefault="00B94B33" w:rsidP="00B94B33">
      <w:pPr>
        <w:spacing w:after="182" w:line="189" w:lineRule="atLeast"/>
        <w:ind w:firstLine="709"/>
        <w:jc w:val="both"/>
        <w:rPr>
          <w:rFonts w:ascii="Times New Roman" w:eastAsia="Times New Roman" w:hAnsi="Times New Roman" w:cs="Times New Roman"/>
          <w:color w:val="304855"/>
          <w:sz w:val="15"/>
          <w:szCs w:val="15"/>
        </w:rPr>
      </w:pPr>
      <w:r w:rsidRPr="00C31E76">
        <w:rPr>
          <w:rFonts w:ascii="Times New Roman" w:eastAsia="Times New Roman" w:hAnsi="Times New Roman" w:cs="Times New Roman"/>
          <w:color w:val="304855"/>
          <w:sz w:val="28"/>
          <w:szCs w:val="28"/>
        </w:rPr>
        <w:t>Официальное оформление трудовых отношений - право каждого работника.</w:t>
      </w:r>
    </w:p>
    <w:p w:rsidR="008D7922" w:rsidRPr="00C31E76" w:rsidRDefault="008D7922">
      <w:pPr>
        <w:rPr>
          <w:rFonts w:ascii="Times New Roman" w:hAnsi="Times New Roman" w:cs="Times New Roman"/>
        </w:rPr>
      </w:pPr>
    </w:p>
    <w:sectPr w:rsidR="008D7922" w:rsidRPr="00C31E76" w:rsidSect="00BD5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B94B33"/>
    <w:rsid w:val="00051C8B"/>
    <w:rsid w:val="00202956"/>
    <w:rsid w:val="008D7922"/>
    <w:rsid w:val="00B94B33"/>
    <w:rsid w:val="00BD50EB"/>
    <w:rsid w:val="00C3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4B33"/>
  </w:style>
  <w:style w:type="character" w:styleId="a3">
    <w:name w:val="Hyperlink"/>
    <w:basedOn w:val="a0"/>
    <w:uiPriority w:val="99"/>
    <w:semiHidden/>
    <w:unhideWhenUsed/>
    <w:rsid w:val="00B94B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3522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Kabaeva</dc:creator>
  <cp:keywords/>
  <dc:description/>
  <cp:lastModifiedBy>Kabaeva</cp:lastModifiedBy>
  <cp:revision>7</cp:revision>
  <cp:lastPrinted>2016-11-01T04:37:00Z</cp:lastPrinted>
  <dcterms:created xsi:type="dcterms:W3CDTF">2016-10-31T09:58:00Z</dcterms:created>
  <dcterms:modified xsi:type="dcterms:W3CDTF">2016-11-01T04:37:00Z</dcterms:modified>
</cp:coreProperties>
</file>