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pPr w:bottomFromText="0" w:horzAnchor="margin" w:leftFromText="180" w:rightFromText="180" w:tblpX="0" w:tblpY="2" w:topFromText="0" w:vertAnchor="text"/>
        <w:tblW w:w="1522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228"/>
      </w:tblGrid>
      <w:tr>
        <w:trPr>
          <w:trHeight w:val="361" w:hRule="atLeast"/>
        </w:trPr>
        <w:tc>
          <w:tcPr>
            <w:tcW w:w="15228" w:type="dxa"/>
            <w:tcBorders/>
          </w:tcPr>
          <w:p>
            <w:pPr>
              <w:pStyle w:val="Normal"/>
              <w:widowControl w:val="false"/>
              <w:ind w:firstLine="612"/>
              <w:jc w:val="center"/>
              <w:rPr>
                <w:szCs w:val="28"/>
              </w:rPr>
            </w:pPr>
            <w:r>
              <w:rPr>
                <w:szCs w:val="28"/>
              </w:rPr>
            </w:r>
          </w:p>
        </w:tc>
      </w:tr>
      <w:tr>
        <w:trPr>
          <w:trHeight w:val="1679" w:hRule="atLeast"/>
        </w:trPr>
        <w:tc>
          <w:tcPr>
            <w:tcW w:w="15228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1102" w:leader="none"/>
              </w:tabs>
              <w:ind w:left="8640" w:hanging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    </w:t>
            </w:r>
            <w:r>
              <w:rPr>
                <w:szCs w:val="28"/>
              </w:rPr>
              <w:t>Приложение № 1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102" w:leader="none"/>
              </w:tabs>
              <w:ind w:left="8640" w:hanging="0"/>
              <w:jc w:val="center"/>
              <w:rPr>
                <w:szCs w:val="28"/>
              </w:rPr>
            </w:pPr>
            <w:r>
              <w:rPr>
                <w:szCs w:val="28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1102" w:leader="none"/>
              </w:tabs>
              <w:ind w:left="8640" w:hanging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             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Утверждено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102" w:leader="none"/>
              </w:tabs>
              <w:ind w:left="8640" w:right="-108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постановлением администрации Варненского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102" w:leader="none"/>
              </w:tabs>
              <w:ind w:right="-108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</w:t>
            </w:r>
            <w:r>
              <w:rPr>
                <w:sz w:val="24"/>
                <w:szCs w:val="24"/>
              </w:rPr>
              <w:t>муниципального района Челябинской области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102" w:leader="none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29 марта 2024г.  № </w:t>
            </w:r>
            <w:r>
              <w:rPr>
                <w:sz w:val="24"/>
                <w:szCs w:val="24"/>
                <w:u w:val="single"/>
              </w:rPr>
              <w:t>167</w:t>
            </w:r>
          </w:p>
        </w:tc>
      </w:tr>
    </w:tbl>
    <w:p>
      <w:pPr>
        <w:pStyle w:val="Style19"/>
        <w:rPr/>
      </w:pPr>
      <w:r>
        <w:rPr/>
        <w:t xml:space="preserve">П  Л  А  Н 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 xml:space="preserve">мероприятий по обеспечению безопасности людей, охрана их жизни и здоровья на водных объектах 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 xml:space="preserve">                                                      </w:t>
      </w:r>
      <w:r>
        <w:rPr>
          <w:b/>
          <w:bCs/>
        </w:rPr>
        <w:t>Варненского муниципального района на 2024 год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tbl>
      <w:tblPr>
        <w:tblW w:w="1503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4"/>
        <w:gridCol w:w="9675"/>
        <w:gridCol w:w="2041"/>
        <w:gridCol w:w="2789"/>
      </w:tblGrid>
      <w:tr>
        <w:trPr/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№ </w:t>
            </w:r>
            <w:r>
              <w:rPr>
                <w:b/>
                <w:bCs/>
                <w:sz w:val="24"/>
              </w:rPr>
              <w:t>пп</w:t>
            </w:r>
          </w:p>
        </w:tc>
        <w:tc>
          <w:tcPr>
            <w:tcW w:w="9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Мероприятия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Сроки проведения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Ответственные исполнители</w:t>
            </w:r>
          </w:p>
        </w:tc>
      </w:tr>
      <w:tr>
        <w:trPr>
          <w:cantSplit w:val="true"/>
        </w:trPr>
        <w:tc>
          <w:tcPr>
            <w:tcW w:w="150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jc w:val="center"/>
              <w:rPr>
                <w:b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Весенне-летний период</w:t>
            </w:r>
          </w:p>
          <w:p>
            <w:pPr>
              <w:pStyle w:val="Normal"/>
              <w:widowControl w:val="false"/>
              <w:ind w:left="720" w:hanging="0"/>
              <w:rPr>
                <w:b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</w:r>
          </w:p>
        </w:tc>
      </w:tr>
      <w:tr>
        <w:trPr/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</w:t>
            </w:r>
          </w:p>
        </w:tc>
        <w:tc>
          <w:tcPr>
            <w:tcW w:w="9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3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4</w:t>
            </w:r>
          </w:p>
        </w:tc>
      </w:tr>
      <w:tr>
        <w:trPr/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</w:rPr>
            </w:pPr>
            <w:r>
              <w:rPr>
                <w:sz w:val="24"/>
              </w:rPr>
              <w:t>Разработать и утвердить планы мероприятий по  обеспечению безопасности людей  на водных объектах, охране их жизни и здоровья на территориях сельских поселений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до 1марта 2024 г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Отдел по делам ГО и ЧС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Главы сельских поселений.</w:t>
            </w:r>
          </w:p>
        </w:tc>
      </w:tr>
      <w:tr>
        <w:trPr/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</w:rPr>
            </w:pPr>
            <w:r>
              <w:rPr>
                <w:sz w:val="24"/>
              </w:rPr>
              <w:t>Определить места, опасные для купания и запретить купание людей в необорудованных для этой цели местах. Выставить в этих местах информационные знаки безопасности, проинформировать население.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до 15 мая 2021 г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Главы сельских поселений</w:t>
            </w:r>
          </w:p>
        </w:tc>
      </w:tr>
      <w:tr>
        <w:trPr>
          <w:trHeight w:val="960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</w:rPr>
            </w:pPr>
            <w:r>
              <w:rPr>
                <w:sz w:val="24"/>
              </w:rPr>
              <w:t>Своевременно  оповещать  население и водопользователей через средства массовой информации о состоянии водных объектов о состоянии водных объектов, об ограничениях   и запрещениях использования водоёмов.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купальный сезон 2021 г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Главы сельских поселений</w:t>
            </w:r>
          </w:p>
        </w:tc>
      </w:tr>
      <w:tr>
        <w:trPr/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9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</w:rPr>
            </w:pPr>
            <w:r>
              <w:rPr>
                <w:sz w:val="24"/>
              </w:rPr>
              <w:t>Организовать патрулирование и рейды на водоемах Варненского района с участием представителей органов внутренних дел, инспекции рыбоохраны, природоохранных органов, средств массовой информации и других заинтересованных ведомств и организаций с целью укрепления правопорядка на водоемах в местах массового отдыха и купания, обеспечения безопасности людей, охраны окружающей природной среды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июнь-сентябрь 2021 г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Совместно с органами местного самоуправления, органами внутренних дел, природоохранными органами, инспекцией рыбоохраны, средствами массовой информации</w:t>
            </w:r>
          </w:p>
        </w:tc>
      </w:tr>
      <w:tr>
        <w:trPr/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9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</w:rPr>
            </w:pPr>
            <w:r>
              <w:rPr>
                <w:sz w:val="24"/>
              </w:rPr>
              <w:t>Обеспечить безопасность участников и зрителей при проведении соревнований, праздников и других массовых мероприятий на воде.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Организаторы праздников и соревнований</w:t>
            </w:r>
          </w:p>
        </w:tc>
      </w:tr>
      <w:tr>
        <w:trPr/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9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</w:rPr>
            </w:pPr>
            <w:r>
              <w:rPr>
                <w:sz w:val="24"/>
              </w:rPr>
              <w:t>Проводить систематических анализ гибели и травм людей на воде, выработать  совместные меры по улучшению профилактической работы среди населения.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ежеквартально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КЧС и ОПБ, Главы сельских поселений , отдел по делам ГО и ЧС, ОМВД</w:t>
            </w:r>
          </w:p>
        </w:tc>
      </w:tr>
      <w:tr>
        <w:trPr/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9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</w:rPr>
            </w:pPr>
            <w:r>
              <w:rPr>
                <w:sz w:val="24"/>
              </w:rPr>
              <w:t>Организовать показ кинофильмов (видеофильмов) по обеспечению безопасности людей на воде по телевидению, в общеобразовательных учебных и детских учреждениях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в течении сезона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Управление образования</w:t>
            </w:r>
          </w:p>
        </w:tc>
      </w:tr>
      <w:tr>
        <w:trPr/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9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Провести месячник безопасности на водных объектах.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июнь-июль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Главы сельских поселений, Управление образования</w:t>
            </w:r>
          </w:p>
        </w:tc>
      </w:tr>
      <w:tr>
        <w:trPr>
          <w:cantSplit w:val="true"/>
        </w:trPr>
        <w:tc>
          <w:tcPr>
            <w:tcW w:w="150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widowControl w:val="false"/>
              <w:rPr/>
            </w:pPr>
            <w:r>
              <w:rPr/>
            </w:r>
          </w:p>
          <w:p>
            <w:pPr>
              <w:pStyle w:val="1"/>
              <w:widowControl w:val="false"/>
              <w:rPr/>
            </w:pPr>
            <w:r>
              <w:rPr/>
              <w:t>П. Осенне-зимний период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</w:rPr>
            </w:pPr>
            <w:r>
              <w:rPr>
                <w:sz w:val="24"/>
              </w:rPr>
              <w:t>Места массовых занятий спортом и проведения праздничных и спортивных мероприятий на льду, и оповестить население через средства  массовой информации об этих местах.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ноябрь  -  март 2023 - 2024 гг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Органы местного самоуправления, общества рыбаков и любителей, инспекции рыбоохраны</w:t>
            </w:r>
          </w:p>
        </w:tc>
      </w:tr>
      <w:tr>
        <w:trPr>
          <w:trHeight w:val="1728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</w:rPr>
            </w:pPr>
            <w:r>
              <w:rPr>
                <w:sz w:val="24"/>
              </w:rPr>
              <w:t>Массовых занятий спортом на льду. Установить контроль за толщиной льда, своевременно корректировать возможность выхода населения на лёд. Систематически оповещать население через средства массовой информации о ледовой обстановке на водоёмах.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Ноябрь 2023 г – апрель 2024 г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Органы местного самоуправления, водопользователи, спортивные организации, общества рыбаков-любителей</w:t>
            </w:r>
          </w:p>
        </w:tc>
      </w:tr>
      <w:tr>
        <w:trPr>
          <w:trHeight w:val="687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9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</w:rPr>
            </w:pPr>
            <w:r>
              <w:rPr>
                <w:sz w:val="24"/>
              </w:rPr>
              <w:t>Определить и оборудовать в соответствии с установленными требованиями места ледовых автогужевых и пеших переправ, назначить ответственных за их содержание и эксплуатацию, развернуть на них ведомственные спасательные посты, произвести техническое освидетельствование переправ органами ГИМС.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до 1 декабря 2024 г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Главы сельских поселений, ГИБДД</w:t>
            </w:r>
          </w:p>
        </w:tc>
      </w:tr>
      <w:tr>
        <w:trPr>
          <w:trHeight w:val="687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9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</w:rPr>
            </w:pPr>
            <w:r>
              <w:rPr>
                <w:sz w:val="24"/>
              </w:rPr>
              <w:t>Организовать движение по ледовым переправам в соответствии с установленными требованиями безопасной эксплуатации переправ.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Ноябрь 2023 г – апрель 2024 г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Главы сельских поселений, ГИБДД</w:t>
            </w:r>
          </w:p>
        </w:tc>
      </w:tr>
      <w:tr>
        <w:trPr/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9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Выставить информационные предупреждающие знаки на водоемах в опасных местах выхода (выезда) людей на лед (промоины, проруби, тонкий лед и др.)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Ноябрь 2023 г – апрель 2024 г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Главы сельских поселений, ГИБДД, водопользователи</w:t>
            </w:r>
          </w:p>
        </w:tc>
      </w:tr>
      <w:tr>
        <w:trPr/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9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Организовать разъяснительную работу с населением по мерам безопасности и предупреждению несчастных случаев на водных объектах в зимний период с использованием средств массовой информации, проведением в школах и других образовательных учреждениях профилактических бесед и занятий по правилам безопасного поведения детей на льду.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Ноябрь 2023 г – апрель 2024 г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Органы местного самоуправления, отдел по делам ГО и ЧС, управление образования, ГИБДД</w:t>
            </w:r>
          </w:p>
        </w:tc>
      </w:tr>
      <w:tr>
        <w:trPr>
          <w:cantSplit w:val="true"/>
        </w:trPr>
        <w:tc>
          <w:tcPr>
            <w:tcW w:w="150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widowControl w:val="false"/>
              <w:rPr/>
            </w:pPr>
            <w:r>
              <w:rPr/>
            </w:r>
          </w:p>
          <w:p>
            <w:pPr>
              <w:pStyle w:val="1"/>
              <w:widowControl w:val="false"/>
              <w:rPr/>
            </w:pPr>
            <w:r>
              <w:rPr/>
              <w:t>Ш. Организационные мероприятия по предупреждению чрезвычайных  ситуаций на водоемах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Информирование населения через средства массовой информации об экологическом состоянии водоемов, групповой гибели людей на воде и причинах, их вызвавших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Отдел Экологии Администрации района, отдел по делам Г О и ЧС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Редакция газеты «Советское село»</w:t>
            </w:r>
          </w:p>
        </w:tc>
      </w:tr>
      <w:tr>
        <w:trPr>
          <w:cantSplit w:val="true"/>
        </w:trPr>
        <w:tc>
          <w:tcPr>
            <w:tcW w:w="150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</w:t>
            </w:r>
            <w:r>
              <w:rPr>
                <w:b/>
                <w:bCs/>
                <w:sz w:val="24"/>
                <w:lang w:val="en-US"/>
              </w:rPr>
              <w:t>V</w:t>
            </w:r>
            <w:r>
              <w:rPr>
                <w:b/>
                <w:bCs/>
                <w:sz w:val="24"/>
              </w:rPr>
              <w:t>. Основные задачи по предупреждению чрезвычайных ситуаций на водоемах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</w:r>
          </w:p>
        </w:tc>
      </w:tr>
      <w:tr>
        <w:trPr/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Организация системы оповещения о возникновении чрезвычайных ситуаций на водоемах и доведение сигналов до поисково (аварийно)-спасательных формирований и служб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Отдел по делам ГО и ЧС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Ответственные за места массового купания людей</w:t>
            </w:r>
          </w:p>
        </w:tc>
      </w:tr>
      <w:tr>
        <w:trPr>
          <w:trHeight w:val="874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Повышение требовательности к техническому состоянию потенциально опасных водных объектов и сооружений, усиление надзора за выполнением владельцами и водопользователями требований экологических инструкций и правил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-«-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Главы сельских поселений</w:t>
            </w:r>
          </w:p>
        </w:tc>
      </w:tr>
      <w:tr>
        <w:trPr/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9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Доведение через средства массовой информации (радио,   печать, технические средства пропаганды и агитации на пляжах и школах) до населения правил безопасного поведения на воде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</w:rPr>
            </w:pPr>
            <w:r>
              <w:rPr>
                <w:sz w:val="24"/>
              </w:rPr>
              <w:t>-«-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Отдел по делам ГО и ЧС</w:t>
            </w:r>
          </w:p>
        </w:tc>
      </w:tr>
    </w:tbl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</w:t>
      </w:r>
    </w:p>
    <w:p>
      <w:pPr>
        <w:pStyle w:val="Normal"/>
        <w:ind w:right="302" w:hanging="0"/>
        <w:rPr>
          <w:sz w:val="24"/>
        </w:rPr>
      </w:pPr>
      <w:r>
        <w:rPr>
          <w:sz w:val="24"/>
        </w:rPr>
        <w:t xml:space="preserve">Начальник отдела по делам ГО и ЧС </w:t>
      </w:r>
    </w:p>
    <w:p>
      <w:pPr>
        <w:pStyle w:val="Normal"/>
        <w:ind w:right="302" w:hanging="0"/>
        <w:rPr>
          <w:sz w:val="24"/>
        </w:rPr>
      </w:pPr>
      <w:r>
        <w:rPr>
          <w:sz w:val="24"/>
        </w:rPr>
        <w:t>администрации Варненского муниципального района                                                                                      Я. О. Сидосенко</w:t>
      </w:r>
    </w:p>
    <w:sectPr>
      <w:type w:val="nextPage"/>
      <w:pgSz w:orient="landscape" w:w="16838" w:h="11906"/>
      <w:pgMar w:left="1418" w:right="851" w:gutter="0" w:header="0" w:top="284" w:footer="0" w:bottom="284"/>
      <w:pgNumType w:fmt="decimal"/>
      <w:formProt w:val="false"/>
      <w:textDirection w:val="lrTb"/>
      <w:docGrid w:type="default" w:linePitch="28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4352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1">
    <w:name w:val="Heading 1"/>
    <w:basedOn w:val="Normal"/>
    <w:next w:val="Normal"/>
    <w:link w:val="10"/>
    <w:qFormat/>
    <w:rsid w:val="0014352d"/>
    <w:pPr>
      <w:keepNext w:val="true"/>
      <w:jc w:val="center"/>
      <w:outlineLvl w:val="0"/>
    </w:pPr>
    <w:rPr>
      <w:b/>
      <w:bCs/>
      <w:sz w:val="24"/>
    </w:rPr>
  </w:style>
  <w:style w:type="paragraph" w:styleId="5">
    <w:name w:val="Heading 5"/>
    <w:basedOn w:val="Normal"/>
    <w:next w:val="Normal"/>
    <w:link w:val="50"/>
    <w:uiPriority w:val="9"/>
    <w:semiHidden/>
    <w:unhideWhenUsed/>
    <w:qFormat/>
    <w:rsid w:val="003e790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51" w:customStyle="1">
    <w:name w:val="Заголовок 5 Знак"/>
    <w:basedOn w:val="DefaultParagraphFont"/>
    <w:link w:val="5"/>
    <w:uiPriority w:val="9"/>
    <w:semiHidden/>
    <w:qFormat/>
    <w:rsid w:val="003e790d"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Style12" w:customStyle="1">
    <w:name w:val="Текст выноски Знак"/>
    <w:basedOn w:val="DefaultParagraphFont"/>
    <w:link w:val="a4"/>
    <w:uiPriority w:val="99"/>
    <w:semiHidden/>
    <w:qFormat/>
    <w:rsid w:val="0031348b"/>
    <w:rPr>
      <w:rFonts w:ascii="Tahoma" w:hAnsi="Tahoma" w:cs="Tahoma"/>
      <w:sz w:val="16"/>
      <w:szCs w:val="16"/>
    </w:rPr>
  </w:style>
  <w:style w:type="character" w:styleId="11" w:customStyle="1">
    <w:name w:val="Заголовок 1 Знак"/>
    <w:basedOn w:val="DefaultParagraphFont"/>
    <w:link w:val="1"/>
    <w:qFormat/>
    <w:rsid w:val="002d1291"/>
    <w:rPr>
      <w:b/>
      <w:bCs/>
      <w:sz w:val="24"/>
    </w:rPr>
  </w:style>
  <w:style w:type="character" w:styleId="Style13">
    <w:name w:val="Маркеры"/>
    <w:qFormat/>
    <w:rPr>
      <w:rFonts w:ascii="OpenSymbol" w:hAnsi="OpenSymbol" w:eastAsia="OpenSymbol" w:cs="OpenSymbol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19">
    <w:name w:val="Title"/>
    <w:basedOn w:val="Normal"/>
    <w:qFormat/>
    <w:rsid w:val="0014352d"/>
    <w:pPr>
      <w:jc w:val="center"/>
    </w:pPr>
    <w:rPr>
      <w:b/>
      <w:bCs/>
    </w:rPr>
  </w:style>
  <w:style w:type="paragraph" w:styleId="ConsPlusNonformat" w:customStyle="1">
    <w:name w:val="ConsPlusNonformat"/>
    <w:uiPriority w:val="99"/>
    <w:qFormat/>
    <w:rsid w:val="00d05f45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31348b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323ED-B7E4-4ECE-855E-65DC1BD87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Application>LibreOffice/7.2.5.2$Windows_X86_64 LibreOffice_project/499f9727c189e6ef3471021d6132d4c694f357e5</Application>
  <AppVersion>15.0000</AppVersion>
  <Pages>3</Pages>
  <Words>714</Words>
  <Characters>4735</Characters>
  <CharactersWithSpaces>5854</CharactersWithSpaces>
  <Paragraphs>98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2020-10-28T03:52:00Z</dcterms:created>
  <dc:creator>Patient Of Dr.OGen</dc:creator>
  <dc:description/>
  <dc:language>ru-RU</dc:language>
  <cp:lastModifiedBy/>
  <cp:lastPrinted>2024-05-16T12:13:17Z</cp:lastPrinted>
  <dcterms:modified xsi:type="dcterms:W3CDTF">2024-05-16T12:14:40Z</dcterms:modified>
  <cp:revision>8</cp:revision>
  <dc:subject/>
  <dc:title>П  Л  А  Н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