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DE0E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E0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31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31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4B7C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</w:t>
      </w:r>
      <w:r w:rsidR="0019685C">
        <w:rPr>
          <w:rFonts w:ascii="Times New Roman" w:hAnsi="Times New Roman" w:cs="Times New Roman"/>
          <w:sz w:val="24"/>
          <w:szCs w:val="24"/>
        </w:rPr>
        <w:t>; от 03.07.2023года №17</w:t>
      </w:r>
      <w:r w:rsidR="00F3124D">
        <w:rPr>
          <w:rFonts w:ascii="Times New Roman" w:hAnsi="Times New Roman" w:cs="Times New Roman"/>
          <w:sz w:val="24"/>
          <w:szCs w:val="24"/>
        </w:rPr>
        <w:t>; от 29.09.2023года № 31</w:t>
      </w:r>
      <w:r w:rsidR="00DE0EAB">
        <w:rPr>
          <w:rFonts w:ascii="Times New Roman" w:hAnsi="Times New Roman" w:cs="Times New Roman"/>
          <w:sz w:val="24"/>
          <w:szCs w:val="24"/>
        </w:rPr>
        <w:t>; от 12.02.2024г. № 08</w:t>
      </w:r>
      <w:r w:rsidR="00965459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DE0EAB" w:rsidRDefault="00DE0EAB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позицию паспорта муниципальной программы, касающуюся целевых индикаторов и показателей муниципальной программы, изложить в новой редакции: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43"/>
        <w:gridCol w:w="5486"/>
        <w:gridCol w:w="865"/>
        <w:gridCol w:w="865"/>
        <w:gridCol w:w="992"/>
      </w:tblGrid>
      <w:tr w:rsidR="006C3D5C" w:rsidTr="00DE0EAB">
        <w:tc>
          <w:tcPr>
            <w:tcW w:w="1843" w:type="dxa"/>
            <w:vMerge w:val="restart"/>
          </w:tcPr>
          <w:p w:rsidR="00597611" w:rsidRDefault="00597611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611" w:rsidRDefault="00597611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611" w:rsidRDefault="00597611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611" w:rsidRDefault="00597611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611" w:rsidRDefault="00597611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486" w:type="dxa"/>
          </w:tcPr>
          <w:p w:rsidR="006C3D5C" w:rsidRPr="00597611" w:rsidRDefault="006C3D5C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5" w:type="dxa"/>
          </w:tcPr>
          <w:p w:rsidR="006C3D5C" w:rsidRPr="00597611" w:rsidRDefault="006C3D5C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855" w:type="dxa"/>
          </w:tcPr>
          <w:p w:rsidR="006C3D5C" w:rsidRPr="00597611" w:rsidRDefault="006C3D5C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992" w:type="dxa"/>
          </w:tcPr>
          <w:p w:rsidR="006C3D5C" w:rsidRPr="00597611" w:rsidRDefault="006C3D5C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6C3D5C" w:rsidTr="00DE0EAB">
        <w:trPr>
          <w:trHeight w:val="234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датчиков уличного освещения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D5C" w:rsidTr="00DE0EAB">
        <w:trPr>
          <w:trHeight w:val="340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датчиков уличного освещения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D5C" w:rsidTr="00597611">
        <w:trPr>
          <w:trHeight w:val="455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подключение уличных светильников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D5C" w:rsidTr="006C3D5C">
        <w:trPr>
          <w:trHeight w:val="455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P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рейку и подключение магнитных пускателей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C3D5C" w:rsidTr="006C3D5C">
        <w:trPr>
          <w:trHeight w:val="315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уличных светильников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3D5C" w:rsidTr="006C3D5C">
        <w:trPr>
          <w:trHeight w:val="278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уличного освещения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3D5C" w:rsidTr="006C3D5C">
        <w:trPr>
          <w:trHeight w:val="278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Покос травы территорий контейнерных площадок и около контейнерных площадок; территории обелиска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</w:t>
            </w:r>
          </w:p>
        </w:tc>
      </w:tr>
      <w:tr w:rsidR="006C3D5C" w:rsidTr="006C3D5C">
        <w:trPr>
          <w:trHeight w:val="278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контейнеров под ТКО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C3D5C" w:rsidTr="006C3D5C">
        <w:trPr>
          <w:trHeight w:val="278"/>
        </w:trPr>
        <w:tc>
          <w:tcPr>
            <w:tcW w:w="1843" w:type="dxa"/>
            <w:vMerge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6C3D5C" w:rsidRDefault="006C3D5C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информационных табличек для контейнерных площадок (шт.)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C3D5C" w:rsidRDefault="006C3D5C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7611">
        <w:rPr>
          <w:rFonts w:ascii="Times New Roman" w:hAnsi="Times New Roman" w:cs="Times New Roman"/>
          <w:sz w:val="24"/>
          <w:szCs w:val="24"/>
        </w:rPr>
        <w:t>2</w:t>
      </w:r>
      <w:r w:rsidR="00F8395B">
        <w:rPr>
          <w:rFonts w:ascii="Times New Roman" w:hAnsi="Times New Roman" w:cs="Times New Roman"/>
          <w:sz w:val="24"/>
          <w:szCs w:val="24"/>
        </w:rPr>
        <w:t>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EB2402">
              <w:rPr>
                <w:sz w:val="24"/>
                <w:szCs w:val="24"/>
              </w:rPr>
              <w:t>1132,90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EB2402">
              <w:rPr>
                <w:sz w:val="24"/>
                <w:szCs w:val="24"/>
              </w:rPr>
              <w:t>413,01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0E6808">
              <w:rPr>
                <w:sz w:val="24"/>
                <w:szCs w:val="24"/>
              </w:rPr>
              <w:t>396,76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0E6808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0E6808">
              <w:rPr>
                <w:sz w:val="24"/>
                <w:szCs w:val="24"/>
              </w:rPr>
              <w:t>323,13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EB2402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395B">
        <w:rPr>
          <w:rFonts w:ascii="Times New Roman" w:hAnsi="Times New Roman" w:cs="Times New Roman"/>
          <w:sz w:val="24"/>
          <w:szCs w:val="24"/>
        </w:rPr>
        <w:t>) слова "</w:t>
      </w:r>
      <w:r w:rsidR="00F8395B"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F8395B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>
        <w:rPr>
          <w:rFonts w:ascii="Times New Roman" w:hAnsi="Times New Roman"/>
          <w:sz w:val="24"/>
          <w:szCs w:val="24"/>
        </w:rPr>
        <w:t>1196,76</w:t>
      </w:r>
      <w:r w:rsidR="00F8395B">
        <w:rPr>
          <w:rFonts w:ascii="Times New Roman" w:hAnsi="Times New Roman"/>
          <w:sz w:val="24"/>
          <w:szCs w:val="24"/>
        </w:rPr>
        <w:t xml:space="preserve"> тысяч рублей,</w:t>
      </w:r>
    </w:p>
    <w:p w:rsidR="00380F03" w:rsidRDefault="00380F03" w:rsidP="00F8395B">
      <w:pPr>
        <w:spacing w:after="0" w:line="240" w:lineRule="auto"/>
        <w:rPr>
          <w:rFonts w:ascii="Times New Roman" w:hAnsi="Times New Roman"/>
          <w:sz w:val="24"/>
          <w:szCs w:val="24"/>
        </w:rPr>
        <w:sectPr w:rsidR="00380F03" w:rsidSect="00380F03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 w:cs="Times New Roman"/>
          <w:sz w:val="24"/>
          <w:szCs w:val="24"/>
        </w:rPr>
        <w:t>47</w:t>
      </w:r>
      <w:r w:rsidR="00EB2402">
        <w:rPr>
          <w:rFonts w:ascii="Times New Roman" w:hAnsi="Times New Roman" w:cs="Times New Roman"/>
          <w:sz w:val="24"/>
          <w:szCs w:val="24"/>
        </w:rPr>
        <w:t>6</w:t>
      </w:r>
      <w:r w:rsidR="00362BC7">
        <w:rPr>
          <w:rFonts w:ascii="Times New Roman" w:hAnsi="Times New Roman" w:cs="Times New Roman"/>
          <w:sz w:val="24"/>
          <w:szCs w:val="24"/>
        </w:rPr>
        <w:t>,</w:t>
      </w:r>
      <w:r w:rsidR="00EB2402">
        <w:rPr>
          <w:rFonts w:ascii="Times New Roman" w:hAnsi="Times New Roman" w:cs="Times New Roman"/>
          <w:sz w:val="24"/>
          <w:szCs w:val="24"/>
        </w:rPr>
        <w:t>87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B2402">
        <w:rPr>
          <w:rFonts w:ascii="Times New Roman" w:hAnsi="Times New Roman" w:cs="Times New Roman"/>
          <w:sz w:val="24"/>
          <w:szCs w:val="24"/>
        </w:rPr>
        <w:t>396,76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EB2402">
        <w:rPr>
          <w:rFonts w:ascii="Times New Roman" w:hAnsi="Times New Roman" w:cs="Times New Roman"/>
          <w:sz w:val="24"/>
          <w:szCs w:val="24"/>
        </w:rPr>
        <w:t>323,13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62BC7">
        <w:rPr>
          <w:rFonts w:ascii="Times New Roman" w:hAnsi="Times New Roman"/>
          <w:sz w:val="24"/>
          <w:szCs w:val="24"/>
        </w:rPr>
        <w:t>11</w:t>
      </w:r>
      <w:r w:rsidR="00EB2402">
        <w:rPr>
          <w:rFonts w:ascii="Times New Roman" w:hAnsi="Times New Roman"/>
          <w:sz w:val="24"/>
          <w:szCs w:val="24"/>
        </w:rPr>
        <w:t>32</w:t>
      </w:r>
      <w:r w:rsidR="00362BC7">
        <w:rPr>
          <w:rFonts w:ascii="Times New Roman" w:hAnsi="Times New Roman"/>
          <w:sz w:val="24"/>
          <w:szCs w:val="24"/>
        </w:rPr>
        <w:t>,</w:t>
      </w:r>
      <w:r w:rsidR="00EB2402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 w:rsidR="0078390D"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4</w:t>
      </w:r>
      <w:r w:rsidR="00EB2402">
        <w:rPr>
          <w:sz w:val="24"/>
          <w:szCs w:val="24"/>
        </w:rPr>
        <w:t>13,01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396,76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/>
          <w:sz w:val="24"/>
          <w:szCs w:val="24"/>
        </w:rPr>
        <w:t>323,13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EB2402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19685C" w:rsidRDefault="0019685C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F03" w:rsidRDefault="00380F03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80F03" w:rsidSect="00380F03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bookmarkStart w:id="2" w:name="_GoBack"/>
      <w:bookmarkEnd w:id="2"/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362BC7">
        <w:rPr>
          <w:rStyle w:val="ad"/>
          <w:b w:val="0"/>
        </w:rPr>
        <w:t>1</w:t>
      </w:r>
      <w:r w:rsidR="0067380A">
        <w:rPr>
          <w:rStyle w:val="ad"/>
          <w:b w:val="0"/>
        </w:rPr>
        <w:t>9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</w:t>
      </w:r>
      <w:r w:rsidR="00362BC7">
        <w:rPr>
          <w:rStyle w:val="ad"/>
          <w:b w:val="0"/>
        </w:rPr>
        <w:t>2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362BC7">
        <w:rPr>
          <w:rStyle w:val="ad"/>
          <w:b w:val="0"/>
        </w:rPr>
        <w:t>4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67380A">
        <w:rPr>
          <w:rStyle w:val="ad"/>
          <w:b w:val="0"/>
        </w:rPr>
        <w:t>11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DB1B3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1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Освещение населённого пункта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150,11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241,12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136,63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Администрация 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2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57,55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51,90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86,22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3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Pr="00E473C4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205,35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103,74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100,28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4</w:t>
            </w:r>
          </w:p>
        </w:tc>
        <w:tc>
          <w:tcPr>
            <w:tcW w:w="3238" w:type="dxa"/>
          </w:tcPr>
          <w:p w:rsidR="00DB1B3A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0,00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травматизма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3238" w:type="dxa"/>
          </w:tcPr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1236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413,01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396,76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323,13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380F03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4C31"/>
    <w:rsid w:val="000A6DC1"/>
    <w:rsid w:val="000E3EAC"/>
    <w:rsid w:val="000E6808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9685C"/>
    <w:rsid w:val="001A67A6"/>
    <w:rsid w:val="001B75FD"/>
    <w:rsid w:val="001C45B0"/>
    <w:rsid w:val="001D1D7B"/>
    <w:rsid w:val="001D23C5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2BC7"/>
    <w:rsid w:val="00366F3E"/>
    <w:rsid w:val="00377CF8"/>
    <w:rsid w:val="00380F03"/>
    <w:rsid w:val="00382F1C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B7C50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97611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380A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3D5C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60677"/>
    <w:rsid w:val="0078390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65459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36F95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1B3A"/>
    <w:rsid w:val="00DB3F75"/>
    <w:rsid w:val="00DD5823"/>
    <w:rsid w:val="00DE0138"/>
    <w:rsid w:val="00DE0EAB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B2402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124D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DE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4BC4-75AC-4540-B59C-E290987B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278</cp:revision>
  <cp:lastPrinted>2023-07-05T10:52:00Z</cp:lastPrinted>
  <dcterms:created xsi:type="dcterms:W3CDTF">2019-01-22T10:57:00Z</dcterms:created>
  <dcterms:modified xsi:type="dcterms:W3CDTF">2024-03-20T05:15:00Z</dcterms:modified>
</cp:coreProperties>
</file>