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803F" w14:textId="77777777" w:rsidR="003D0D85" w:rsidRDefault="0033612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>проект</w:t>
      </w:r>
    </w:p>
    <w:p w14:paraId="78ADE386" w14:textId="77777777" w:rsidR="003D0D85" w:rsidRDefault="003361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Повестка 4-го заседания Собрания депутатов</w:t>
      </w:r>
    </w:p>
    <w:p w14:paraId="41FE886F" w14:textId="77777777" w:rsidR="003D0D85" w:rsidRDefault="003361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Варненского муниципального округа первого созыва</w:t>
      </w:r>
    </w:p>
    <w:p w14:paraId="5CC4F4CC" w14:textId="77777777" w:rsidR="003D0D85" w:rsidRDefault="003361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15 октября 2025 года</w:t>
      </w:r>
    </w:p>
    <w:p w14:paraId="0AF01439" w14:textId="77777777" w:rsidR="003D0D85" w:rsidRDefault="0033612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с.Варна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15:00</w:t>
      </w:r>
    </w:p>
    <w:p w14:paraId="37448794" w14:textId="77777777" w:rsidR="003D0D85" w:rsidRDefault="003361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B120D6F" w14:textId="30AF5418" w:rsidR="003D0D85" w:rsidRDefault="0033612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1. </w:t>
      </w:r>
      <w:r>
        <w:rPr>
          <w:rFonts w:ascii="Times New Roman" w:hAnsi="Times New Roman" w:cs="Times New Roman"/>
          <w:iCs/>
          <w:sz w:val="28"/>
          <w:szCs w:val="28"/>
        </w:rPr>
        <w:t xml:space="preserve">О внесении изменений и дополнений в бюджет Варненского муниципального района на 2025 год и на плановый период 2026 и 2027 годов (Игнатьева Т.Н., заместитель главы Варненского муниципального района, начальник финансового управления администрации района) </w:t>
      </w:r>
      <w:bookmarkStart w:id="0" w:name="_Hlk114693825"/>
    </w:p>
    <w:p w14:paraId="5E9A3EE7" w14:textId="77777777" w:rsidR="003D0D85" w:rsidRDefault="003D0D8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5E6C0D1E" w14:textId="5139F429" w:rsidR="003D0D85" w:rsidRDefault="0033612A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продлении срока действия Решения Собрания депутатов Варненского муниципального района от 26.06.2025г. № 58 «О внесении изменений в Решение Собрания депутатов Варненского муниципального района № 62 от 29.07.2024 года» </w:t>
      </w:r>
      <w:r>
        <w:rPr>
          <w:rStyle w:val="a5"/>
          <w:rFonts w:eastAsia="Calibri" w:cs="Times New Roman"/>
        </w:rPr>
        <w:t>(Прохорова Е.С., начальник Упр</w:t>
      </w:r>
      <w:r>
        <w:rPr>
          <w:rStyle w:val="a5"/>
          <w:rFonts w:eastAsia="Calibri" w:cs="Times New Roman"/>
        </w:rPr>
        <w:t xml:space="preserve">авления социальной защиты населения администрации Варненского муниципального района)  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724012A2" w14:textId="77777777" w:rsidR="003D0D85" w:rsidRDefault="003D0D8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1F17CFC8" w14:textId="3758A1C3" w:rsidR="003D0D85" w:rsidRDefault="0033612A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О печати Контрольно-счетной палаты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Варненского муниципального округа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Челябинской области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(Кормилицын А.А., председатель Собрания депутатов Варненского муниципального округа) </w:t>
      </w:r>
    </w:p>
    <w:p w14:paraId="6F8AFA1B" w14:textId="77777777" w:rsidR="003D0D85" w:rsidRDefault="003D0D8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7FCC15C" w14:textId="6F204332" w:rsidR="003D0D85" w:rsidRPr="0033612A" w:rsidRDefault="0033612A" w:rsidP="0033612A">
      <w:pPr>
        <w:pStyle w:val="3"/>
        <w:numPr>
          <w:ilvl w:val="2"/>
          <w:numId w:val="2"/>
        </w:numPr>
        <w:spacing w:after="0" w:line="240" w:lineRule="auto"/>
        <w:jc w:val="both"/>
        <w:rPr>
          <w:rStyle w:val="a5"/>
          <w:rFonts w:eastAsiaTheme="minorHAnsi" w:cs="Times New Roman"/>
          <w:b w:val="0"/>
          <w:bCs w:val="0"/>
          <w:iCs/>
        </w:rPr>
      </w:pPr>
      <w:r w:rsidRPr="0033612A">
        <w:rPr>
          <w:rFonts w:ascii="Times New Roman" w:eastAsiaTheme="minorHAnsi" w:hAnsi="Times New Roman" w:cs="Times New Roman"/>
          <w:b w:val="0"/>
          <w:bCs w:val="0"/>
          <w:iCs/>
        </w:rPr>
        <w:t xml:space="preserve">4. Об утверждении перечня объектов движимого </w:t>
      </w:r>
      <w:r w:rsidRPr="0033612A">
        <w:rPr>
          <w:rFonts w:ascii="Times New Roman" w:hAnsi="Times New Roman"/>
          <w:b w:val="0"/>
          <w:bCs w:val="0"/>
        </w:rPr>
        <w:t xml:space="preserve">и недвижимого имущества, принимаемого в муниципальную собственность </w:t>
      </w:r>
      <w:r w:rsidRPr="0033612A">
        <w:rPr>
          <w:rFonts w:ascii="Times New Roman" w:eastAsiaTheme="minorHAnsi" w:hAnsi="Times New Roman" w:cs="Times New Roman"/>
          <w:b w:val="0"/>
          <w:bCs w:val="0"/>
          <w:iCs/>
        </w:rPr>
        <w:t xml:space="preserve">Варненского муниципального округа </w:t>
      </w:r>
      <w:r w:rsidRPr="0033612A">
        <w:rPr>
          <w:rStyle w:val="a5"/>
          <w:rFonts w:eastAsiaTheme="minorHAnsi" w:cs="Liberation Serif"/>
          <w:b w:val="0"/>
          <w:bCs w:val="0"/>
          <w:color w:val="000000"/>
          <w:lang w:eastAsia="ar-SA"/>
        </w:rPr>
        <w:t>(Якупова Л.Н.,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района)</w:t>
      </w:r>
      <w:r w:rsidRPr="0033612A">
        <w:rPr>
          <w:rStyle w:val="a5"/>
          <w:rFonts w:eastAsiaTheme="minorHAnsi" w:cs="Times New Roman"/>
          <w:b w:val="0"/>
          <w:bCs w:val="0"/>
          <w:iCs/>
        </w:rPr>
        <w:t xml:space="preserve"> </w:t>
      </w:r>
    </w:p>
    <w:p w14:paraId="43BEB6CC" w14:textId="77777777" w:rsidR="0033612A" w:rsidRPr="0033612A" w:rsidRDefault="0033612A" w:rsidP="0033612A">
      <w:pPr>
        <w:pStyle w:val="a1"/>
      </w:pPr>
    </w:p>
    <w:p w14:paraId="2692B001" w14:textId="30B96D99" w:rsidR="003D0D85" w:rsidRDefault="0033612A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</w:t>
      </w:r>
      <w:r>
        <w:rPr>
          <w:rFonts w:ascii="Times New Roman" w:hAnsi="Times New Roman" w:cs="Times New Roman"/>
          <w:iCs/>
          <w:sz w:val="28"/>
          <w:szCs w:val="28"/>
        </w:rPr>
        <w:t>. О награждении Почетной грам</w:t>
      </w:r>
      <w:r>
        <w:rPr>
          <w:rFonts w:ascii="Times New Roman" w:hAnsi="Times New Roman" w:cs="Times New Roman"/>
          <w:iCs/>
          <w:sz w:val="28"/>
          <w:szCs w:val="28"/>
        </w:rPr>
        <w:t xml:space="preserve">отой Собрания депутатов Варненского муниципального района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(Кормилицын А.А., председатель Собрания депутатов Варненского муниципального округа) </w:t>
      </w:r>
    </w:p>
    <w:p w14:paraId="6476D813" w14:textId="77777777" w:rsidR="003D0D85" w:rsidRDefault="003D0D8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3E4C3635" w14:textId="77777777" w:rsidR="003D0D85" w:rsidRDefault="0033612A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Segoe UI" w:hAnsi="Times New Roman" w:cs="Times New Roman"/>
          <w:iCs/>
          <w:color w:val="000000"/>
          <w:sz w:val="28"/>
          <w:szCs w:val="28"/>
        </w:rPr>
        <w:t xml:space="preserve"> </w:t>
      </w:r>
    </w:p>
    <w:p w14:paraId="0CC858E9" w14:textId="77777777" w:rsidR="003D0D85" w:rsidRDefault="003D0D8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7D07AB52" w14:textId="77777777" w:rsidR="003D0D85" w:rsidRDefault="003D0D8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2A447056" w14:textId="77777777" w:rsidR="003D0D85" w:rsidRDefault="0033612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bookmarkEnd w:id="0"/>
    </w:p>
    <w:p w14:paraId="1E965D59" w14:textId="77777777" w:rsidR="003D0D85" w:rsidRDefault="003D0D8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0987EB76" w14:textId="77777777" w:rsidR="003D0D85" w:rsidRDefault="003D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60D653" w14:textId="77777777" w:rsidR="003D0D85" w:rsidRDefault="003D0D8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sectPr w:rsidR="003D0D8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F2945"/>
    <w:multiLevelType w:val="multilevel"/>
    <w:tmpl w:val="E0CC78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F5E409C"/>
    <w:multiLevelType w:val="multilevel"/>
    <w:tmpl w:val="A85074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D85"/>
    <w:rsid w:val="0033612A"/>
    <w:rsid w:val="003D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245A"/>
  <w15:docId w15:val="{EFCF5677-9AAE-4322-8019-3E0887FE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_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">
    <w:name w:val="Гиперссылка4"/>
    <w:qFormat/>
  </w:style>
  <w:style w:type="character" w:customStyle="1" w:styleId="30">
    <w:name w:val="Гиперссылка3"/>
    <w:qFormat/>
  </w:style>
  <w:style w:type="character" w:customStyle="1" w:styleId="2">
    <w:name w:val="Гиперссылка2"/>
    <w:qFormat/>
  </w:style>
  <w:style w:type="character" w:customStyle="1" w:styleId="11">
    <w:name w:val="11"/>
    <w:qFormat/>
  </w:style>
  <w:style w:type="character" w:customStyle="1" w:styleId="1">
    <w:name w:val="Гиперссылка1"/>
    <w:qFormat/>
  </w:style>
  <w:style w:type="character" w:customStyle="1" w:styleId="31">
    <w:name w:val="Заголовок 3 Знак"/>
    <w:qFormat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qFormat/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character" w:customStyle="1" w:styleId="a6">
    <w:name w:val="Заголовок Знак"/>
    <w:qFormat/>
    <w:rPr>
      <w:rFonts w:ascii="Times New Roman" w:eastAsia="Times New Roman" w:hAnsi="Times New Roman"/>
      <w:b/>
      <w:sz w:val="28"/>
      <w:szCs w:val="20"/>
      <w:lang w:eastAsia="zh-CN"/>
    </w:rPr>
  </w:style>
  <w:style w:type="character" w:customStyle="1" w:styleId="a7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a8">
    <w:name w:val="Подпись Знак"/>
    <w:qFormat/>
    <w:rPr>
      <w:rFonts w:ascii="Arial" w:eastAsia="Times New Roman" w:hAnsi="Arial"/>
      <w:szCs w:val="20"/>
      <w:lang w:eastAsia="ru-RU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  <w:rPr>
      <w:rFonts w:cs="Arial"/>
    </w:rPr>
  </w:style>
  <w:style w:type="paragraph" w:styleId="aa">
    <w:name w:val="caption"/>
    <w:basedOn w:val="a"/>
    <w:qFormat/>
    <w:pPr>
      <w:spacing w:before="120" w:after="120"/>
    </w:pPr>
    <w:rPr>
      <w:i/>
      <w:iCs/>
      <w:lang w:eastAsia="ar-SA"/>
    </w:rPr>
  </w:style>
  <w:style w:type="paragraph" w:styleId="ab">
    <w:name w:val="index heading"/>
    <w:basedOn w:val="a"/>
    <w:qFormat/>
    <w:rPr>
      <w:lang w:eastAsia="ar-SA"/>
    </w:rPr>
  </w:style>
  <w:style w:type="paragraph" w:styleId="ac">
    <w:name w:val="No Spacing"/>
    <w:uiPriority w:val="1"/>
    <w:qFormat/>
    <w:rsid w:val="007B0E51"/>
    <w:rPr>
      <w:sz w:val="22"/>
    </w:rPr>
  </w:style>
  <w:style w:type="paragraph" w:customStyle="1" w:styleId="ConsPlusTitle">
    <w:name w:val="ConsPlusTitle"/>
    <w:qFormat/>
    <w:pPr>
      <w:widowControl w:val="0"/>
      <w:suppressAutoHyphens/>
      <w:spacing w:line="259" w:lineRule="auto"/>
    </w:pPr>
    <w:rPr>
      <w:rFonts w:ascii="Arial" w:eastAsia="0" w:hAnsi="Arial" w:cs="Liberation Serif"/>
      <w:b/>
      <w:bCs/>
      <w:kern w:val="2"/>
      <w:sz w:val="24"/>
      <w:szCs w:val="24"/>
      <w:lang w:eastAsia="hi-IN"/>
    </w:rPr>
  </w:style>
  <w:style w:type="paragraph" w:customStyle="1" w:styleId="Textbody">
    <w:name w:val="Text body"/>
    <w:qFormat/>
    <w:pPr>
      <w:widowControl w:val="0"/>
      <w:spacing w:after="283" w:line="276" w:lineRule="auto"/>
      <w:textAlignment w:val="baseline"/>
    </w:pPr>
    <w:rPr>
      <w:rFonts w:ascii="Calibri" w:eastAsia="Tahoma" w:hAnsi="Calibri"/>
      <w:color w:val="000000"/>
      <w:sz w:val="22"/>
    </w:rPr>
  </w:style>
  <w:style w:type="paragraph" w:customStyle="1" w:styleId="Standard">
    <w:name w:val="Standard"/>
    <w:qFormat/>
    <w:pPr>
      <w:widowControl w:val="0"/>
      <w:suppressAutoHyphens/>
      <w:spacing w:after="160" w:line="259" w:lineRule="auto"/>
      <w:textAlignment w:val="baseline"/>
    </w:pPr>
    <w:rPr>
      <w:rFonts w:ascii="Liberation Serif" w:eastAsia="Tahoma" w:hAnsi="Liberation Serif" w:cs="Liberation Serif"/>
      <w:color w:val="000000"/>
      <w:kern w:val="2"/>
      <w:sz w:val="24"/>
      <w:szCs w:val="24"/>
      <w:lang w:eastAsia="hi-IN"/>
    </w:rPr>
  </w:style>
  <w:style w:type="paragraph" w:styleId="ad">
    <w:name w:val="List Paragraph"/>
    <w:basedOn w:val="a"/>
    <w:qFormat/>
    <w:pPr>
      <w:spacing w:after="0"/>
      <w:ind w:left="720"/>
      <w:contextualSpacing/>
    </w:pPr>
  </w:style>
  <w:style w:type="paragraph" w:customStyle="1" w:styleId="consplustitle0">
    <w:name w:val="consplustitle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32">
    <w:name w:val="Нижний колонтитул3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20">
    <w:name w:val="Верхний колонтитул2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21">
    <w:name w:val="Нижний колонтитул2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consplusnormal">
    <w:name w:val="consplusnormal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12">
    <w:name w:val="Верхний колонтитул1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13">
    <w:name w:val="Нижний колонтитул1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5">
    <w:name w:val="5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  <w:style w:type="paragraph" w:styleId="ae">
    <w:name w:val="Normal (Web)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14">
    <w:name w:val="Подзаголовок1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  <w:style w:type="paragraph" w:styleId="af">
    <w:name w:val="Balloon Text"/>
    <w:basedOn w:val="a"/>
    <w:qFormat/>
    <w:pPr>
      <w:spacing w:after="0" w:line="240" w:lineRule="exact"/>
    </w:pPr>
    <w:rPr>
      <w:rFonts w:ascii="Tahoma" w:eastAsia="Tahoma" w:hAnsi="Tahoma"/>
      <w:sz w:val="16"/>
      <w:szCs w:val="16"/>
      <w:lang w:eastAsia="ar-SA"/>
    </w:rPr>
  </w:style>
  <w:style w:type="paragraph" w:customStyle="1" w:styleId="15">
    <w:name w:val="Заголовок1"/>
    <w:basedOn w:val="a"/>
    <w:qFormat/>
    <w:pPr>
      <w:keepNext/>
      <w:spacing w:before="240" w:after="120"/>
    </w:pPr>
    <w:rPr>
      <w:rFonts w:ascii="Liberation Sans" w:hAnsi="Liberation Sans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KSP_O</dc:creator>
  <dc:description/>
  <cp:lastModifiedBy>Elenadep</cp:lastModifiedBy>
  <cp:revision>13</cp:revision>
  <dcterms:created xsi:type="dcterms:W3CDTF">2026-02-12T10:24:00Z</dcterms:created>
  <dcterms:modified xsi:type="dcterms:W3CDTF">2026-02-12T10:25:00Z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