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дня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от  13</w:t>
      </w:r>
      <w:r>
        <w:rPr>
          <w:rFonts w:eastAsia="Calibri" w:cs="Times New Roman" w:ascii="Times New Roman" w:hAnsi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 сентября</w:t>
      </w:r>
      <w:r>
        <w:rPr>
          <w:rFonts w:cs="Times New Roman" w:ascii="Times New Roman" w:hAnsi="Times New Roman"/>
          <w:b/>
          <w:sz w:val="28"/>
          <w:szCs w:val="28"/>
        </w:rPr>
        <w:t xml:space="preserve"> 2023 года</w:t>
      </w:r>
    </w:p>
    <w:p>
      <w:pPr>
        <w:pStyle w:val="Normal"/>
        <w:tabs>
          <w:tab w:val="clear" w:pos="709"/>
          <w:tab w:val="left" w:pos="7016" w:leader="none"/>
        </w:tabs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с.Варна                                                                                                        15:00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внесении изменений и дополнений в бюджет Варненского муниципального района на 2023 год и на плановый период 2024 и 2025 годов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u w:val="single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Л.И.Радченко,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заместитель начальника финансового управления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О внесении изменений в Положение о бюджетном процессе в Варненском муниципальном районе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Л.И.Радченко, </w:t>
      </w:r>
      <w:r>
        <w:rPr>
          <w:rFonts w:eastAsia="Times New Roman" w:cs="Times New Roman" w:ascii="Times New Roman" w:hAnsi="Times New Roman"/>
          <w:sz w:val="28"/>
          <w:szCs w:val="28"/>
        </w:rPr>
        <w:t>заместитель начальника финансового управления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3. 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передаче части полномочий по решению вопросов местного значения Варненского муниципального района Кулевчинскому сельскому поселению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ru-RU" w:bidi="ar-SA"/>
        </w:rPr>
        <w:t xml:space="preserve">Докладчик: </w:t>
      </w:r>
      <w:r>
        <w:rPr>
          <w:rFonts w:eastAsia="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Л.И.Радченко, заместитель начальника финансового управления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4.</w:t>
      </w:r>
      <w:r>
        <w:rPr>
          <w:rFonts w:cs="Times New Roman" w:ascii="Times New Roman" w:hAnsi="Times New Roman"/>
          <w:b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 xml:space="preserve">Об утверждении перечня движимого имущества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передаваемого из государственной собственности Челябинской области в муниципальную 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en-US" w:bidi="ar-SA"/>
        </w:rPr>
        <w:t xml:space="preserve">Докладчик: 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Л.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Н.Якупова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5. О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внесении изменений в Прогнозный план (программу) приватизации муниципального имущества Варненского муниципального района на 2023 год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en-US" w:bidi="ar-SA"/>
        </w:rPr>
        <w:t xml:space="preserve">Докладчик: 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Л.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Н.Якупова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6. О передаче капитальных вложений в сумме расходов, понесенных на строительство объекта «Благоустройство общественной территории, расположенной по адресу:  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с. Варна, ул. Говорухина, д.21а»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en-US" w:bidi="ar-SA"/>
        </w:rPr>
        <w:t xml:space="preserve">Докладчик: 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Л.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Н.Якупова</w:t>
      </w:r>
      <w:r>
        <w:rPr>
          <w:rFonts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7. 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внесении изменений в Положение «О регулировании муниципальной службы в Варненском муниципальном районе Челябинской области»</w:t>
      </w:r>
    </w:p>
    <w:p>
      <w:pPr>
        <w:pStyle w:val="Normal"/>
        <w:tabs>
          <w:tab w:val="clear" w:pos="709"/>
          <w:tab w:val="left" w:pos="3870" w:leader="none"/>
        </w:tabs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u w:val="single"/>
          <w:lang w:eastAsia="ru-RU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О.Ю.Петрова, начальник отдела муниципальной службы и кадров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lang w:val="ru-RU"/>
        </w:rPr>
        <w:t xml:space="preserve">8. Об утверждении Положения о порядке деятельности органов местного самоуправления по правовому просвещению  и правовому информированию на территории муниципального образования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«Варненский муниципальный район»</w:t>
      </w:r>
    </w:p>
    <w:p>
      <w:pPr>
        <w:pStyle w:val="Normal"/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ru-RU" w:bidi="ar-SA"/>
        </w:rPr>
        <w:t>Докладчик: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А.А. Кормилицын,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bidi w:val="0"/>
        <w:spacing w:lineRule="auto" w:line="276" w:before="297" w:after="117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9. О присуждении премии Собрания депутатов Варненского муниципального района «Общественное признание»</w:t>
      </w:r>
    </w:p>
    <w:p>
      <w:pPr>
        <w:pStyle w:val="Normal"/>
        <w:tabs>
          <w:tab w:val="clear" w:pos="709"/>
          <w:tab w:val="left" w:pos="7016" w:leader="none"/>
        </w:tabs>
        <w:bidi w:val="0"/>
        <w:spacing w:lineRule="auto" w:line="276" w:before="297" w:after="117"/>
        <w:ind w:left="0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ru-RU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/>
          <w:color w:val="auto"/>
          <w:kern w:val="0"/>
          <w:sz w:val="28"/>
          <w:szCs w:val="28"/>
          <w:u w:val="single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Г.Г.Чернакова, председатель Совета ветеранов 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bidi w:val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10. О награждении знаком отличия «За заслуги перед Варненским районом»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 xml:space="preserve">Докладчик: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Парфёнов Е.А., председатель Комиссии по наградам, первый заместитель главы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11.</w:t>
      </w:r>
      <w:r>
        <w:rPr>
          <w:rFonts w:eastAsia="Times New Roman" w:cs="Times New Roman" w:ascii="Times New Roman" w:hAnsi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single"/>
          <w:lang w:val="ru-RU" w:eastAsia="en-US" w:bidi="ar-SA"/>
        </w:rPr>
        <w:t>Докладчик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en-US" w:bidi="ar-SA"/>
        </w:rPr>
        <w:t xml:space="preserve">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А.А. Кормилицын,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spacing w:lineRule="auto" w:line="276" w:before="297" w:after="1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850" w:header="0" w:top="975" w:footer="0" w:bottom="42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>
    <w:name w:val="Default Paragraph Font"/>
    <w:qFormat/>
    <w:rPr/>
  </w:style>
  <w:style w:type="character" w:styleId="Style13">
    <w:name w:val="Гипертекстовая ссылка"/>
    <w:basedOn w:val="DefaultParagraphFont"/>
    <w:qFormat/>
    <w:rPr>
      <w:rFonts w:cs="Times New Roman"/>
      <w:color w:val="106BBE"/>
    </w:rPr>
  </w:style>
  <w:style w:type="character" w:styleId="11">
    <w:name w:val="Заголовок 1 Знак"/>
    <w:basedOn w:val="DefaultParagraphFont"/>
    <w:qFormat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5">
    <w:name w:val="Основной текст (5)"/>
    <w:qFormat/>
    <w:rPr>
      <w:sz w:val="28"/>
      <w:highlight w:val="white"/>
    </w:rPr>
  </w:style>
  <w:style w:type="character" w:styleId="Style14">
    <w:name w:val="Нижний колонтитул Знак"/>
    <w:qFormat/>
    <w:rPr/>
  </w:style>
  <w:style w:type="character" w:styleId="Style15">
    <w:name w:val="Верхний колонтитул Знак"/>
    <w:qFormat/>
    <w:rPr/>
  </w:style>
  <w:style w:type="character" w:styleId="Appleconvertedspace">
    <w:name w:val="apple-converted-space"/>
    <w:qFormat/>
    <w:rPr/>
  </w:style>
  <w:style w:type="character" w:styleId="Style16">
    <w:name w:val="Основной шрифт абзаца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3z0">
    <w:name w:val="WW8Num3z0"/>
    <w:qFormat/>
    <w:rPr>
      <w:b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b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Style17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Style18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Style19">
    <w:name w:val="Без интервала Знак"/>
    <w:qFormat/>
    <w:rPr>
      <w:rFonts w:ascii="Arial" w:hAnsi="Arial" w:cs="Arial"/>
      <w:sz w:val="26"/>
      <w:szCs w:val="24"/>
    </w:rPr>
  </w:style>
  <w:style w:type="character" w:styleId="Pagenumber">
    <w:name w:val="page number"/>
    <w:qFormat/>
    <w:rPr/>
  </w:style>
  <w:style w:type="character" w:styleId="6">
    <w:name w:val="Основной текст (6)_"/>
    <w:qFormat/>
    <w:rPr>
      <w:rFonts w:ascii="Times New Roman" w:hAnsi="Times New Roman" w:eastAsia="Times New Roman"/>
      <w:b/>
      <w:bCs/>
      <w:spacing w:val="10"/>
      <w:sz w:val="25"/>
      <w:szCs w:val="25"/>
      <w:highlight w:val="white"/>
    </w:rPr>
  </w:style>
  <w:style w:type="character" w:styleId="Style20">
    <w:name w:val="Цветовое выделение"/>
    <w:qFormat/>
    <w:rPr>
      <w:b/>
      <w:color w:val="26282F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0">
    <w:name w:val="WW8Num9z0"/>
    <w:qFormat/>
    <w:rPr>
      <w:b w:val="false"/>
      <w:color w:val="000000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0">
    <w:name w:val="WW8Num2z0"/>
    <w:qFormat/>
    <w:rPr/>
  </w:style>
  <w:style w:type="character" w:styleId="1pt">
    <w:name w:val="Основной текст + Интервал 1 pt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7"/>
      <w:szCs w:val="27"/>
      <w:shd w:fill="FFFFFF" w:val="clear"/>
    </w:rPr>
  </w:style>
  <w:style w:type="character" w:styleId="Style21">
    <w:name w:val="Основной текст_"/>
    <w:qFormat/>
    <w:rPr>
      <w:rFonts w:ascii="Times New Roman" w:hAnsi="Times New Roman" w:eastAsia="Times New Roman"/>
      <w:sz w:val="27"/>
      <w:szCs w:val="27"/>
      <w:shd w:fill="FFFFFF" w:val="clear"/>
    </w:rPr>
  </w:style>
  <w:style w:type="character" w:styleId="Style22">
    <w:name w:val="Название Знак"/>
    <w:qFormat/>
    <w:rPr>
      <w:rFonts w:ascii="Times New Roman" w:hAnsi="Times New Roman" w:eastAsia="Times New Roman"/>
      <w:b/>
      <w:sz w:val="28"/>
      <w:szCs w:val="20"/>
    </w:rPr>
  </w:style>
  <w:style w:type="character" w:styleId="Style23">
    <w:name w:val="Текст сноски Знак"/>
    <w:qFormat/>
    <w:rPr>
      <w:rFonts w:ascii="Times New Roman" w:hAnsi="Times New Roman" w:eastAsia="Times New Roman"/>
      <w:sz w:val="20"/>
      <w:szCs w:val="20"/>
    </w:rPr>
  </w:style>
  <w:style w:type="character" w:styleId="FootnoteCharacters">
    <w:name w:val="Footnote Characters"/>
    <w:qFormat/>
    <w:rPr>
      <w:vertAlign w:val="superscript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5">
    <w:name w:val="Body Text"/>
    <w:basedOn w:val="Normal"/>
    <w:pPr>
      <w:spacing w:before="0" w:after="140"/>
    </w:pPr>
    <w:rPr/>
  </w:style>
  <w:style w:type="paragraph" w:styleId="Style26">
    <w:name w:val="List"/>
    <w:basedOn w:val="Style25"/>
    <w:pPr/>
    <w:rPr>
      <w:rFonts w:cs="Ari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9">
    <w:name w:val="Знак"/>
    <w:basedOn w:val="Normal"/>
    <w:qFormat/>
    <w:pPr>
      <w:spacing w:lineRule="exact" w:line="240" w:before="120" w:after="160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true"/>
      <w:bidi w:val="0"/>
      <w:spacing w:before="0" w:after="0"/>
      <w:ind w:left="0" w:right="0" w:firstLine="567"/>
      <w:jc w:val="both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51">
    <w:name w:val="Основной текст (5)1"/>
    <w:basedOn w:val="Normal"/>
    <w:qFormat/>
    <w:pPr>
      <w:shd w:val="clear" w:fill="FFFFFF"/>
      <w:spacing w:lineRule="exact" w:line="317" w:before="0" w:after="300"/>
    </w:pPr>
    <w:rPr>
      <w:sz w:val="28"/>
    </w:rPr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Liberation Serif" w:cs="Liberation Serif"/>
      <w:color w:val="auto"/>
      <w:kern w:val="2"/>
      <w:sz w:val="20"/>
      <w:szCs w:val="20"/>
      <w:lang w:val="ru-RU" w:eastAsia="ar-SA" w:bidi="ar-SA"/>
    </w:rPr>
  </w:style>
  <w:style w:type="paragraph" w:styleId="Style32">
    <w:name w:val="Абзац списка"/>
    <w:basedOn w:val="Normal"/>
    <w:qFormat/>
    <w:pPr>
      <w:ind w:left="708" w:right="0" w:hanging="0"/>
    </w:pPr>
    <w:rPr/>
  </w:style>
  <w:style w:type="paragraph" w:styleId="BalloonText">
    <w:name w:val="Balloon Text"/>
    <w:basedOn w:val="Normal"/>
    <w:qFormat/>
    <w:pPr>
      <w:ind w:left="0" w:right="0" w:firstLine="567"/>
    </w:pPr>
    <w:rPr>
      <w:rFonts w:ascii="Tahoma" w:hAnsi="Tahoma" w:eastAsia="Tahoma"/>
      <w:sz w:val="16"/>
      <w:szCs w:val="16"/>
      <w:lang w:eastAsia="ar-SA"/>
    </w:rPr>
  </w:style>
  <w:style w:type="paragraph" w:styleId="Formattext">
    <w:name w:val="formattext"/>
    <w:basedOn w:val="Normal"/>
    <w:qFormat/>
    <w:pPr>
      <w:widowControl/>
      <w:spacing w:before="280" w:after="280"/>
    </w:pPr>
    <w:rPr>
      <w:rFonts w:ascii="Times New Roman" w:hAnsi="Times New Roman" w:eastAsia="Times New Roman"/>
    </w:rPr>
  </w:style>
  <w:style w:type="paragraph" w:styleId="61">
    <w:name w:val="Основной текст (6)"/>
    <w:basedOn w:val="Normal"/>
    <w:qFormat/>
    <w:pPr>
      <w:widowControl w:val="false"/>
      <w:shd w:val="clear" w:fill="FFFFFF"/>
      <w:spacing w:lineRule="exact" w:line="322" w:before="0" w:after="0"/>
      <w:jc w:val="both"/>
    </w:pPr>
    <w:rPr>
      <w:rFonts w:ascii="Times New Roman" w:hAnsi="Times New Roman" w:eastAsia="Times New Roman"/>
      <w:b/>
      <w:bCs/>
      <w:spacing w:val="10"/>
      <w:sz w:val="25"/>
      <w:szCs w:val="25"/>
      <w:lang w:eastAsia="ar-SA"/>
    </w:rPr>
  </w:style>
  <w:style w:type="paragraph" w:styleId="Style33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Verdana"/>
      <w:sz w:val="20"/>
      <w:szCs w:val="20"/>
      <w:lang w:val="en-US" w:eastAsia="ar-SA"/>
    </w:rPr>
  </w:style>
  <w:style w:type="paragraph" w:styleId="12">
    <w:name w:val="Абзац списка1"/>
    <w:basedOn w:val="Normal"/>
    <w:qFormat/>
    <w:pPr>
      <w:ind w:left="720" w:right="0" w:hanging="0"/>
    </w:pPr>
    <w:rPr>
      <w:rFonts w:eastAsia="Times New Roman"/>
      <w:lang w:eastAsia="ar-SA"/>
    </w:rPr>
  </w:style>
  <w:style w:type="paragraph" w:styleId="Style34">
    <w:name w:val="Прижатый влево"/>
    <w:basedOn w:val="Normal"/>
    <w:qFormat/>
    <w:pPr>
      <w:widowControl w:val="false"/>
    </w:pPr>
    <w:rPr>
      <w:rFonts w:ascii="Times New Roman CYR" w:hAnsi="Times New Roman CYR" w:eastAsia="Times New Roman CYR"/>
      <w:lang w:eastAsia="ar-SA"/>
    </w:rPr>
  </w:style>
  <w:style w:type="paragraph" w:styleId="Style35">
    <w:name w:val="Подзаголовок для информации об изменениях"/>
    <w:basedOn w:val="Normal"/>
    <w:qFormat/>
    <w:pPr>
      <w:widowControl w:val="false"/>
      <w:ind w:firstLine="720"/>
      <w:jc w:val="both"/>
    </w:pPr>
    <w:rPr>
      <w:rFonts w:ascii="Times New Roman CYR" w:hAnsi="Times New Roman CYR" w:eastAsia="Times New Roman CYR"/>
      <w:b/>
      <w:bCs/>
      <w:color w:val="353842"/>
      <w:sz w:val="20"/>
      <w:szCs w:val="20"/>
      <w:lang w:eastAsia="ar-SA"/>
    </w:rPr>
  </w:style>
  <w:style w:type="paragraph" w:styleId="Style36">
    <w:name w:val="Нормальный (таблица)"/>
    <w:basedOn w:val="Normal"/>
    <w:qFormat/>
    <w:pPr>
      <w:widowControl w:val="false"/>
      <w:jc w:val="both"/>
    </w:pPr>
    <w:rPr>
      <w:rFonts w:ascii="Times New Roman CYR" w:hAnsi="Times New Roman CYR" w:eastAsia="Times New Roman CYR"/>
      <w:lang w:eastAsia="ar-SA"/>
    </w:rPr>
  </w:style>
  <w:style w:type="paragraph" w:styleId="Style37">
    <w:name w:val="Информация об изменениях"/>
    <w:basedOn w:val="Normal"/>
    <w:qFormat/>
    <w:pPr>
      <w:widowControl w:val="false"/>
      <w:spacing w:before="180" w:after="0"/>
      <w:ind w:left="360" w:right="360" w:hanging="0"/>
      <w:jc w:val="both"/>
    </w:pPr>
    <w:rPr>
      <w:rFonts w:ascii="Times New Roman CYR" w:hAnsi="Times New Roman CYR" w:eastAsia="Times New Roman CYR"/>
      <w:color w:val="353842"/>
      <w:sz w:val="20"/>
      <w:szCs w:val="20"/>
      <w:lang w:eastAsia="ar-SA"/>
    </w:rPr>
  </w:style>
  <w:style w:type="paragraph" w:styleId="Style38">
    <w:name w:val="Информация о версии"/>
    <w:qFormat/>
    <w:pPr>
      <w:widowControl w:val="false"/>
      <w:bidi w:val="0"/>
      <w:spacing w:before="75" w:after="0"/>
      <w:ind w:left="170" w:hanging="0"/>
      <w:jc w:val="both"/>
    </w:pPr>
    <w:rPr>
      <w:rFonts w:ascii="Times New Roman CYR" w:hAnsi="Times New Roman CYR" w:eastAsia="Times New Roman CYR" w:cs="Tahoma"/>
      <w:i/>
      <w:iCs/>
      <w:color w:val="353842"/>
      <w:kern w:val="0"/>
      <w:sz w:val="20"/>
      <w:szCs w:val="22"/>
      <w:lang w:val="ru-RU" w:eastAsia="ar-SA" w:bidi="ar-SA"/>
    </w:rPr>
  </w:style>
  <w:style w:type="paragraph" w:styleId="Style39">
    <w:name w:val="Комментарий"/>
    <w:basedOn w:val="Normal"/>
    <w:qFormat/>
    <w:pPr>
      <w:widowControl w:val="false"/>
      <w:spacing w:before="75" w:after="0"/>
      <w:ind w:left="170" w:hanging="0"/>
      <w:jc w:val="both"/>
    </w:pPr>
    <w:rPr>
      <w:rFonts w:ascii="Times New Roman CYR" w:hAnsi="Times New Roman CYR" w:eastAsia="Times New Roman CYR"/>
      <w:color w:val="353842"/>
      <w:lang w:eastAsia="ar-SA"/>
    </w:rPr>
  </w:style>
  <w:style w:type="paragraph" w:styleId="Style40">
    <w:name w:val="Без интервала"/>
    <w:qFormat/>
    <w:pPr>
      <w:widowControl/>
      <w:suppressAutoHyphens w:val="true"/>
      <w:bidi w:val="0"/>
      <w:spacing w:before="0" w:after="0"/>
      <w:ind w:firstLine="567"/>
      <w:jc w:val="both"/>
    </w:pPr>
    <w:rPr>
      <w:rFonts w:ascii="Calibri" w:hAnsi="Calibri" w:eastAsia="Calibri" w:cs="Liberation Serif"/>
      <w:color w:val="auto"/>
      <w:kern w:val="2"/>
      <w:sz w:val="22"/>
      <w:szCs w:val="22"/>
      <w:lang w:val="ru-RU" w:eastAsia="ar-SA" w:bidi="ar-SA"/>
    </w:rPr>
  </w:style>
  <w:style w:type="paragraph" w:styleId="2">
    <w:name w:val="Основной текст2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color w:val="000000"/>
      <w:sz w:val="27"/>
      <w:szCs w:val="27"/>
      <w:lang w:eastAsia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ar-SA"/>
    </w:rPr>
  </w:style>
  <w:style w:type="paragraph" w:styleId="13">
    <w:name w:val="Основной текст1"/>
    <w:basedOn w:val="Normal"/>
    <w:qFormat/>
    <w:pPr>
      <w:shd w:fill="FFFFFF"/>
      <w:spacing w:lineRule="exact" w:line="317" w:before="0" w:after="0"/>
      <w:jc w:val="both"/>
    </w:pPr>
    <w:rPr>
      <w:rFonts w:ascii="Times New Roman" w:hAnsi="Times New Roman" w:eastAsia="Times New Roman"/>
      <w:sz w:val="27"/>
      <w:szCs w:val="27"/>
      <w:lang w:eastAsia="ar-SA"/>
    </w:rPr>
  </w:style>
  <w:style w:type="paragraph" w:styleId="S1">
    <w:name w:val="s_1"/>
    <w:basedOn w:val="Normal"/>
    <w:qFormat/>
    <w:pPr>
      <w:spacing w:beforeAutospacing="1" w:afterAutospacing="1"/>
      <w:ind w:hanging="0"/>
      <w:jc w:val="left"/>
    </w:pPr>
    <w:rPr>
      <w:rFonts w:ascii="Times New Roman" w:hAnsi="Times New Roman" w:eastAsia="Times New Roman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ar-SA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3272</TotalTime>
  <Application>LibreOffice/6.4.0.3$Windows_X86_64 LibreOffice_project/b0a288ab3d2d4774cb44b62f04d5d28733ac6df8</Application>
  <Pages>2</Pages>
  <Words>333</Words>
  <Characters>2693</Characters>
  <CharactersWithSpaces>3111</CharactersWithSpaces>
  <Paragraphs>24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dcterms:modified xsi:type="dcterms:W3CDTF">2023-09-07T14:33:05Z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