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 w:cs="Times New Roman"/>
          <w:b/>
          <w:b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проект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>Повестка 8-го заседания Собрания депутатов</w:t>
      </w:r>
    </w:p>
    <w:p>
      <w:pPr>
        <w:pStyle w:val="Normal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sz w:val="26"/>
          <w:szCs w:val="26"/>
          <w:lang w:val="ru-RU"/>
        </w:rPr>
        <w:t>Варненского муниципального округа первого созыва</w:t>
      </w:r>
    </w:p>
    <w:p>
      <w:pPr>
        <w:pStyle w:val="Normal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sz w:val="26"/>
          <w:szCs w:val="26"/>
          <w:lang w:val="ru-RU"/>
        </w:rPr>
        <w:t>от 28 ноября 2025 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>с.Варна                                                                                                                          14:00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6"/>
          <w:szCs w:val="26"/>
          <w:lang w:val="ru-RU"/>
        </w:rPr>
        <w:t>1. О вступлении в должность Главы</w:t>
      </w:r>
      <w:r>
        <w:rPr>
          <w:rStyle w:val="Style14"/>
          <w:rFonts w:ascii="Times New Roman" w:hAnsi="Times New Roman"/>
          <w:sz w:val="26"/>
          <w:szCs w:val="26"/>
          <w:lang w:val="ru-RU"/>
        </w:rPr>
        <w:t xml:space="preserve"> Варненского муниципального округа </w:t>
      </w:r>
      <w:r>
        <w:rPr>
          <w:rStyle w:val="Style14"/>
          <w:rFonts w:eastAsia="Calibri" w:cs="Times New Roman" w:ascii="Times New Roman" w:hAnsi="Times New Roman"/>
          <w:sz w:val="26"/>
          <w:szCs w:val="26"/>
          <w:lang w:val="ru-RU" w:eastAsia="en-US"/>
        </w:rPr>
        <w:t xml:space="preserve">Челябинской области </w:t>
      </w: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eastAsia="Calibri" w:cs="Times New Roman" w:ascii="Times New Roman" w:hAnsi="Times New Roman"/>
          <w:sz w:val="26"/>
          <w:szCs w:val="26"/>
          <w:lang w:val="ru-RU" w:eastAsia="en-US"/>
        </w:rPr>
        <w:t>2</w:t>
      </w:r>
      <w:r>
        <w:rPr>
          <w:rStyle w:val="Fontstyle01"/>
          <w:rFonts w:cs="Times New Roman" w:ascii="Times New Roman" w:hAnsi="Times New Roman"/>
          <w:b/>
          <w:bCs/>
          <w:sz w:val="26"/>
          <w:szCs w:val="26"/>
          <w:lang w:val="ru-RU" w:eastAsia="en-US"/>
        </w:rPr>
        <w:t xml:space="preserve">. </w:t>
      </w:r>
      <w:r>
        <w:rPr>
          <w:rStyle w:val="Fontstyle01"/>
          <w:rFonts w:cs="Times New Roman" w:ascii="Times New Roman" w:hAnsi="Times New Roman"/>
          <w:sz w:val="26"/>
          <w:szCs w:val="26"/>
          <w:lang w:val="ru-RU" w:eastAsia="en-US"/>
        </w:rPr>
        <w:t xml:space="preserve">О  принятии Устава Варненского муниципального округа Челябинской области </w:t>
      </w: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3. Об учреждении Администрации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4. Об утверждении Положения об Администрации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5. Об утверждении структуры Администрации Варненского муниципального округа Челябинской области </w:t>
      </w:r>
      <w:r>
        <w:rPr>
          <w:rStyle w:val="Style15"/>
          <w:rFonts w:eastAsia="SimSun"/>
          <w:kern w:val="0"/>
          <w:sz w:val="26"/>
          <w:szCs w:val="26"/>
          <w:lang w:val="ru-RU" w:eastAsia="ru-RU" w:bidi="ar-SA"/>
        </w:rPr>
        <w:t xml:space="preserve">(Петрова О.Ю., начальник отдела муниципальной службы и кадров администрации Варненского муниципального района) 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6. Об учреждении отраслевого (функционального) </w:t>
      </w:r>
      <w:r>
        <w:rPr>
          <w:rStyle w:val="Style14"/>
          <w:rFonts w:cs="Times New Roman" w:ascii="Times New Roman" w:hAnsi="Times New Roman"/>
          <w:sz w:val="26"/>
          <w:szCs w:val="26"/>
          <w:lang w:val="ru-RU"/>
        </w:rPr>
        <w:t xml:space="preserve">органа Администрации Варненского муниципального округа </w:t>
      </w: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Челябинской области 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7. Об утверждении Положения об Управлении строительства и инженерной инфраструктуры Администрации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8. Об учреждении отраслевого (функционального) органа Администрации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 xml:space="preserve">9. Об утверждении Положения об Управлении по развитию территорий Администрации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>10. О внесении изменений и дополнений в бюджет Варненского муниципального района на 2025 год и плановый период 2026-2027гг. (Радченко Л.И</w:t>
      </w:r>
      <w:r>
        <w:rPr>
          <w:rStyle w:val="Style15"/>
          <w:rFonts w:eastAsia="Arial"/>
          <w:kern w:val="0"/>
          <w:sz w:val="26"/>
          <w:szCs w:val="26"/>
          <w:lang w:val="ru-RU" w:eastAsia="en-US" w:bidi="ar-SA"/>
        </w:rPr>
        <w:t xml:space="preserve">., заместитель начальника финансового управления администрации района, начальник отдела исполнения бюджета)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ConsPlusTitle1"/>
        <w:widowControl/>
        <w:jc w:val="both"/>
        <w:rPr/>
      </w:pPr>
      <w:r>
        <w:rPr>
          <w:rStyle w:val="Style14"/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11. О внесении изменений и дополнений в бюджет Алексеевского сельского поселения на 2025 год и на плановый </w:t>
      </w: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период 2026 и 2027 годов 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12. О внесении изменений и дополнений в бюджет Аятского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13. О внесении изменений и дополнений в бюджет Бородиновского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14. О внесении изменений и дополнений в бюджет Варненского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15. О внесении изменений и дополнений в бюджет Казановского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16. О внесении изменений и дополнений в бюджет Катенинского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17. О внесении изменений и дополнений в бюджет Краснооктябрьского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18. О внесении изменений и дополнений в бюджет Кулевчинского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19. О внесении изменений и дополнений в бюджет Лейпцигского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20. О внесении изменений и дополнений в бюджет Николаевского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21. О внесении изменений и дополнений в бюджет Новоуральского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22. О внесении изменений и дополнений в бюджет Покровского сельского поселения на 2025 год и на плановый период 2026 и 2027 годов </w:t>
      </w:r>
    </w:p>
    <w:p>
      <w:pPr>
        <w:pStyle w:val="ConsPlusTitle1"/>
        <w:widowControl/>
        <w:jc w:val="both"/>
        <w:rPr/>
      </w:pPr>
      <w:r>
        <w:rPr>
          <w:rStyle w:val="Style14"/>
          <w:rFonts w:eastAsia="Calibri" w:cs="Times New Roman" w:ascii="Times New Roman" w:hAnsi="Times New Roman"/>
          <w:b w:val="false"/>
          <w:bCs w:val="false"/>
          <w:sz w:val="26"/>
          <w:szCs w:val="26"/>
          <w:lang w:val="ru-RU" w:eastAsia="en-US"/>
        </w:rPr>
        <w:t xml:space="preserve">23. О внесении изменений и дополнений в бюджет Толстинского сельского поселения на 2025 год и на плановый период 2026 и 2027 годов </w:t>
      </w:r>
    </w:p>
    <w:p>
      <w:pPr>
        <w:pStyle w:val="Normal"/>
        <w:jc w:val="both"/>
        <w:rPr/>
      </w:pPr>
      <w:r>
        <w:rPr>
          <w:rStyle w:val="Style14"/>
          <w:rFonts w:eastAsia="Calibri" w:cs="Times New Roman" w:ascii="Times New Roman" w:hAnsi="Times New Roman"/>
          <w:sz w:val="26"/>
          <w:szCs w:val="26"/>
          <w:lang w:val="ru-RU" w:eastAsia="en-US"/>
        </w:rPr>
        <w:t xml:space="preserve">(Докладчик: </w:t>
      </w: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>Радченко Л.И</w:t>
      </w:r>
      <w:r>
        <w:rPr>
          <w:rStyle w:val="Style15"/>
          <w:rFonts w:eastAsia="Arial"/>
          <w:kern w:val="0"/>
          <w:sz w:val="26"/>
          <w:szCs w:val="26"/>
          <w:lang w:val="ru-RU" w:eastAsia="en-US" w:bidi="ar-SA"/>
        </w:rPr>
        <w:t>., заместитель начальника финансового управления администрации района, начальник отдела исполнения бюджета)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sz w:val="26"/>
          <w:szCs w:val="26"/>
          <w:lang w:val="ru-RU" w:eastAsia="en-US"/>
        </w:rPr>
      </w:r>
    </w:p>
    <w:p>
      <w:pPr>
        <w:pStyle w:val="Normal"/>
        <w:jc w:val="both"/>
        <w:rPr/>
      </w:pPr>
      <w:r>
        <w:rPr>
          <w:rStyle w:val="Style14"/>
          <w:rFonts w:eastAsia="Calibri" w:cs="Times New Roman" w:ascii="Times New Roman" w:hAnsi="Times New Roman"/>
          <w:sz w:val="26"/>
          <w:szCs w:val="26"/>
          <w:lang w:val="ru-RU" w:eastAsia="en-US"/>
        </w:rPr>
        <w:t xml:space="preserve">24. Об отмене Решения Собрания депутатов Варненского муниципального района Челябинской области от 14.05.2025г. № 46 </w:t>
      </w:r>
      <w:r>
        <w:rPr>
          <w:rStyle w:val="Style15"/>
          <w:rFonts w:eastAsia="Calibri"/>
          <w:kern w:val="0"/>
          <w:sz w:val="26"/>
          <w:szCs w:val="26"/>
          <w:lang w:val="ru-RU" w:eastAsia="en-US" w:bidi="ar-SA"/>
        </w:rPr>
        <w:t>(Радченко Л.И</w:t>
      </w:r>
      <w:r>
        <w:rPr>
          <w:rStyle w:val="Style15"/>
          <w:rFonts w:eastAsia="Arial"/>
          <w:kern w:val="0"/>
          <w:sz w:val="26"/>
          <w:szCs w:val="26"/>
          <w:lang w:val="ru-RU" w:eastAsia="en-US" w:bidi="ar-SA"/>
        </w:rPr>
        <w:t xml:space="preserve">., заместитель начальника финансового управления администрации района, начальник отдела исполнения бюджета) </w:t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val="ru-RU" w:eastAsia="en-US"/>
        </w:rPr>
      </w:r>
    </w:p>
    <w:p>
      <w:pPr>
        <w:pStyle w:val="ConsPlusTitle1"/>
        <w:widowControl/>
        <w:jc w:val="both"/>
        <w:rPr/>
      </w:pPr>
      <w:r>
        <w:rPr>
          <w:rStyle w:val="Style14"/>
          <w:rFonts w:cs="Times New Roman" w:ascii="Times New Roman" w:hAnsi="Times New Roman"/>
          <w:b w:val="false"/>
          <w:bCs w:val="false"/>
          <w:lang w:val="ru-RU"/>
        </w:rPr>
        <w:t xml:space="preserve">25. </w:t>
      </w:r>
      <w:r>
        <w:rPr>
          <w:rStyle w:val="Style14"/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Об утверждении перечня объектов движимого и недвижимого имущества, принимаемого </w:t>
      </w:r>
      <w:r>
        <w:rPr>
          <w:rStyle w:val="Style14"/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в муниципальную собственность </w:t>
      </w:r>
      <w:r>
        <w:rPr>
          <w:rStyle w:val="Style15"/>
          <w:rFonts w:eastAsia="Calibri"/>
          <w:b w:val="false"/>
          <w:bCs w:val="false"/>
          <w:kern w:val="0"/>
          <w:sz w:val="26"/>
          <w:szCs w:val="26"/>
          <w:lang w:val="ru-RU" w:eastAsia="en-US" w:bidi="ar-SA"/>
        </w:rPr>
        <w:t xml:space="preserve">Варненского муниципального округа </w:t>
      </w:r>
      <w:r>
        <w:rPr>
          <w:rStyle w:val="Style15"/>
          <w:rFonts w:eastAsia="Arial" w:cs="Liberation Serif"/>
          <w:b w:val="false"/>
          <w:bCs w:val="false"/>
          <w:color w:val="000000"/>
          <w:kern w:val="0"/>
          <w:sz w:val="26"/>
          <w:szCs w:val="26"/>
          <w:lang w:val="ru-RU" w:eastAsia="ar-SA" w:bidi="ar-SA"/>
        </w:rPr>
        <w:t>(Якупова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Style w:val="Style15"/>
          <w:rFonts w:eastAsia="Calibri"/>
          <w:b w:val="false"/>
          <w:bCs w:val="false"/>
          <w:iCs/>
          <w:kern w:val="0"/>
          <w:sz w:val="26"/>
          <w:szCs w:val="26"/>
          <w:lang w:val="ru-RU" w:eastAsia="en-US" w:bidi="ar-SA"/>
        </w:rPr>
        <w:t xml:space="preserve"> </w:t>
      </w:r>
    </w:p>
    <w:sectPr>
      <w:type w:val="nextPage"/>
      <w:pgSz w:w="12240" w:h="15840"/>
      <w:pgMar w:left="1134" w:right="850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Style14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1">
    <w:name w:val="Гиперссылка1"/>
    <w:qFormat/>
    <w:rPr/>
  </w:style>
  <w:style w:type="character" w:styleId="111">
    <w:name w:val="11"/>
    <w:qFormat/>
    <w:rPr/>
  </w:style>
  <w:style w:type="character" w:styleId="2">
    <w:name w:val="Гиперссылка2"/>
    <w:qFormat/>
    <w:rPr/>
  </w:style>
  <w:style w:type="character" w:styleId="31">
    <w:name w:val="Гиперссылка3"/>
    <w:qFormat/>
    <w:rPr/>
  </w:style>
  <w:style w:type="character" w:styleId="4">
    <w:name w:val="Гиперссылка4"/>
    <w:qFormat/>
    <w:rPr/>
  </w:style>
  <w:style w:type="character" w:styleId="Style15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Fontstyle01">
    <w:name w:val="fontstyle01"/>
    <w:qFormat/>
    <w:rPr>
      <w:rFonts w:ascii="Arial" w:hAnsi="Arial" w:eastAsia="Arial" w:cs="Arial"/>
      <w:b w:val="false"/>
      <w:bCs w:val="false"/>
      <w:i w:val="false"/>
      <w:iCs w:val="false"/>
      <w:color w:val="000000"/>
      <w:sz w:val="24"/>
      <w:szCs w:val="24"/>
    </w:rPr>
  </w:style>
  <w:style w:type="paragraph" w:styleId="Style16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9">
    <w:name w:val="List"/>
    <w:basedOn w:val="Style18"/>
    <w:pPr>
      <w:suppressAutoHyphens w:val="true"/>
    </w:pPr>
    <w:rPr/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12">
    <w:name w:val="Подзаголовок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2">
    <w:name w:val="Обычный (Интернет)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5">
    <w:name w:val="5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3">
    <w:name w:val="Ниж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4">
    <w:name w:val="Верх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normal">
    <w:name w:val="consplusnormal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1">
    <w:name w:val="Ниж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2">
    <w:name w:val="Верх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32">
    <w:name w:val="Нижний колонтитул3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title">
    <w:name w:val="consplustitle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ar-SA" w:bidi="hi-IN"/>
    </w:rPr>
  </w:style>
  <w:style w:type="paragraph" w:styleId="Style24">
    <w:name w:val="Абзац списка"/>
    <w:basedOn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Segoe UI" w:cs="Tahoma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283"/>
    </w:pPr>
    <w:rPr/>
  </w:style>
  <w:style w:type="paragraph" w:styleId="ConsPlusTitle1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736</TotalTime>
  <Application>LibreOffice/6.3.3.2$Windows_X86_64 LibreOffice_project/a64200df03143b798afd1ec74a12ab50359878ed</Application>
  <Pages>1</Pages>
  <Words>728</Words>
  <CharactersWithSpaces>4871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2025-12-15T09:29:00Z</dcterms:created>
  <dc:creator/>
  <dc:description/>
  <dc:language>ru-RU</dc:language>
  <cp:lastModifiedBy>Elenadep</cp:lastModifiedBy>
  <cp:lastPrinted>2025-12-04T11:25:00Z</cp:lastPrinted>
  <dcterms:modified xsi:type="dcterms:W3CDTF">2026-02-12T10:33:00Z</dcterms:modified>
  <cp:revision>43</cp:revision>
  <dc:subject/>
  <dc:title/>
</cp:coreProperties>
</file>