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thickThin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1B32FFA3">
        <w:tblPrEx>
          <w:tblBorders>
            <w:top w:val="none" w:color="auto" w:sz="0" w:space="0"/>
            <w:left w:val="none" w:color="auto" w:sz="0" w:space="0"/>
            <w:bottom w:val="thickThinSmallGap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</w:tcPr>
          <w:p w14:paraId="4094376E">
            <w:pPr>
              <w:pStyle w:val="7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2830830</wp:posOffset>
                  </wp:positionH>
                  <wp:positionV relativeFrom="margin">
                    <wp:posOffset>-100965</wp:posOffset>
                  </wp:positionV>
                  <wp:extent cx="600075" cy="714375"/>
                  <wp:effectExtent l="1905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14:paraId="182D0580">
            <w:pPr>
              <w:pStyle w:val="7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14:paraId="4BC6266B">
            <w:pPr>
              <w:pStyle w:val="7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14:paraId="14EF6BF6">
            <w:pPr>
              <w:pStyle w:val="7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14:paraId="255AC0F6">
            <w:pPr>
              <w:pStyle w:val="7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НИКОЛАЕВСКОГО СЕЛЬСКОГО ПОСЕЛЕНИЯ</w:t>
            </w:r>
          </w:p>
          <w:p w14:paraId="6231CC84">
            <w:pPr>
              <w:pStyle w:val="7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14:paraId="04FBAC75">
            <w:pPr>
              <w:pStyle w:val="7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14:paraId="449484DF">
            <w:pPr>
              <w:pStyle w:val="7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14:paraId="2884DE46">
            <w:pPr>
              <w:pStyle w:val="7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14:paraId="31CA16D2">
            <w:pPr>
              <w:pStyle w:val="7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14:paraId="02F45CE6">
      <w:pPr>
        <w:pStyle w:val="7"/>
        <w:widowControl/>
        <w:rPr>
          <w:color w:val="000000" w:themeColor="text1"/>
          <w:sz w:val="24"/>
          <w:szCs w:val="24"/>
        </w:rPr>
      </w:pPr>
    </w:p>
    <w:tbl>
      <w:tblPr>
        <w:tblStyle w:val="3"/>
        <w:tblpPr w:leftFromText="180" w:rightFromText="180" w:vertAnchor="text" w:horzAnchor="margin" w:tblpY="5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</w:tblGrid>
      <w:tr w14:paraId="26A7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51" w:type="dxa"/>
          </w:tcPr>
          <w:p w14:paraId="24BE6BC7">
            <w:pPr>
              <w:pStyle w:val="7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 14.10.2024 года        № 10</w:t>
            </w:r>
          </w:p>
          <w:p w14:paraId="40C48961">
            <w:pPr>
              <w:pStyle w:val="7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14:paraId="36117DB8">
      <w:pPr>
        <w:pStyle w:val="7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AE3C89">
      <w:pPr>
        <w:pStyle w:val="6"/>
        <w:spacing w:before="0" w:beforeAutospacing="0" w:after="0" w:afterAutospacing="0"/>
        <w:rPr>
          <w:rStyle w:val="4"/>
          <w:color w:val="000000" w:themeColor="text1"/>
        </w:rPr>
      </w:pPr>
    </w:p>
    <w:p w14:paraId="7CC7E77A">
      <w:pPr>
        <w:pStyle w:val="6"/>
        <w:spacing w:before="0" w:beforeAutospacing="0" w:after="0" w:afterAutospacing="0"/>
        <w:rPr>
          <w:rStyle w:val="4"/>
          <w:color w:val="000000" w:themeColor="text1"/>
          <w:sz w:val="20"/>
          <w:szCs w:val="20"/>
        </w:rPr>
      </w:pPr>
    </w:p>
    <w:p w14:paraId="446658FB">
      <w:pPr>
        <w:pStyle w:val="6"/>
        <w:spacing w:before="0" w:beforeAutospacing="0" w:after="0" w:afterAutospacing="0"/>
        <w:rPr>
          <w:color w:val="000000" w:themeColor="text1"/>
        </w:rPr>
      </w:pPr>
      <w:r>
        <w:rPr>
          <w:rStyle w:val="4"/>
          <w:color w:val="000000" w:themeColor="text1"/>
        </w:rPr>
        <w:t>О предварительных итогах</w:t>
      </w:r>
    </w:p>
    <w:p w14:paraId="00562D77">
      <w:pPr>
        <w:pStyle w:val="6"/>
        <w:spacing w:before="0" w:beforeAutospacing="0" w:after="0" w:afterAutospacing="0"/>
        <w:rPr>
          <w:color w:val="000000" w:themeColor="text1"/>
        </w:rPr>
      </w:pPr>
      <w:r>
        <w:rPr>
          <w:rStyle w:val="4"/>
          <w:color w:val="000000" w:themeColor="text1"/>
        </w:rPr>
        <w:t>социально-экономического</w:t>
      </w:r>
    </w:p>
    <w:p w14:paraId="3C547F75">
      <w:pPr>
        <w:pStyle w:val="6"/>
        <w:spacing w:before="0" w:beforeAutospacing="0" w:after="0" w:afterAutospacing="0"/>
        <w:rPr>
          <w:color w:val="000000" w:themeColor="text1"/>
        </w:rPr>
      </w:pPr>
      <w:r>
        <w:rPr>
          <w:rStyle w:val="4"/>
          <w:color w:val="000000" w:themeColor="text1"/>
        </w:rPr>
        <w:t>развития Николаевского</w:t>
      </w:r>
    </w:p>
    <w:p w14:paraId="4E7026B8">
      <w:pPr>
        <w:pStyle w:val="6"/>
        <w:spacing w:before="0" w:beforeAutospacing="0" w:after="0" w:afterAutospacing="0"/>
        <w:rPr>
          <w:color w:val="000000" w:themeColor="text1"/>
        </w:rPr>
      </w:pPr>
      <w:r>
        <w:rPr>
          <w:rStyle w:val="4"/>
          <w:color w:val="000000" w:themeColor="text1"/>
        </w:rPr>
        <w:t>сельского поселения за</w:t>
      </w:r>
    </w:p>
    <w:p w14:paraId="1DCC9F8B">
      <w:pPr>
        <w:pStyle w:val="6"/>
        <w:spacing w:before="0" w:beforeAutospacing="0" w:after="0" w:afterAutospacing="0"/>
        <w:rPr>
          <w:rStyle w:val="4"/>
          <w:color w:val="000000" w:themeColor="text1"/>
        </w:rPr>
      </w:pPr>
      <w:r>
        <w:rPr>
          <w:rStyle w:val="4"/>
          <w:color w:val="000000" w:themeColor="text1"/>
        </w:rPr>
        <w:t>9 месяцев 2024 года и ожидаемые</w:t>
      </w:r>
    </w:p>
    <w:p w14:paraId="556D08DE">
      <w:pPr>
        <w:pStyle w:val="6"/>
        <w:spacing w:before="0" w:beforeAutospacing="0" w:after="0" w:afterAutospacing="0"/>
        <w:rPr>
          <w:rStyle w:val="4"/>
          <w:color w:val="000000" w:themeColor="text1"/>
        </w:rPr>
      </w:pPr>
      <w:r>
        <w:rPr>
          <w:rStyle w:val="4"/>
          <w:color w:val="000000" w:themeColor="text1"/>
        </w:rPr>
        <w:t>итоги социально-экономического</w:t>
      </w:r>
    </w:p>
    <w:p w14:paraId="43E5C343">
      <w:pPr>
        <w:pStyle w:val="6"/>
        <w:spacing w:before="0" w:beforeAutospacing="0" w:after="0" w:afterAutospacing="0"/>
        <w:rPr>
          <w:color w:val="000000" w:themeColor="text1"/>
        </w:rPr>
      </w:pPr>
      <w:r>
        <w:rPr>
          <w:rStyle w:val="4"/>
          <w:color w:val="000000" w:themeColor="text1"/>
        </w:rPr>
        <w:t>развития Николаевского</w:t>
      </w:r>
    </w:p>
    <w:p w14:paraId="30F17919">
      <w:pPr>
        <w:pStyle w:val="6"/>
        <w:spacing w:before="0" w:beforeAutospacing="0" w:after="0" w:afterAutospacing="0"/>
        <w:rPr>
          <w:rStyle w:val="4"/>
          <w:color w:val="000000" w:themeColor="text1"/>
        </w:rPr>
      </w:pPr>
      <w:r>
        <w:rPr>
          <w:rStyle w:val="4"/>
          <w:color w:val="000000" w:themeColor="text1"/>
        </w:rPr>
        <w:t>сельского поселения за 2024 год</w:t>
      </w:r>
    </w:p>
    <w:p w14:paraId="4660321A">
      <w:pPr>
        <w:pStyle w:val="6"/>
        <w:spacing w:before="0" w:beforeAutospacing="0" w:after="117" w:afterAutospacing="0"/>
        <w:rPr>
          <w:color w:val="000000" w:themeColor="text1"/>
        </w:rPr>
      </w:pPr>
    </w:p>
    <w:p w14:paraId="3B580FEE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целях разработки проекта бюджета Николаевского сельского поселения Варненского муниципального районана 2025 год и на плановый период 2026 и 2027 годов, в соответствии с требованиями ст.184.2 Бюджетного Кодекса Российской Федерации и Положения «О бюджетном процессе в Николаевском сельском поселении», утвержденного решением Совета депутатов, Администрация Николаевского сельского поселения</w:t>
      </w:r>
    </w:p>
    <w:p w14:paraId="6F08A1C7">
      <w:pPr>
        <w:pStyle w:val="6"/>
        <w:spacing w:before="0" w:beforeAutospacing="0" w:after="117" w:afterAutospacing="0"/>
        <w:jc w:val="center"/>
        <w:rPr>
          <w:color w:val="000000" w:themeColor="text1"/>
        </w:rPr>
      </w:pPr>
      <w:r>
        <w:rPr>
          <w:color w:val="000000" w:themeColor="text1"/>
        </w:rPr>
        <w:t>ПОСТАНОВЛЯЕТ:</w:t>
      </w:r>
    </w:p>
    <w:p w14:paraId="6562E0B7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 Утвердить предварительные итоги социально-экономического развития Николаевского сельского поселения за 9 месяцев 2024 года и ожидаемые итоги социально-экономического развития Николаевского сельского поселения за 2024 год согласно приложения № 1 к настоящему постановлению.</w:t>
      </w:r>
    </w:p>
    <w:p w14:paraId="29C72F6A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2.Настоящее постановление подлежит официальному опубликованию на официальном сайте Администрации Николаевского сельского поселения.</w:t>
      </w:r>
    </w:p>
    <w:p w14:paraId="27C2197F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 Контроль за исполнением настоящего постановления оставляю за собой.</w:t>
      </w:r>
    </w:p>
    <w:p w14:paraId="001B7D92">
      <w:pPr>
        <w:pStyle w:val="6"/>
        <w:spacing w:before="0" w:beforeAutospacing="0" w:after="117" w:afterAutospacing="0"/>
        <w:jc w:val="both"/>
        <w:rPr>
          <w:color w:val="000000" w:themeColor="text1"/>
        </w:rPr>
      </w:pPr>
    </w:p>
    <w:p w14:paraId="3D70306E">
      <w:pPr>
        <w:pStyle w:val="6"/>
        <w:spacing w:before="0" w:beforeAutospacing="0" w:after="117" w:afterAutospacing="0"/>
        <w:jc w:val="both"/>
        <w:rPr>
          <w:color w:val="000000" w:themeColor="text1"/>
        </w:rPr>
      </w:pPr>
    </w:p>
    <w:p w14:paraId="1DD39D7E">
      <w:pPr>
        <w:pStyle w:val="6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Глава </w:t>
      </w:r>
    </w:p>
    <w:p w14:paraId="2144EC25">
      <w:pPr>
        <w:pStyle w:val="6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сельского поселения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>А.Ю.Кульков</w:t>
      </w:r>
    </w:p>
    <w:p w14:paraId="3F0D2ED1">
      <w:pPr>
        <w:pStyle w:val="6"/>
        <w:spacing w:before="0" w:beforeAutospacing="0" w:after="117" w:afterAutospacing="0"/>
        <w:jc w:val="both"/>
        <w:rPr>
          <w:color w:val="000000" w:themeColor="text1"/>
        </w:rPr>
      </w:pPr>
      <w:r>
        <w:rPr>
          <w:color w:val="000000" w:themeColor="text1"/>
        </w:rPr>
        <w:t> </w:t>
      </w:r>
    </w:p>
    <w:p w14:paraId="29C07DF5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3BF372D7">
      <w:pPr>
        <w:pStyle w:val="6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Приложение № 1</w:t>
      </w:r>
    </w:p>
    <w:p w14:paraId="70954A4A">
      <w:pPr>
        <w:pStyle w:val="6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</w:t>
      </w:r>
    </w:p>
    <w:p w14:paraId="5D9A68B5">
      <w:pPr>
        <w:pStyle w:val="6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Николаевского сельского поселения</w:t>
      </w:r>
    </w:p>
    <w:p w14:paraId="05055C23">
      <w:pPr>
        <w:pStyle w:val="6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Варненского муниципального района</w:t>
      </w:r>
    </w:p>
    <w:p w14:paraId="10DACD9D">
      <w:pPr>
        <w:pStyle w:val="6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14:paraId="5496613F">
      <w:pPr>
        <w:pStyle w:val="6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от 14.10.2024 года № 10</w:t>
      </w:r>
    </w:p>
    <w:p w14:paraId="336CA933">
      <w:pPr>
        <w:pStyle w:val="6"/>
        <w:spacing w:before="0" w:beforeAutospacing="0" w:after="117" w:afterAutospacing="0"/>
        <w:jc w:val="center"/>
        <w:rPr>
          <w:rStyle w:val="4"/>
          <w:color w:val="000000" w:themeColor="text1"/>
        </w:rPr>
      </w:pPr>
    </w:p>
    <w:p w14:paraId="7EB48712">
      <w:pPr>
        <w:pStyle w:val="6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4"/>
          <w:color w:val="000000" w:themeColor="text1"/>
        </w:rPr>
        <w:t>Предварительные итоги</w:t>
      </w:r>
    </w:p>
    <w:p w14:paraId="2A007A97">
      <w:pPr>
        <w:pStyle w:val="6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4"/>
          <w:color w:val="000000" w:themeColor="text1"/>
        </w:rPr>
        <w:t>социально-экономического развития Николаевского сельского поселения</w:t>
      </w:r>
    </w:p>
    <w:p w14:paraId="22087AD2">
      <w:pPr>
        <w:pStyle w:val="6"/>
        <w:spacing w:before="0" w:beforeAutospacing="0" w:after="0" w:afterAutospacing="0"/>
        <w:jc w:val="center"/>
        <w:rPr>
          <w:rStyle w:val="4"/>
          <w:color w:val="000000" w:themeColor="text1"/>
        </w:rPr>
      </w:pPr>
      <w:r>
        <w:rPr>
          <w:rStyle w:val="4"/>
          <w:color w:val="000000" w:themeColor="text1"/>
        </w:rPr>
        <w:t>за 9 месяцев 2024 года и ожидаемые итоги социально-экономического развития Николаевского сельского поселения за 2024 год</w:t>
      </w:r>
    </w:p>
    <w:p w14:paraId="65C25B15">
      <w:pPr>
        <w:pStyle w:val="6"/>
        <w:spacing w:before="0" w:beforeAutospacing="0" w:after="0" w:afterAutospacing="0"/>
        <w:jc w:val="center"/>
        <w:rPr>
          <w:color w:val="000000" w:themeColor="text1"/>
        </w:rPr>
      </w:pPr>
    </w:p>
    <w:p w14:paraId="0ACFB45E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Предварительные итоги социально-экономического развития Николаевского сельского поселения за 9 месяцев 2024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06.10.2003г.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14:paraId="68196682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 основу при разработке итогов взяты статистические отчетные данные и оперативные данные текущего года об исполнении бюджета Николаевского сельского поселения.</w:t>
      </w:r>
    </w:p>
    <w:p w14:paraId="43B69D2A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Деятельность Администрации Николаевского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Николаевского сельского поселения (далее – бюджет поселения), улучшение ситуации в социальной сфере, на комфортность проживания на территории Николаевского сельского поселения (далее – поселение).</w:t>
      </w:r>
    </w:p>
    <w:p w14:paraId="42544A03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течение 9 месяцев 2024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14:paraId="5450BC6C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Из-за суженного спектра возможностей трудоустройства происходит интенсивная миграция. Доля неработающего населения в Николаевском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14:paraId="4F86C0F6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Николаевском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Николаевского сельского поселения.</w:t>
      </w:r>
    </w:p>
    <w:p w14:paraId="75CA0EDA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14:paraId="1AC59BE2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14:paraId="544BC122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14:paraId="273D9E81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14:paraId="0CEFE651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а, следовательно, нет начисления земельного налога на эти участки.</w:t>
      </w:r>
    </w:p>
    <w:p w14:paraId="696ED1FA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14:paraId="5AB7FC91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14:paraId="151510C2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Сеть культурно-досуговых учреждений поселения представлена 1 библиотекой, 1сельским домом культуры.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2024 году продолжена работа по улучшению условий для массового отдыха населения. Проведены массовые мероприятия, посвященные Дню Победы, Дню села, Дню пожилого человека и к другим праздничным датам.</w:t>
      </w:r>
    </w:p>
    <w:p w14:paraId="0902D56E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14:paraId="4CA66D4D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Население поселения обслуживается одним фельдшерско-акушерским пунктом. В ФАПе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обслуживают отдаленные населенные пункты.</w:t>
      </w:r>
    </w:p>
    <w:p w14:paraId="260D8336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14:paraId="06B071ED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14:paraId="29BB5498">
      <w:pPr>
        <w:pStyle w:val="6"/>
        <w:spacing w:after="117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 2024 году штатная численность муниципальных служащих в Администрации поселения составляет 1 единица. За 9 месяцев 2024 года поступило </w:t>
      </w:r>
      <w:r>
        <w:rPr>
          <w:rFonts w:hint="default"/>
          <w:color w:val="000000" w:themeColor="text1"/>
          <w:highlight w:val="none"/>
          <w:lang w:val="ru-RU"/>
        </w:rPr>
        <w:t>7</w:t>
      </w:r>
      <w:r>
        <w:rPr>
          <w:color w:val="000000" w:themeColor="text1"/>
          <w:highlight w:val="none"/>
        </w:rPr>
        <w:t xml:space="preserve"> обращений граждан, из них письменных - </w:t>
      </w:r>
      <w:r>
        <w:rPr>
          <w:rFonts w:hint="default"/>
          <w:color w:val="000000" w:themeColor="text1"/>
          <w:highlight w:val="none"/>
          <w:lang w:val="ru-RU"/>
        </w:rPr>
        <w:t>3</w:t>
      </w:r>
      <w:r>
        <w:rPr>
          <w:color w:val="000000" w:themeColor="text1"/>
          <w:highlight w:val="none"/>
        </w:rPr>
        <w:t xml:space="preserve">, принято </w:t>
      </w:r>
      <w:r>
        <w:rPr>
          <w:rFonts w:hint="default"/>
          <w:color w:val="000000" w:themeColor="text1"/>
          <w:highlight w:val="none"/>
          <w:lang w:val="ru-RU"/>
        </w:rPr>
        <w:t>9</w:t>
      </w:r>
      <w:r>
        <w:rPr>
          <w:color w:val="000000" w:themeColor="text1"/>
          <w:highlight w:val="none"/>
        </w:rPr>
        <w:t xml:space="preserve"> постановлений, 3</w:t>
      </w:r>
      <w:r>
        <w:rPr>
          <w:rFonts w:hint="default"/>
          <w:color w:val="000000" w:themeColor="text1"/>
          <w:highlight w:val="none"/>
          <w:lang w:val="ru-RU"/>
        </w:rPr>
        <w:t>3</w:t>
      </w:r>
      <w:r>
        <w:rPr>
          <w:color w:val="000000" w:themeColor="text1"/>
          <w:highlight w:val="none"/>
        </w:rPr>
        <w:t xml:space="preserve"> распоряжения, проведено </w:t>
      </w:r>
      <w:r>
        <w:rPr>
          <w:rFonts w:hint="default"/>
          <w:color w:val="000000" w:themeColor="text1"/>
          <w:highlight w:val="none"/>
          <w:lang w:val="ru-RU"/>
        </w:rPr>
        <w:t>12</w:t>
      </w:r>
      <w:r>
        <w:rPr>
          <w:color w:val="000000" w:themeColor="text1"/>
          <w:highlight w:val="none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коррупцией.</w:t>
      </w:r>
    </w:p>
    <w:p w14:paraId="152DEC63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 органы местного самоуправления за 9 месяцев 2024 года по различным вопросам обратились </w:t>
      </w:r>
      <w:r>
        <w:rPr>
          <w:rFonts w:hint="default"/>
          <w:color w:val="000000" w:themeColor="text1"/>
          <w:highlight w:val="none"/>
          <w:lang w:val="ru-RU"/>
        </w:rPr>
        <w:t>32</w:t>
      </w:r>
      <w:r>
        <w:rPr>
          <w:color w:val="000000" w:themeColor="text1"/>
          <w:highlight w:val="none"/>
        </w:rPr>
        <w:t xml:space="preserve"> гражда</w:t>
      </w:r>
      <w:r>
        <w:rPr>
          <w:color w:val="000000" w:themeColor="text1"/>
          <w:highlight w:val="none"/>
          <w:lang w:val="ru-RU"/>
        </w:rPr>
        <w:t>ни</w:t>
      </w:r>
      <w:r>
        <w:rPr>
          <w:color w:val="000000" w:themeColor="text1"/>
          <w:highlight w:val="none"/>
        </w:rPr>
        <w:t>н</w:t>
      </w:r>
      <w:r>
        <w:rPr>
          <w:color w:val="000000" w:themeColor="text1"/>
          <w:highlight w:val="none"/>
          <w:lang w:val="ru-RU"/>
        </w:rPr>
        <w:t>а</w:t>
      </w:r>
      <w:r>
        <w:rPr>
          <w:color w:val="000000" w:themeColor="text1"/>
          <w:highlight w:val="none"/>
        </w:rPr>
        <w:t>.</w:t>
      </w:r>
    </w:p>
    <w:p w14:paraId="4FC327D4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Для обеспечения первичных мер пожарной безопасности и защите населения и территории от чрезвычайных ситуаций природного и техногенного характера поселения за 9 месяцев 2024 года проводились собрания с гражданами. На реализацию данных мероприятий направлено1125,34 тыс.рублей.</w:t>
      </w:r>
    </w:p>
    <w:p w14:paraId="377EB37D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Администрацией поселения в рамках муниципальной программы «Содержание, ремонт и капитальный ремонт автомобильных дорог общего пользования Варненского муниципального района Челябинской области» за 9 месяцев текущего года на ремонт дорог направлены средства областного и районного бюджета в размере 600,02 тыс. рублей, исполнено из них 460,50 тыс.рублей. В рамках муниципальной программы «Повышение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области» были направленысредства бюджета районав сумме 300,00 тыс.рублей, исполнение за 9 месяцев 2024 года по безопасности дорожного движения в сумме 108,65 тыс.рублей.</w:t>
      </w:r>
    </w:p>
    <w:p w14:paraId="4D8DE3A0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За 9 месяцев 2024 года Администрацией поселения была проделана работа по благоустройству и обустройству поселения. Постоянно в летний период производится скос травы, кронирование, посадка и полив деревьев, цветов, уборка мусора. Из бюджета Николаевского сельского поселения на данные цели было направлено </w:t>
      </w:r>
      <w:bookmarkStart w:id="0" w:name="_GoBack"/>
      <w:r>
        <w:rPr>
          <w:rFonts w:hint="default"/>
          <w:color w:val="000000" w:themeColor="text1"/>
          <w:highlight w:val="none"/>
          <w:lang w:val="ru-RU"/>
        </w:rPr>
        <w:t>221,17</w:t>
      </w:r>
      <w:r>
        <w:rPr>
          <w:color w:val="000000" w:themeColor="text1"/>
          <w:highlight w:val="none"/>
        </w:rPr>
        <w:t xml:space="preserve"> тыс.рублей.</w:t>
      </w:r>
    </w:p>
    <w:bookmarkEnd w:id="0"/>
    <w:p w14:paraId="22B4D0F7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намонтаж электрооборудования уличного освещения.Из бюджета Николаевского сельского поселения на данные цели было направлено 292,62тыс.рублей.</w:t>
      </w:r>
    </w:p>
    <w:p w14:paraId="52331C52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14:paraId="6D64E3A1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14:paraId="48ED72FB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Доходная часть бюджета поселения в 2024 году сформирована из налоговых и неналоговых доходов и безвозмездных поступлений в объеме равном 9 536,19 тыс. руб. фактически за 9 месяцев 2024 года исполнение доходной части составило 7 091,99 тыс. руб., или 74,37 % к плановым показателям бюджета поселения.</w:t>
      </w:r>
    </w:p>
    <w:p w14:paraId="6397AE9A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Налоговые и не налоговые доходы:</w:t>
      </w:r>
    </w:p>
    <w:p w14:paraId="6BB49E0E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налог на доходы физических лиц –39,42 тыс.рублей (план–39,36 тыс.рублей)</w:t>
      </w:r>
    </w:p>
    <w:p w14:paraId="2C4A0C80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ЕСХ –  51,92 тыс.рублей(план– 0 тыс.рублей)</w:t>
      </w:r>
    </w:p>
    <w:p w14:paraId="3A9EA5F7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земельный налог – 210,44 тыс. рублей (план – 679,0 тыс.рублей)</w:t>
      </w:r>
    </w:p>
    <w:p w14:paraId="5258FAC1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налог на имущество –17,88 тыс.рублей (план – 99,00тыс.рублей)</w:t>
      </w:r>
    </w:p>
    <w:p w14:paraId="58308695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госпошлина – 1,0 тыс.рублей (план 0 тыс.рублей)</w:t>
      </w:r>
    </w:p>
    <w:p w14:paraId="09FE36D0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аренда имущества – 17,40 тыс.рублей (план – 0 тыс.рублей)</w:t>
      </w:r>
    </w:p>
    <w:p w14:paraId="4A9D289C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-Прочие поступления от использования имущества, находящегося в собственности сельских поселений – 17,24 тыс.рублей (план – 0 тыс.рублей)</w:t>
      </w:r>
    </w:p>
    <w:p w14:paraId="14DFFB28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Доходы, поступающие в порядке возмещения расходов, понесенных в связи с эксплуатацией имущества сельских поселений – 130,33 тыс.рублей ( план – 0 тыс. рублей)</w:t>
      </w:r>
    </w:p>
    <w:p w14:paraId="2306314C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Безвозмездные поступления:</w:t>
      </w:r>
    </w:p>
    <w:p w14:paraId="7778E91E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Дотации бюджетам сельских поселений на выравнивание бюджетной обеспеченности из бюджетов муниципальных районов- 2 068,70 тыс.рублей (план 2 068,70 тыс.рублей)</w:t>
      </w:r>
    </w:p>
    <w:p w14:paraId="26D78072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Субвенции бюджетам сельских поселений на выполнение передаваемых полномочий субъектов Российской Федерации–175,69 тыс.рублей (план 215,23 тыс.рублей)</w:t>
      </w:r>
    </w:p>
    <w:p w14:paraId="09CC677B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– 937,95 тыс.рублей (план- 2 722,55 тыс.рублей)</w:t>
      </w:r>
    </w:p>
    <w:p w14:paraId="2DEEB263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Прочие межбюджетные трансферты, передаваемые бюджетам сельских поселений – 3 306,12 тыс. рублей (план – 3 579,35 тыс. рублей)</w:t>
      </w:r>
    </w:p>
    <w:p w14:paraId="15E3CF6A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Прочие безвозмездные поступления в бюджеты сельских поселений – 133,0 тыс. рублей (план – 133,0 тыс. рублей)</w:t>
      </w:r>
    </w:p>
    <w:p w14:paraId="6E26D8E6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По ожидаемой оценке за 2024 год исполнение доходной части бюджета поселения будет исполнено в полном объеме.</w:t>
      </w:r>
    </w:p>
    <w:p w14:paraId="25BD707D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Фактическое выполнение плановых показателей расходной части бюджета поселения за 9 месяцев 2024 года 7162,46 тыс. рублей 71,37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14:paraId="1703A0F1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14:paraId="210946DD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Николаевского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p w14:paraId="0B46BAB8">
      <w:pPr>
        <w:pStyle w:val="6"/>
        <w:spacing w:before="0" w:beforeAutospacing="0" w:after="117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 </w:t>
      </w:r>
    </w:p>
    <w:sectPr>
      <w:pgSz w:w="11906" w:h="16838"/>
      <w:pgMar w:top="1134" w:right="707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2272B"/>
    <w:rsid w:val="00001486"/>
    <w:rsid w:val="000117F6"/>
    <w:rsid w:val="00051D01"/>
    <w:rsid w:val="00072159"/>
    <w:rsid w:val="00090A9F"/>
    <w:rsid w:val="000A1F52"/>
    <w:rsid w:val="000C53F6"/>
    <w:rsid w:val="000C5C3A"/>
    <w:rsid w:val="000D27F3"/>
    <w:rsid w:val="000F2304"/>
    <w:rsid w:val="001318F9"/>
    <w:rsid w:val="001426E0"/>
    <w:rsid w:val="00143F71"/>
    <w:rsid w:val="00146C96"/>
    <w:rsid w:val="001676F1"/>
    <w:rsid w:val="00171F75"/>
    <w:rsid w:val="0017773B"/>
    <w:rsid w:val="001A4C23"/>
    <w:rsid w:val="001F1AE2"/>
    <w:rsid w:val="002160B4"/>
    <w:rsid w:val="0023609E"/>
    <w:rsid w:val="002779DA"/>
    <w:rsid w:val="0028502D"/>
    <w:rsid w:val="00290795"/>
    <w:rsid w:val="0029475C"/>
    <w:rsid w:val="002B33AA"/>
    <w:rsid w:val="002F01B3"/>
    <w:rsid w:val="00310798"/>
    <w:rsid w:val="003A4678"/>
    <w:rsid w:val="003A6DC7"/>
    <w:rsid w:val="003B5A97"/>
    <w:rsid w:val="003C1231"/>
    <w:rsid w:val="003D09CF"/>
    <w:rsid w:val="003D437D"/>
    <w:rsid w:val="003D5121"/>
    <w:rsid w:val="003E14FB"/>
    <w:rsid w:val="003E6773"/>
    <w:rsid w:val="004852B0"/>
    <w:rsid w:val="004A78DF"/>
    <w:rsid w:val="004B5C6A"/>
    <w:rsid w:val="004C392F"/>
    <w:rsid w:val="004D20EF"/>
    <w:rsid w:val="00506654"/>
    <w:rsid w:val="00521B5D"/>
    <w:rsid w:val="005963AF"/>
    <w:rsid w:val="005A3D4F"/>
    <w:rsid w:val="005F6271"/>
    <w:rsid w:val="0060328A"/>
    <w:rsid w:val="00620B32"/>
    <w:rsid w:val="00653987"/>
    <w:rsid w:val="0066082A"/>
    <w:rsid w:val="006668FF"/>
    <w:rsid w:val="006A0BBB"/>
    <w:rsid w:val="006B2F48"/>
    <w:rsid w:val="006C78DD"/>
    <w:rsid w:val="006D6F57"/>
    <w:rsid w:val="00740C08"/>
    <w:rsid w:val="00791E10"/>
    <w:rsid w:val="007A757F"/>
    <w:rsid w:val="007C5823"/>
    <w:rsid w:val="00820F2D"/>
    <w:rsid w:val="0082272B"/>
    <w:rsid w:val="008434AB"/>
    <w:rsid w:val="00865C61"/>
    <w:rsid w:val="008670E6"/>
    <w:rsid w:val="00891C84"/>
    <w:rsid w:val="008B23D6"/>
    <w:rsid w:val="008B3C63"/>
    <w:rsid w:val="009072C7"/>
    <w:rsid w:val="00914C78"/>
    <w:rsid w:val="00977B7C"/>
    <w:rsid w:val="00987542"/>
    <w:rsid w:val="00993B6B"/>
    <w:rsid w:val="009A60EA"/>
    <w:rsid w:val="009B48D6"/>
    <w:rsid w:val="009F56AE"/>
    <w:rsid w:val="00A17BF7"/>
    <w:rsid w:val="00A51383"/>
    <w:rsid w:val="00A55233"/>
    <w:rsid w:val="00A71152"/>
    <w:rsid w:val="00A73AB5"/>
    <w:rsid w:val="00A82511"/>
    <w:rsid w:val="00A83F3A"/>
    <w:rsid w:val="00A86D1A"/>
    <w:rsid w:val="00A94C2E"/>
    <w:rsid w:val="00AC2945"/>
    <w:rsid w:val="00B716EB"/>
    <w:rsid w:val="00B8348A"/>
    <w:rsid w:val="00BB5E03"/>
    <w:rsid w:val="00C0068D"/>
    <w:rsid w:val="00C02A82"/>
    <w:rsid w:val="00C10804"/>
    <w:rsid w:val="00C269E1"/>
    <w:rsid w:val="00C277E4"/>
    <w:rsid w:val="00C53CB5"/>
    <w:rsid w:val="00CA3E6F"/>
    <w:rsid w:val="00CC13E1"/>
    <w:rsid w:val="00CF215D"/>
    <w:rsid w:val="00D153B2"/>
    <w:rsid w:val="00D66D9F"/>
    <w:rsid w:val="00D73648"/>
    <w:rsid w:val="00DF0E18"/>
    <w:rsid w:val="00DF497C"/>
    <w:rsid w:val="00E05621"/>
    <w:rsid w:val="00E42603"/>
    <w:rsid w:val="00E84F6B"/>
    <w:rsid w:val="00EA7486"/>
    <w:rsid w:val="00EC633D"/>
    <w:rsid w:val="00ED092C"/>
    <w:rsid w:val="00F12A9F"/>
    <w:rsid w:val="00F12CA2"/>
    <w:rsid w:val="00F22690"/>
    <w:rsid w:val="00F26613"/>
    <w:rsid w:val="00F526F0"/>
    <w:rsid w:val="00F71DBE"/>
    <w:rsid w:val="00FA1C4B"/>
    <w:rsid w:val="00FA6D43"/>
    <w:rsid w:val="51904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1915</Words>
  <Characters>10920</Characters>
  <Lines>91</Lines>
  <Paragraphs>25</Paragraphs>
  <TotalTime>86</TotalTime>
  <ScaleCrop>false</ScaleCrop>
  <LinksUpToDate>false</LinksUpToDate>
  <CharactersWithSpaces>12810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2023-10-12T11:56:00Z</dcterms:created>
  <dc:creator>РадченкоЛИ</dc:creator>
  <cp:lastModifiedBy>User</cp:lastModifiedBy>
  <cp:lastPrinted>2024-10-23T04:07:34Z</cp:lastPrinted>
  <dcterms:modified xsi:type="dcterms:W3CDTF">2024-10-23T04:07:44Z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9B141DE144D14FA0A1D5B6CF7C6A2B92_12</vt:lpwstr>
  </property>
</Properties>
</file>