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center" w:pos="4153" w:leader="none"/>
          <w:tab w:val="right" w:pos="8306" w:leader="none"/>
        </w:tabs>
        <w:jc w:val="center"/>
        <w:rPr>
          <w:rFonts w:ascii="Times New Roman" w:hAnsi="Times New Roman" w:eastAsia="Times New Roman"/>
          <w:szCs w:val="20"/>
        </w:rPr>
      </w:pPr>
      <w:r>
        <w:rPr>
          <w:rFonts w:eastAsia="Times New Roman" w:ascii="Times New Roman" w:hAnsi="Times New Roman"/>
          <w:szCs w:val="20"/>
        </w:rPr>
        <w:drawing>
          <wp:anchor behindDoc="0" distT="0" distB="0" distL="114935" distR="114935" simplePos="0" locked="0" layoutInCell="1" allowOverlap="1" relativeHeight="2">
            <wp:simplePos x="0" y="0"/>
            <wp:positionH relativeFrom="column">
              <wp:posOffset>2597150</wp:posOffset>
            </wp:positionH>
            <wp:positionV relativeFrom="paragraph">
              <wp:posOffset>115570</wp:posOffset>
            </wp:positionV>
            <wp:extent cx="758825" cy="901065"/>
            <wp:effectExtent l="0" t="0" r="0" b="0"/>
            <wp:wrapTopAndBottom/>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58825" cy="901065"/>
                    </a:xfrm>
                    <a:prstGeom prst="rect">
                      <a:avLst/>
                    </a:prstGeom>
                  </pic:spPr>
                </pic:pic>
              </a:graphicData>
            </a:graphic>
          </wp:anchor>
        </w:drawing>
      </w:r>
    </w:p>
    <w:p>
      <w:pPr>
        <w:pStyle w:val="1"/>
        <w:spacing w:before="126" w:after="6"/>
        <w:jc w:val="center"/>
        <w:rPr>
          <w:rFonts w:ascii="Times New Roman" w:hAnsi="Times New Roman" w:eastAsia="Times New Roman"/>
          <w:szCs w:val="20"/>
          <w:u w:val="single"/>
        </w:rPr>
      </w:pPr>
      <w:r>
        <w:rPr>
          <w:rFonts w:ascii="Times New Roman" w:hAnsi="Times New Roman"/>
          <w:b/>
          <w:bCs/>
        </w:rPr>
        <w:t>СОБРАНИЕ ДЕПУТАТОВ</w:t>
      </w:r>
    </w:p>
    <w:p>
      <w:pPr>
        <w:pStyle w:val="Normal"/>
        <w:jc w:val="center"/>
        <w:rPr>
          <w:rFonts w:ascii="Times New Roman" w:hAnsi="Times New Roman" w:eastAsia="Times New Roman"/>
          <w:sz w:val="28"/>
          <w:szCs w:val="20"/>
          <w:u w:val="single"/>
        </w:rPr>
      </w:pPr>
      <w:r>
        <w:rPr>
          <w:rFonts w:ascii="Times New Roman" w:hAnsi="Times New Roman"/>
          <w:b/>
          <w:bCs/>
          <w:sz w:val="28"/>
          <w:szCs w:val="28"/>
        </w:rPr>
        <w:t>ВАРНЕНСКОГО МУНИЦИПАЛЬНОГО РАЙОНА</w:t>
      </w:r>
    </w:p>
    <w:p>
      <w:pPr>
        <w:pStyle w:val="Normal"/>
        <w:jc w:val="center"/>
        <w:rPr>
          <w:rFonts w:ascii="Times New Roman" w:hAnsi="Times New Roman" w:eastAsia="Times New Roman"/>
          <w:sz w:val="28"/>
          <w:szCs w:val="20"/>
          <w:u w:val="single"/>
        </w:rPr>
      </w:pPr>
      <w:r>
        <w:rPr>
          <w:rFonts w:ascii="Times New Roman" w:hAnsi="Times New Roman"/>
          <w:b/>
          <w:bCs/>
          <w:sz w:val="28"/>
          <w:szCs w:val="28"/>
        </w:rPr>
        <w:t>ЧЕЛЯБИНСКОЙ ОБЛАСТИ</w:t>
      </w:r>
    </w:p>
    <w:p>
      <w:pPr>
        <w:pStyle w:val="1"/>
        <w:ind w:left="708" w:hanging="0"/>
        <w:rPr>
          <w:rFonts w:ascii="Times New Roman" w:hAnsi="Times New Roman" w:eastAsia="Times New Roman"/>
          <w:szCs w:val="20"/>
          <w:u w:val="single"/>
        </w:rPr>
      </w:pPr>
      <w:r>
        <w:rPr>
          <w:rFonts w:ascii="Liberation Serif" w:hAnsi="Liberation Serif"/>
        </w:rPr>
        <w:t xml:space="preserve">                                           </w:t>
      </w:r>
      <w:r>
        <w:rPr>
          <w:rFonts w:ascii="Times New Roman" w:hAnsi="Times New Roman"/>
          <w:b/>
          <w:bCs/>
        </w:rPr>
        <w:t xml:space="preserve"> </w:t>
      </w:r>
      <w:r>
        <w:rPr>
          <w:rFonts w:ascii="Times New Roman" w:hAnsi="Times New Roman"/>
          <w:b/>
          <w:bCs/>
        </w:rPr>
        <w:t>РЕШЕНИЕ</w:t>
      </w:r>
    </w:p>
    <w:p>
      <w:pPr>
        <w:pStyle w:val="Normal"/>
        <w:jc w:val="both"/>
        <w:rPr>
          <w:rFonts w:ascii="Times New Roman" w:hAnsi="Times New Roman" w:eastAsia="Times New Roman"/>
          <w:sz w:val="28"/>
          <w:szCs w:val="20"/>
          <w:u w:val="single"/>
        </w:rPr>
      </w:pPr>
      <w:r>
        <w:rPr>
          <w:rFonts w:ascii="Times New Roman" w:hAnsi="Times New Roman"/>
          <w:sz w:val="26"/>
          <w:szCs w:val="26"/>
        </w:rPr>
        <w:t xml:space="preserve">от </w:t>
      </w:r>
      <w:r>
        <w:rPr>
          <w:rFonts w:ascii="Times New Roman" w:hAnsi="Times New Roman"/>
          <w:sz w:val="26"/>
          <w:szCs w:val="26"/>
        </w:rPr>
        <w:t xml:space="preserve">13 декабря 2024 года                  </w:t>
      </w:r>
    </w:p>
    <w:p>
      <w:pPr>
        <w:pStyle w:val="Normal"/>
        <w:tabs>
          <w:tab w:val="clear" w:pos="708"/>
          <w:tab w:val="center" w:pos="4153" w:leader="none"/>
          <w:tab w:val="right" w:pos="8306" w:leader="none"/>
        </w:tabs>
        <w:spacing w:lineRule="exact" w:line="280"/>
        <w:rPr>
          <w:rFonts w:ascii="Times New Roman" w:hAnsi="Times New Roman" w:eastAsia="Times New Roman"/>
          <w:sz w:val="28"/>
          <w:szCs w:val="20"/>
          <w:u w:val="single"/>
        </w:rPr>
      </w:pPr>
      <w:r>
        <w:rPr>
          <w:rFonts w:ascii="Times New Roman" w:hAnsi="Times New Roman"/>
          <w:color w:val="auto"/>
          <w:sz w:val="26"/>
          <w:szCs w:val="26"/>
        </w:rPr>
        <w:t>с. Варна                                                 № 129</w:t>
      </w:r>
    </w:p>
    <w:p>
      <w:pPr>
        <w:pStyle w:val="61"/>
        <w:shd w:val="clear" w:color="auto" w:fill="auto"/>
        <w:jc w:val="left"/>
        <w:rPr>
          <w:sz w:val="26"/>
          <w:szCs w:val="26"/>
        </w:rPr>
      </w:pPr>
      <w:r>
        <w:rPr>
          <w:sz w:val="26"/>
          <w:szCs w:val="26"/>
        </w:rPr>
      </w:r>
    </w:p>
    <w:p>
      <w:pPr>
        <w:pStyle w:val="61"/>
        <w:shd w:val="clear" w:color="auto" w:fill="auto"/>
        <w:jc w:val="left"/>
        <w:rPr>
          <w:sz w:val="26"/>
          <w:szCs w:val="26"/>
        </w:rPr>
      </w:pPr>
      <w:r>
        <w:rPr>
          <w:sz w:val="26"/>
          <w:szCs w:val="26"/>
        </w:rPr>
      </w:r>
    </w:p>
    <w:p>
      <w:pPr>
        <w:pStyle w:val="22"/>
        <w:shd w:val="clear" w:color="auto" w:fill="auto"/>
        <w:spacing w:lineRule="exact" w:line="266"/>
        <w:jc w:val="left"/>
        <w:rPr>
          <w:sz w:val="26"/>
          <w:szCs w:val="26"/>
        </w:rPr>
      </w:pPr>
      <w:r>
        <w:rPr>
          <w:b/>
          <w:bCs/>
          <w:sz w:val="26"/>
          <w:szCs w:val="26"/>
        </w:rPr>
        <w:t>О выражении согласия населения</w:t>
      </w:r>
    </w:p>
    <w:p>
      <w:pPr>
        <w:pStyle w:val="22"/>
        <w:shd w:val="clear" w:color="auto" w:fill="auto"/>
        <w:spacing w:lineRule="exact" w:line="266"/>
        <w:jc w:val="left"/>
        <w:rPr>
          <w:sz w:val="26"/>
          <w:szCs w:val="26"/>
        </w:rPr>
      </w:pPr>
      <w:r>
        <w:rPr>
          <w:b/>
          <w:bCs/>
          <w:sz w:val="26"/>
          <w:szCs w:val="26"/>
        </w:rPr>
        <w:t>Варненского муниципального района</w:t>
      </w:r>
    </w:p>
    <w:p>
      <w:pPr>
        <w:pStyle w:val="22"/>
        <w:shd w:val="clear" w:color="auto" w:fill="auto"/>
        <w:spacing w:lineRule="exact" w:line="266"/>
        <w:jc w:val="left"/>
        <w:rPr>
          <w:sz w:val="26"/>
          <w:szCs w:val="26"/>
        </w:rPr>
      </w:pPr>
      <w:r>
        <w:rPr>
          <w:b/>
          <w:bCs/>
          <w:sz w:val="26"/>
          <w:szCs w:val="26"/>
        </w:rPr>
        <w:t>на объединение сельских поселений,</w:t>
      </w:r>
    </w:p>
    <w:p>
      <w:pPr>
        <w:pStyle w:val="22"/>
        <w:shd w:val="clear" w:color="auto" w:fill="auto"/>
        <w:spacing w:lineRule="exact" w:line="266"/>
        <w:jc w:val="left"/>
        <w:rPr>
          <w:sz w:val="26"/>
          <w:szCs w:val="26"/>
        </w:rPr>
      </w:pPr>
      <w:r>
        <w:rPr>
          <w:b/>
          <w:bCs/>
          <w:sz w:val="26"/>
          <w:szCs w:val="26"/>
        </w:rPr>
        <w:t>входящих в состав Варненского муниципального района,</w:t>
      </w:r>
    </w:p>
    <w:p>
      <w:pPr>
        <w:pStyle w:val="22"/>
        <w:shd w:val="clear" w:color="auto" w:fill="auto"/>
        <w:spacing w:lineRule="exact" w:line="266"/>
        <w:jc w:val="left"/>
        <w:rPr>
          <w:sz w:val="26"/>
          <w:szCs w:val="26"/>
        </w:rPr>
      </w:pPr>
      <w:r>
        <w:rPr>
          <w:b/>
          <w:bCs/>
          <w:sz w:val="26"/>
          <w:szCs w:val="26"/>
        </w:rPr>
        <w:t>в целях его преобразования и последующего</w:t>
      </w:r>
    </w:p>
    <w:p>
      <w:pPr>
        <w:pStyle w:val="22"/>
        <w:shd w:val="clear" w:color="auto" w:fill="auto"/>
        <w:spacing w:lineRule="exact" w:line="266"/>
        <w:jc w:val="left"/>
        <w:rPr>
          <w:sz w:val="26"/>
          <w:szCs w:val="26"/>
        </w:rPr>
      </w:pPr>
      <w:r>
        <w:rPr>
          <w:b/>
          <w:bCs/>
          <w:sz w:val="26"/>
          <w:szCs w:val="26"/>
        </w:rPr>
        <w:t>наделения вновь образованного муниципального</w:t>
      </w:r>
    </w:p>
    <w:p>
      <w:pPr>
        <w:pStyle w:val="22"/>
        <w:shd w:val="clear" w:color="auto" w:fill="auto"/>
        <w:spacing w:lineRule="exact" w:line="266"/>
        <w:jc w:val="left"/>
        <w:rPr>
          <w:sz w:val="26"/>
          <w:szCs w:val="26"/>
        </w:rPr>
      </w:pPr>
      <w:r>
        <w:rPr>
          <w:b/>
          <w:bCs/>
          <w:sz w:val="26"/>
          <w:szCs w:val="26"/>
        </w:rPr>
        <w:t>образования статусом Варненского муниципального</w:t>
      </w:r>
    </w:p>
    <w:p>
      <w:pPr>
        <w:pStyle w:val="22"/>
        <w:shd w:val="clear" w:color="auto" w:fill="auto"/>
        <w:spacing w:lineRule="exact" w:line="266"/>
        <w:jc w:val="left"/>
        <w:rPr>
          <w:sz w:val="26"/>
          <w:szCs w:val="26"/>
        </w:rPr>
      </w:pPr>
      <w:r>
        <w:rPr>
          <w:b/>
          <w:bCs/>
          <w:sz w:val="26"/>
          <w:szCs w:val="26"/>
        </w:rPr>
        <w:t>округа Челябинской области</w:t>
      </w:r>
    </w:p>
    <w:p>
      <w:pPr>
        <w:pStyle w:val="22"/>
        <w:shd w:val="clear" w:color="auto" w:fill="auto"/>
        <w:spacing w:lineRule="exact" w:line="266"/>
        <w:jc w:val="both"/>
        <w:rPr>
          <w:i/>
          <w:i/>
          <w:sz w:val="20"/>
          <w:szCs w:val="20"/>
        </w:rPr>
      </w:pPr>
      <w:r>
        <w:rPr>
          <w:i/>
          <w:sz w:val="20"/>
          <w:szCs w:val="20"/>
        </w:rPr>
      </w:r>
    </w:p>
    <w:p>
      <w:pPr>
        <w:pStyle w:val="22"/>
        <w:shd w:val="clear" w:color="auto" w:fill="auto"/>
        <w:tabs>
          <w:tab w:val="clear" w:pos="708"/>
          <w:tab w:val="left" w:pos="0" w:leader="none"/>
        </w:tabs>
        <w:jc w:val="both"/>
        <w:rPr>
          <w:sz w:val="20"/>
          <w:szCs w:val="20"/>
        </w:rPr>
      </w:pPr>
      <w:r>
        <w:rPr>
          <w:sz w:val="26"/>
          <w:szCs w:val="26"/>
        </w:rPr>
        <w:tab/>
        <w:t xml:space="preserve">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26.10.2006 г. № 66-ЗО «Об административно-территориальном устройстве Челябинской области», Уставом Варненского муниципального района,        </w:t>
      </w:r>
    </w:p>
    <w:p>
      <w:pPr>
        <w:pStyle w:val="22"/>
        <w:shd w:val="clear" w:color="auto" w:fill="auto"/>
        <w:tabs>
          <w:tab w:val="clear" w:pos="708"/>
          <w:tab w:val="left" w:pos="0" w:leader="none"/>
        </w:tabs>
        <w:jc w:val="both"/>
        <w:rPr>
          <w:sz w:val="26"/>
          <w:szCs w:val="26"/>
        </w:rPr>
      </w:pPr>
      <w:r>
        <w:rPr>
          <w:sz w:val="26"/>
          <w:szCs w:val="26"/>
        </w:rPr>
        <w:t xml:space="preserve">рассмотрев решения Советов депутатов </w:t>
      </w:r>
      <w:r>
        <w:rPr>
          <w:bCs/>
          <w:sz w:val="26"/>
          <w:szCs w:val="26"/>
        </w:rPr>
        <w:t xml:space="preserve">Алексеевского сельского поселения Варненского муниципального района Челябинской области от 19.11.2024 г. № 26, Аятского сельского поселения Варненского муниципального района Челябинской области от 28.11.2024 г. № 32, Бородиновского сельского поселения Варненского муниципального района Челябинской области от 04.12.2024 г. № 34, Варненского сельского поселения Варненского муниципального района Челябинской области от 03.12.2024 г. № 40, Казановского сельского поселения Варненского муниципального района Челябинской области 29.11.2024 г. № 30, Катенинского сельского поселения Варненского муниципального района Челябинской области от 26.11.2024 г. № 32, Кулевчинского сельского поселения Варненского муниципального района Челябинской области от 28.11.2024 г. № 32, Краснооктябрьского сельского поселения Варненского муниципального района Челябинской области от 26.11.2024 г. № 39, Лейпцигского сельского поселения Варненского муниципального района Челябинской области от 18.11.2024 г. № 30, Николаевского сельского поселения Варненского муниципального района Челябинской области от 28.11.2024 г. № 26, Новоуральского сельского поселения Варненского муниципального района Челябинской области от 27.11.2024 г. № 45, Покровского сельского поселения Варненского муниципального района Челябинской области от 19.11.2024 г. № 32, Толстинского сельского поселения Варненского муниципального района Челябинской области от 27.11.2024 г. № 32, </w:t>
      </w:r>
      <w:r>
        <w:rPr>
          <w:sz w:val="26"/>
          <w:szCs w:val="26"/>
        </w:rPr>
        <w:t xml:space="preserve">учитывая результаты публичных слушаний от 13 декабря 2024 года </w:t>
      </w:r>
    </w:p>
    <w:p>
      <w:pPr>
        <w:pStyle w:val="22"/>
        <w:shd w:val="clear" w:color="auto" w:fill="auto"/>
        <w:tabs>
          <w:tab w:val="clear" w:pos="708"/>
          <w:tab w:val="left" w:pos="0" w:leader="none"/>
        </w:tabs>
        <w:jc w:val="both"/>
        <w:rPr>
          <w:sz w:val="26"/>
          <w:szCs w:val="26"/>
        </w:rPr>
      </w:pPr>
      <w:r>
        <w:rPr>
          <w:sz w:val="26"/>
          <w:szCs w:val="26"/>
        </w:rPr>
        <w:tab/>
        <w:t>Собрание депутатов Варненского муниципального района Челябинской области шестого созыва</w:t>
      </w:r>
    </w:p>
    <w:p>
      <w:pPr>
        <w:pStyle w:val="22"/>
        <w:shd w:val="clear" w:color="auto" w:fill="auto"/>
        <w:tabs>
          <w:tab w:val="clear" w:pos="708"/>
          <w:tab w:val="left" w:pos="0" w:leader="none"/>
        </w:tabs>
        <w:jc w:val="both"/>
        <w:rPr>
          <w:sz w:val="26"/>
          <w:szCs w:val="26"/>
        </w:rPr>
      </w:pPr>
      <w:r>
        <w:rPr>
          <w:sz w:val="26"/>
          <w:szCs w:val="26"/>
        </w:rPr>
        <w:tab/>
        <w:tab/>
        <w:tab/>
        <w:tab/>
      </w:r>
    </w:p>
    <w:p>
      <w:pPr>
        <w:pStyle w:val="22"/>
        <w:shd w:val="clear" w:color="auto" w:fill="auto"/>
        <w:tabs>
          <w:tab w:val="clear" w:pos="708"/>
          <w:tab w:val="left" w:pos="2725" w:leader="none"/>
          <w:tab w:val="left" w:pos="3236" w:leader="none"/>
        </w:tabs>
        <w:rPr>
          <w:b/>
          <w:b/>
          <w:sz w:val="26"/>
          <w:szCs w:val="26"/>
        </w:rPr>
      </w:pPr>
      <w:r>
        <w:rPr>
          <w:b/>
          <w:sz w:val="26"/>
          <w:szCs w:val="26"/>
        </w:rPr>
        <w:t>РЕШАЕТ:</w:t>
      </w:r>
    </w:p>
    <w:p>
      <w:pPr>
        <w:pStyle w:val="22"/>
        <w:shd w:val="clear" w:color="auto" w:fill="auto"/>
        <w:tabs>
          <w:tab w:val="clear" w:pos="708"/>
          <w:tab w:val="left" w:pos="0" w:leader="none"/>
        </w:tabs>
        <w:jc w:val="both"/>
        <w:rPr>
          <w:sz w:val="26"/>
          <w:szCs w:val="26"/>
        </w:rPr>
      </w:pPr>
      <w:r>
        <w:rPr>
          <w:sz w:val="26"/>
          <w:szCs w:val="26"/>
        </w:rPr>
        <w:tab/>
        <w:t xml:space="preserve">1. Выразить согласие населения Варненского муниципального района на объединение   </w:t>
      </w:r>
      <w:r>
        <w:rPr>
          <w:bCs/>
          <w:sz w:val="26"/>
          <w:szCs w:val="26"/>
        </w:rPr>
        <w:t xml:space="preserve">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Челябинской области, Бородиновского сельского 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Новоуральского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Pr>
          <w:sz w:val="26"/>
          <w:szCs w:val="26"/>
        </w:rPr>
        <w:t>входящих в состав Варненского муниципального района Челябинской области,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w:t>
      </w:r>
    </w:p>
    <w:p>
      <w:pPr>
        <w:pStyle w:val="22"/>
        <w:shd w:val="clear" w:color="auto" w:fill="auto"/>
        <w:tabs>
          <w:tab w:val="clear" w:pos="708"/>
          <w:tab w:val="left" w:pos="0" w:leader="none"/>
        </w:tabs>
        <w:jc w:val="both"/>
        <w:rPr>
          <w:sz w:val="26"/>
          <w:szCs w:val="26"/>
        </w:rPr>
      </w:pPr>
      <w:r>
        <w:rPr>
          <w:sz w:val="26"/>
          <w:szCs w:val="26"/>
        </w:rPr>
        <w:tab/>
        <w:t xml:space="preserve">2. Направить настоящее решение в представительные органы </w:t>
      </w:r>
      <w:r>
        <w:rPr>
          <w:bCs/>
          <w:sz w:val="26"/>
          <w:szCs w:val="26"/>
        </w:rPr>
        <w:t xml:space="preserve">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Челябинской области, Бородиновского сельского 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Новоуральского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Pr>
          <w:sz w:val="26"/>
          <w:szCs w:val="26"/>
        </w:rPr>
        <w:t xml:space="preserve">входящие в состав  Варненского муниципального района Челябинской области. </w:t>
      </w:r>
    </w:p>
    <w:p>
      <w:pPr>
        <w:pStyle w:val="22"/>
        <w:shd w:val="clear" w:color="auto" w:fill="auto"/>
        <w:tabs>
          <w:tab w:val="clear" w:pos="708"/>
          <w:tab w:val="left" w:pos="0" w:leader="none"/>
        </w:tabs>
        <w:jc w:val="both"/>
        <w:rPr>
          <w:sz w:val="26"/>
          <w:szCs w:val="26"/>
        </w:rPr>
      </w:pPr>
      <w:r>
        <w:rPr>
          <w:sz w:val="26"/>
          <w:szCs w:val="26"/>
        </w:rPr>
        <w:tab/>
        <w:t xml:space="preserve">3. Опубликовать настоящее решение в районной газете «Советское село» и разместить на официальном сайте </w:t>
      </w:r>
      <w:r>
        <w:rPr>
          <w:bCs/>
          <w:sz w:val="26"/>
          <w:szCs w:val="26"/>
        </w:rPr>
        <w:t>администрации Варненского муниципального района в информационно-телекоммуникационной сети «Интернет».</w:t>
      </w:r>
    </w:p>
    <w:p>
      <w:pPr>
        <w:pStyle w:val="22"/>
        <w:shd w:val="clear" w:color="auto" w:fill="auto"/>
        <w:jc w:val="both"/>
        <w:rPr>
          <w:sz w:val="26"/>
          <w:szCs w:val="26"/>
        </w:rPr>
      </w:pPr>
      <w:r>
        <w:rPr>
          <w:sz w:val="26"/>
          <w:szCs w:val="26"/>
        </w:rPr>
        <w:tab/>
        <w:t xml:space="preserve">4. </w:t>
      </w:r>
      <w:r>
        <w:rPr>
          <w:bCs/>
          <w:sz w:val="26"/>
          <w:szCs w:val="26"/>
        </w:rPr>
        <w:t>Контроль за исполнением настоящего решения возложить на председателя Собрания депутатов Варненского муниципального района Челябинской области.</w:t>
      </w:r>
    </w:p>
    <w:p>
      <w:pPr>
        <w:pStyle w:val="22"/>
        <w:shd w:val="clear" w:color="auto" w:fill="auto"/>
        <w:jc w:val="both"/>
        <w:rPr>
          <w:sz w:val="26"/>
          <w:szCs w:val="26"/>
        </w:rPr>
      </w:pPr>
      <w:r>
        <w:rPr>
          <w:sz w:val="26"/>
          <w:szCs w:val="26"/>
        </w:rPr>
        <w:tab/>
        <w:t>5. Настоящее решение вступает в силу с момента его официального опубликования.</w:t>
      </w:r>
    </w:p>
    <w:p>
      <w:pPr>
        <w:pStyle w:val="22"/>
        <w:shd w:val="clear" w:color="auto" w:fill="auto"/>
        <w:jc w:val="both"/>
        <w:rPr>
          <w:rStyle w:val="2"/>
          <w:sz w:val="26"/>
          <w:szCs w:val="26"/>
        </w:rPr>
      </w:pPr>
      <w:r>
        <w:rPr>
          <w:sz w:val="26"/>
          <w:szCs w:val="26"/>
        </w:rPr>
      </w:r>
    </w:p>
    <w:p>
      <w:pPr>
        <w:pStyle w:val="Normal"/>
        <w:rPr>
          <w:rFonts w:ascii="Times New Roman" w:hAnsi="Times New Roman" w:eastAsia="Calibri"/>
          <w:b/>
          <w:b/>
          <w:sz w:val="26"/>
          <w:szCs w:val="26"/>
          <w:lang w:eastAsia="en-US"/>
        </w:rPr>
      </w:pPr>
      <w:r>
        <w:rPr>
          <w:rFonts w:eastAsia="Calibri" w:ascii="Times New Roman" w:hAnsi="Times New Roman"/>
          <w:b/>
          <w:sz w:val="26"/>
          <w:szCs w:val="26"/>
          <w:lang w:eastAsia="en-US"/>
        </w:rPr>
        <w:t>Глава</w:t>
      </w:r>
    </w:p>
    <w:p>
      <w:pPr>
        <w:pStyle w:val="Normal"/>
        <w:rPr>
          <w:rFonts w:ascii="Times New Roman" w:hAnsi="Times New Roman" w:eastAsia="Calibri"/>
          <w:b/>
          <w:b/>
          <w:sz w:val="26"/>
          <w:szCs w:val="26"/>
          <w:lang w:eastAsia="en-US"/>
        </w:rPr>
      </w:pPr>
      <w:r>
        <w:rPr>
          <w:rFonts w:eastAsia="Calibri" w:ascii="Times New Roman" w:hAnsi="Times New Roman"/>
          <w:b/>
          <w:sz w:val="26"/>
          <w:szCs w:val="26"/>
          <w:lang w:eastAsia="en-US"/>
        </w:rPr>
        <w:t>Варненского муниципального района</w:t>
      </w:r>
    </w:p>
    <w:p>
      <w:pPr>
        <w:pStyle w:val="Normal"/>
        <w:jc w:val="both"/>
        <w:rPr>
          <w:sz w:val="26"/>
          <w:szCs w:val="26"/>
        </w:rPr>
      </w:pPr>
      <w:r>
        <w:rPr>
          <w:rFonts w:eastAsia="Calibri" w:ascii="Times New Roman" w:hAnsi="Times New Roman"/>
          <w:b/>
          <w:sz w:val="26"/>
          <w:szCs w:val="26"/>
          <w:lang w:eastAsia="en-US"/>
        </w:rPr>
        <w:t>Челябинской области                                                                              К.Ю. Моисеев</w:t>
      </w:r>
    </w:p>
    <w:p>
      <w:pPr>
        <w:pStyle w:val="22"/>
        <w:shd w:val="clear" w:color="auto" w:fill="auto"/>
        <w:jc w:val="both"/>
        <w:rPr>
          <w:sz w:val="26"/>
          <w:szCs w:val="26"/>
        </w:rPr>
      </w:pPr>
      <w:r>
        <w:rPr>
          <w:sz w:val="26"/>
          <w:szCs w:val="26"/>
        </w:rPr>
      </w:r>
    </w:p>
    <w:p>
      <w:pPr>
        <w:pStyle w:val="Normal"/>
        <w:rPr>
          <w:rFonts w:ascii="Times New Roman" w:hAnsi="Times New Roman"/>
          <w:b/>
          <w:b/>
          <w:sz w:val="26"/>
          <w:szCs w:val="26"/>
        </w:rPr>
      </w:pPr>
      <w:r>
        <w:rPr>
          <w:rFonts w:ascii="Times New Roman" w:hAnsi="Times New Roman"/>
          <w:b/>
          <w:sz w:val="26"/>
          <w:szCs w:val="26"/>
        </w:rPr>
        <w:t>Председатель Собрания депутатов</w:t>
      </w:r>
    </w:p>
    <w:p>
      <w:pPr>
        <w:pStyle w:val="Normal"/>
        <w:rPr>
          <w:rFonts w:ascii="Times New Roman" w:hAnsi="Times New Roman"/>
          <w:b/>
          <w:b/>
          <w:sz w:val="26"/>
          <w:szCs w:val="26"/>
        </w:rPr>
      </w:pPr>
      <w:r>
        <w:rPr>
          <w:rFonts w:ascii="Times New Roman" w:hAnsi="Times New Roman"/>
          <w:b/>
          <w:sz w:val="26"/>
          <w:szCs w:val="26"/>
        </w:rPr>
        <w:t>Варненского муниципального района</w:t>
      </w:r>
    </w:p>
    <w:p>
      <w:pPr>
        <w:pStyle w:val="Normal"/>
        <w:rPr>
          <w:rFonts w:ascii="Times New Roman" w:hAnsi="Times New Roman"/>
          <w:b/>
          <w:b/>
          <w:sz w:val="26"/>
          <w:szCs w:val="26"/>
        </w:rPr>
      </w:pPr>
      <w:r>
        <w:rPr>
          <w:rFonts w:ascii="Times New Roman" w:hAnsi="Times New Roman"/>
          <w:b/>
          <w:sz w:val="26"/>
          <w:szCs w:val="26"/>
        </w:rPr>
        <w:t>Челябинской области                                                                            А.А. Кормилицын</w:t>
      </w:r>
    </w:p>
    <w:p>
      <w:pPr>
        <w:pStyle w:val="Normal"/>
        <w:jc w:val="both"/>
        <w:rPr>
          <w:sz w:val="26"/>
          <w:szCs w:val="26"/>
        </w:rPr>
      </w:pPr>
      <w:r>
        <w:rPr/>
      </w:r>
    </w:p>
    <w:sectPr>
      <w:type w:val="nextPage"/>
      <w:pgSz w:w="12240" w:h="16838"/>
      <w:pgMar w:left="1701" w:right="567" w:header="0" w:top="284"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20"/>
  <w:defaultTabStop w:val="708"/>
  <w:compat>
    <w:doNotExpandShiftReturn/>
  </w:compat>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71af"/>
    <w:pPr>
      <w:widowControl w:val="false"/>
      <w:suppressAutoHyphens w:val="false"/>
      <w:bidi w:val="0"/>
      <w:spacing w:before="0" w:after="0"/>
      <w:jc w:val="left"/>
    </w:pPr>
    <w:rPr>
      <w:rFonts w:ascii="Arial Unicode MS" w:hAnsi="Arial Unicode MS" w:eastAsia="Arial Unicode MS" w:cs="Arial Unicode MS"/>
      <w:color w:val="000000"/>
      <w:kern w:val="0"/>
      <w:sz w:val="24"/>
      <w:szCs w:val="24"/>
      <w:lang w:bidi="ru-RU" w:val="ru-RU" w:eastAsia="ru-RU"/>
    </w:rPr>
  </w:style>
  <w:style w:type="paragraph" w:styleId="1">
    <w:name w:val="Heading 1"/>
    <w:basedOn w:val="Style22"/>
    <w:link w:val="10"/>
    <w:qFormat/>
    <w:pPr>
      <w:outlineLvl w:val="0"/>
    </w:pPr>
    <w:rPr/>
  </w:style>
  <w:style w:type="character" w:styleId="DefaultParagraphFont" w:default="1">
    <w:name w:val="Default Paragraph Font"/>
    <w:uiPriority w:val="1"/>
    <w:semiHidden/>
    <w:unhideWhenUsed/>
    <w:qFormat/>
    <w:rPr/>
  </w:style>
  <w:style w:type="character" w:styleId="Style13" w:customStyle="1">
    <w:name w:val="Интернет-ссылка"/>
    <w:basedOn w:val="DefaultParagraphFont"/>
    <w:rsid w:val="007f71af"/>
    <w:rPr>
      <w:color w:val="0066CC"/>
      <w:u w:val="single"/>
    </w:rPr>
  </w:style>
  <w:style w:type="character" w:styleId="2" w:customStyle="1">
    <w:name w:val="Основной текст (2)"/>
    <w:basedOn w:val="DefaultParagraphFont"/>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 w:customStyle="1">
    <w:name w:val="Основной текст (2)_"/>
    <w:basedOn w:val="DefaultParagraphFont"/>
    <w:link w:val="20"/>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11" w:customStyle="1">
    <w:name w:val="Заголовок №1_"/>
    <w:basedOn w:val="DefaultParagraphFont"/>
    <w:qFormat/>
    <w:rsid w:val="007f71af"/>
    <w:rPr>
      <w:rFonts w:ascii="Times New Roman" w:hAnsi="Times New Roman" w:eastAsia="Times New Roman" w:cs="Times New Roman"/>
      <w:b/>
      <w:bCs/>
      <w:i w:val="false"/>
      <w:iCs w:val="false"/>
      <w:caps w:val="false"/>
      <w:smallCaps w:val="false"/>
      <w:strike w:val="false"/>
      <w:dstrike w:val="false"/>
      <w:sz w:val="32"/>
      <w:szCs w:val="32"/>
      <w:u w:val="none"/>
    </w:rPr>
  </w:style>
  <w:style w:type="character" w:styleId="3" w:customStyle="1">
    <w:name w:val="Основной текст (3)_"/>
    <w:basedOn w:val="DefaultParagraphFont"/>
    <w:link w:val="30"/>
    <w:qFormat/>
    <w:rsid w:val="007f71af"/>
    <w:rPr>
      <w:rFonts w:ascii="Times New Roman" w:hAnsi="Times New Roman" w:eastAsia="Times New Roman" w:cs="Times New Roman"/>
      <w:b w:val="false"/>
      <w:bCs w:val="false"/>
      <w:i w:val="false"/>
      <w:iCs w:val="false"/>
      <w:caps w:val="false"/>
      <w:smallCaps w:val="false"/>
      <w:strike w:val="false"/>
      <w:dstrike w:val="false"/>
      <w:sz w:val="18"/>
      <w:szCs w:val="18"/>
      <w:u w:val="none"/>
    </w:rPr>
  </w:style>
  <w:style w:type="character" w:styleId="4" w:customStyle="1">
    <w:name w:val="Основной текст (4)_"/>
    <w:basedOn w:val="DefaultParagraphFont"/>
    <w:link w:val="40"/>
    <w:qFormat/>
    <w:rsid w:val="007f71af"/>
    <w:rPr>
      <w:rFonts w:ascii="Times New Roman" w:hAnsi="Times New Roman" w:eastAsia="Times New Roman" w:cs="Times New Roman"/>
      <w:b w:val="false"/>
      <w:bCs w:val="false"/>
      <w:i w:val="false"/>
      <w:iCs w:val="false"/>
      <w:caps w:val="false"/>
      <w:smallCaps w:val="false"/>
      <w:strike w:val="false"/>
      <w:dstrike w:val="false"/>
      <w:spacing w:val="-10"/>
      <w:sz w:val="15"/>
      <w:szCs w:val="15"/>
      <w:u w:val="none"/>
    </w:rPr>
  </w:style>
  <w:style w:type="character" w:styleId="41" w:customStyle="1">
    <w:name w:val="Основной текст (4)"/>
    <w:basedOn w:val="4"/>
    <w:qFormat/>
    <w:rsid w:val="007f71af"/>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15"/>
      <w:szCs w:val="15"/>
      <w:u w:val="none"/>
    </w:rPr>
  </w:style>
  <w:style w:type="character" w:styleId="48pt0pt" w:customStyle="1">
    <w:name w:val="Основной текст (4) + 8 pt;Курсив;Интервал 0 pt"/>
    <w:basedOn w:val="4"/>
    <w:qFormat/>
    <w:rsid w:val="007f71af"/>
    <w:rPr>
      <w:rFonts w:ascii="Times New Roman" w:hAnsi="Times New Roman" w:eastAsia="Times New Roman" w:cs="Times New Roman"/>
      <w:b w:val="false"/>
      <w:bCs w:val="false"/>
      <w:i/>
      <w:iCs/>
      <w:caps w:val="false"/>
      <w:smallCaps w:val="false"/>
      <w:strike w:val="false"/>
      <w:dstrike w:val="false"/>
      <w:color w:val="000000"/>
      <w:spacing w:val="0"/>
      <w:w w:val="100"/>
      <w:sz w:val="16"/>
      <w:szCs w:val="16"/>
      <w:u w:val="single"/>
      <w:lang w:val="en-US" w:eastAsia="en-US" w:bidi="en-US"/>
    </w:rPr>
  </w:style>
  <w:style w:type="character" w:styleId="5" w:customStyle="1">
    <w:name w:val="Основной текст (5)_"/>
    <w:basedOn w:val="DefaultParagraphFont"/>
    <w:link w:val="50"/>
    <w:qFormat/>
    <w:rsid w:val="007f71af"/>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51" w:customStyle="1">
    <w:name w:val="Основной текст (5)"/>
    <w:basedOn w:val="5"/>
    <w:qFormat/>
    <w:rsid w:val="007f71af"/>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lang w:val="ru-RU" w:eastAsia="ru-RU" w:bidi="ru-RU"/>
    </w:rPr>
  </w:style>
  <w:style w:type="character" w:styleId="6" w:customStyle="1">
    <w:name w:val="Основной текст (6)_"/>
    <w:basedOn w:val="DefaultParagraphFont"/>
    <w:link w:val="60"/>
    <w:qFormat/>
    <w:rsid w:val="007f71af"/>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7" w:customStyle="1">
    <w:name w:val="Основной текст (7)_"/>
    <w:basedOn w:val="DefaultParagraphFont"/>
    <w:link w:val="70"/>
    <w:qFormat/>
    <w:rsid w:val="007f71af"/>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4" w:customStyle="1">
    <w:name w:val="Текст выноски Знак"/>
    <w:basedOn w:val="DefaultParagraphFont"/>
    <w:uiPriority w:val="99"/>
    <w:semiHidden/>
    <w:qFormat/>
    <w:rsid w:val="00c301f3"/>
    <w:rPr>
      <w:rFonts w:ascii="Tahoma" w:hAnsi="Tahoma" w:cs="Tahoma"/>
      <w:color w:val="000000"/>
      <w:sz w:val="16"/>
      <w:szCs w:val="16"/>
    </w:rPr>
  </w:style>
  <w:style w:type="character" w:styleId="Style15" w:customStyle="1">
    <w:name w:val="Верхний колонтитул Знак"/>
    <w:basedOn w:val="DefaultParagraphFont"/>
    <w:uiPriority w:val="99"/>
    <w:semiHidden/>
    <w:qFormat/>
    <w:rsid w:val="00312dd8"/>
    <w:rPr>
      <w:color w:val="000000"/>
      <w:sz w:val="24"/>
      <w:szCs w:val="24"/>
      <w:lang w:bidi="ru-RU"/>
    </w:rPr>
  </w:style>
  <w:style w:type="character" w:styleId="Style16" w:customStyle="1">
    <w:name w:val="Нижний колонтитул Знак"/>
    <w:basedOn w:val="DefaultParagraphFont"/>
    <w:uiPriority w:val="99"/>
    <w:semiHidden/>
    <w:qFormat/>
    <w:rsid w:val="00312dd8"/>
    <w:rPr>
      <w:color w:val="000000"/>
      <w:sz w:val="24"/>
      <w:szCs w:val="24"/>
      <w:lang w:bidi="ru-RU"/>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Style22">
    <w:name w:val="Title"/>
    <w:basedOn w:val="Normal"/>
    <w:next w:val="Style18"/>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Indexheading">
    <w:name w:val="index heading"/>
    <w:basedOn w:val="Normal"/>
    <w:qFormat/>
    <w:pPr>
      <w:suppressLineNumbers/>
    </w:pPr>
    <w:rPr>
      <w:rFonts w:cs="Arial"/>
    </w:rPr>
  </w:style>
  <w:style w:type="paragraph" w:styleId="22" w:customStyle="1">
    <w:name w:val="Основной текст (2)"/>
    <w:basedOn w:val="Normal"/>
    <w:qFormat/>
    <w:rsid w:val="007f71af"/>
    <w:pPr>
      <w:shd w:val="clear" w:color="auto" w:fill="FFFFFF"/>
      <w:jc w:val="center"/>
    </w:pPr>
    <w:rPr>
      <w:rFonts w:ascii="Times New Roman" w:hAnsi="Times New Roman" w:eastAsia="Times New Roman" w:cs="Times New Roman"/>
    </w:rPr>
  </w:style>
  <w:style w:type="paragraph" w:styleId="12" w:customStyle="1">
    <w:name w:val="Заголовок 1 Знак"/>
    <w:basedOn w:val="Normal"/>
    <w:link w:val="1"/>
    <w:qFormat/>
    <w:rsid w:val="007f71af"/>
    <w:pPr>
      <w:shd w:val="clear" w:color="auto" w:fill="FFFFFF"/>
      <w:spacing w:lineRule="exact" w:line="349"/>
      <w:jc w:val="center"/>
      <w:outlineLvl w:val="0"/>
    </w:pPr>
    <w:rPr>
      <w:rFonts w:ascii="Times New Roman" w:hAnsi="Times New Roman" w:eastAsia="Times New Roman" w:cs="Times New Roman"/>
      <w:b/>
      <w:bCs/>
      <w:sz w:val="32"/>
      <w:szCs w:val="32"/>
    </w:rPr>
  </w:style>
  <w:style w:type="paragraph" w:styleId="31" w:customStyle="1">
    <w:name w:val="Основной текст (3)"/>
    <w:basedOn w:val="Normal"/>
    <w:link w:val="3"/>
    <w:qFormat/>
    <w:rsid w:val="007f71af"/>
    <w:pPr>
      <w:shd w:val="clear" w:color="auto" w:fill="FFFFFF"/>
      <w:spacing w:lineRule="exact" w:line="202"/>
    </w:pPr>
    <w:rPr>
      <w:rFonts w:ascii="Times New Roman" w:hAnsi="Times New Roman" w:eastAsia="Times New Roman" w:cs="Times New Roman"/>
      <w:sz w:val="18"/>
      <w:szCs w:val="18"/>
    </w:rPr>
  </w:style>
  <w:style w:type="paragraph" w:styleId="42" w:customStyle="1">
    <w:name w:val="Основной текст (4)"/>
    <w:basedOn w:val="Normal"/>
    <w:link w:val="4"/>
    <w:qFormat/>
    <w:rsid w:val="007f71af"/>
    <w:pPr>
      <w:shd w:val="clear" w:color="auto" w:fill="FFFFFF"/>
      <w:jc w:val="both"/>
    </w:pPr>
    <w:rPr>
      <w:rFonts w:ascii="Times New Roman" w:hAnsi="Times New Roman" w:eastAsia="Times New Roman" w:cs="Times New Roman"/>
      <w:spacing w:val="-10"/>
      <w:sz w:val="15"/>
      <w:szCs w:val="15"/>
    </w:rPr>
  </w:style>
  <w:style w:type="paragraph" w:styleId="52" w:customStyle="1">
    <w:name w:val="Основной текст (5)"/>
    <w:basedOn w:val="Normal"/>
    <w:link w:val="5"/>
    <w:qFormat/>
    <w:rsid w:val="007f71af"/>
    <w:pPr>
      <w:shd w:val="clear" w:color="auto" w:fill="FFFFFF"/>
      <w:jc w:val="both"/>
    </w:pPr>
    <w:rPr>
      <w:rFonts w:ascii="Times New Roman" w:hAnsi="Times New Roman" w:eastAsia="Times New Roman" w:cs="Times New Roman"/>
    </w:rPr>
  </w:style>
  <w:style w:type="paragraph" w:styleId="61" w:customStyle="1">
    <w:name w:val="Основной текст (6)"/>
    <w:basedOn w:val="Normal"/>
    <w:link w:val="6"/>
    <w:qFormat/>
    <w:rsid w:val="007f71af"/>
    <w:pPr>
      <w:shd w:val="clear" w:color="auto" w:fill="FFFFFF"/>
      <w:jc w:val="center"/>
    </w:pPr>
    <w:rPr>
      <w:rFonts w:ascii="Times New Roman" w:hAnsi="Times New Roman" w:eastAsia="Times New Roman" w:cs="Times New Roman"/>
      <w:b/>
      <w:bCs/>
      <w:sz w:val="28"/>
      <w:szCs w:val="28"/>
    </w:rPr>
  </w:style>
  <w:style w:type="paragraph" w:styleId="71" w:customStyle="1">
    <w:name w:val="Основной текст (7)"/>
    <w:basedOn w:val="Normal"/>
    <w:link w:val="7"/>
    <w:qFormat/>
    <w:rsid w:val="007f71af"/>
    <w:pPr>
      <w:shd w:val="clear" w:color="auto" w:fill="FFFFFF"/>
      <w:jc w:val="both"/>
    </w:pPr>
    <w:rPr>
      <w:rFonts w:ascii="Times New Roman" w:hAnsi="Times New Roman" w:eastAsia="Times New Roman" w:cs="Times New Roman"/>
      <w:b/>
      <w:bCs/>
      <w:sz w:val="22"/>
      <w:szCs w:val="22"/>
    </w:rPr>
  </w:style>
  <w:style w:type="paragraph" w:styleId="BalloonText">
    <w:name w:val="Balloon Text"/>
    <w:basedOn w:val="Normal"/>
    <w:uiPriority w:val="99"/>
    <w:semiHidden/>
    <w:unhideWhenUsed/>
    <w:qFormat/>
    <w:rsid w:val="00c301f3"/>
    <w:pPr/>
    <w:rPr>
      <w:rFonts w:ascii="Tahoma" w:hAnsi="Tahoma" w:cs="Tahoma"/>
      <w:sz w:val="16"/>
      <w:szCs w:val="16"/>
    </w:rPr>
  </w:style>
  <w:style w:type="paragraph" w:styleId="Style23" w:customStyle="1">
    <w:name w:val="Верхний и нижний колонтитулы"/>
    <w:basedOn w:val="Normal"/>
    <w:qFormat/>
    <w:pPr/>
    <w:rPr/>
  </w:style>
  <w:style w:type="paragraph" w:styleId="Style24">
    <w:name w:val="Header"/>
    <w:basedOn w:val="Normal"/>
    <w:uiPriority w:val="99"/>
    <w:semiHidden/>
    <w:unhideWhenUsed/>
    <w:rsid w:val="00312dd8"/>
    <w:pPr>
      <w:tabs>
        <w:tab w:val="clear" w:pos="708"/>
        <w:tab w:val="center" w:pos="4677" w:leader="none"/>
        <w:tab w:val="right" w:pos="9355" w:leader="none"/>
      </w:tabs>
    </w:pPr>
    <w:rPr/>
  </w:style>
  <w:style w:type="paragraph" w:styleId="Style25">
    <w:name w:val="Footer"/>
    <w:basedOn w:val="Normal"/>
    <w:uiPriority w:val="99"/>
    <w:semiHidden/>
    <w:unhideWhenUsed/>
    <w:rsid w:val="00312dd8"/>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Application>LibreOffice/6.4.0.3$Windows_X86_64 LibreOffice_project/b0a288ab3d2d4774cb44b62f04d5d28733ac6df8</Application>
  <Pages>2</Pages>
  <Words>602</Words>
  <Characters>5125</Characters>
  <CharactersWithSpaces>5984</CharactersWithSpaces>
  <Paragraphs>30</Paragraphs>
  <Company>Законодательное Собрание Челябинской области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2024-08-12T12:54:00Z</dcterms:created>
  <dc:creator>Ахлюстин Сергей Михайлович</dc:creator>
  <dc:description/>
  <dc:language>ru-RU</dc:language>
  <cp:lastModifiedBy/>
  <dcterms:modified xsi:type="dcterms:W3CDTF">2024-12-16T12:07:14Z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Законодательное Собрание Челябинской области</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