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895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5"/>
      </w:tblGrid>
      <w:tr w:rsidR="00B17E46" w:rsidRPr="00FC6AD9">
        <w:trPr>
          <w:jc w:val="right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7E46" w:rsidRPr="00FC6AD9" w:rsidRDefault="00C26315" w:rsidP="00344082">
            <w:pPr>
              <w:rPr>
                <w:sz w:val="22"/>
                <w:szCs w:val="22"/>
              </w:rPr>
            </w:pPr>
            <w:r w:rsidRPr="00FC6AD9">
              <w:rPr>
                <w:sz w:val="22"/>
                <w:szCs w:val="22"/>
              </w:rPr>
              <w:t>Приложение</w:t>
            </w:r>
            <w:r w:rsidR="00070FF1">
              <w:rPr>
                <w:sz w:val="22"/>
                <w:szCs w:val="22"/>
              </w:rPr>
              <w:t xml:space="preserve"> </w:t>
            </w:r>
            <w:r w:rsidR="003153C0">
              <w:rPr>
                <w:sz w:val="22"/>
                <w:szCs w:val="22"/>
              </w:rPr>
              <w:t xml:space="preserve">к </w:t>
            </w:r>
            <w:r w:rsidR="002039E0">
              <w:rPr>
                <w:sz w:val="22"/>
                <w:szCs w:val="22"/>
              </w:rPr>
              <w:t>постановлению</w:t>
            </w:r>
            <w:r w:rsidR="003153C0">
              <w:rPr>
                <w:sz w:val="22"/>
                <w:szCs w:val="22"/>
              </w:rPr>
              <w:t xml:space="preserve"> от </w:t>
            </w:r>
            <w:r w:rsidR="002039E0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</w:t>
            </w:r>
            <w:r w:rsidR="00344082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8</w:t>
            </w:r>
            <w:r w:rsidR="009A750D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.12.20</w:t>
            </w:r>
            <w:r w:rsidR="001F22B9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</w:t>
            </w:r>
            <w:r w:rsidR="00344082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</w:t>
            </w:r>
            <w:r w:rsidR="009A750D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г.   </w:t>
            </w:r>
            <w:r w:rsidRPr="00FC6AD9">
              <w:rPr>
                <w:sz w:val="22"/>
                <w:szCs w:val="22"/>
              </w:rPr>
              <w:t>№</w:t>
            </w:r>
            <w:r w:rsidR="00344082">
              <w:rPr>
                <w:sz w:val="22"/>
                <w:szCs w:val="22"/>
              </w:rPr>
              <w:t>42</w:t>
            </w:r>
          </w:p>
        </w:tc>
      </w:tr>
    </w:tbl>
    <w:p w:rsidR="00FC6AD9" w:rsidRPr="00FC6AD9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C6AD9">
        <w:t> 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</w:rPr>
      </w:pPr>
      <w:r w:rsidRPr="002B161C">
        <w:rPr>
          <w:b/>
          <w:bCs/>
        </w:rPr>
        <w:t>Учетная политика для целей бюджетного учета</w:t>
      </w:r>
    </w:p>
    <w:p w:rsidR="00B16D73" w:rsidRPr="002B161C" w:rsidRDefault="00B16D73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</w:rPr>
      </w:pP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2B161C">
        <w:rPr>
          <w:b/>
          <w:bCs/>
        </w:rPr>
        <w:t> </w:t>
      </w:r>
    </w:p>
    <w:p w:rsidR="004F79FD" w:rsidRPr="002B161C" w:rsidRDefault="004F79FD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rPr>
          <w:b/>
        </w:rPr>
        <w:t>Учетная политика разработана в соответствии с</w:t>
      </w:r>
      <w:r w:rsidRPr="002B161C">
        <w:t xml:space="preserve"> :</w:t>
      </w:r>
    </w:p>
    <w:p w:rsidR="00594174" w:rsidRPr="002B161C" w:rsidRDefault="00C26315" w:rsidP="0059417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 xml:space="preserve"> </w:t>
      </w:r>
      <w:r w:rsidR="00594174" w:rsidRPr="002B161C">
        <w:t xml:space="preserve">- </w:t>
      </w:r>
      <w:r w:rsidR="00C63BE0" w:rsidRPr="002B161C">
        <w:t xml:space="preserve">  </w:t>
      </w:r>
      <w:r w:rsidRPr="002B161C">
        <w:t>Законом от 6 декабря 2011 г. № 402-ФЗ</w:t>
      </w:r>
      <w:r w:rsidR="00594174" w:rsidRPr="002B161C">
        <w:t>;</w:t>
      </w:r>
      <w:r w:rsidR="00FC6AD9" w:rsidRPr="002B161C">
        <w:br/>
      </w:r>
      <w:r w:rsidR="00594174" w:rsidRPr="002B161C">
        <w:t xml:space="preserve">-  </w:t>
      </w:r>
      <w:r w:rsidR="00C63BE0" w:rsidRPr="002B161C">
        <w:t xml:space="preserve">  </w:t>
      </w:r>
      <w:r w:rsidRPr="002B161C">
        <w:t>Бюджетным кодексом РФ</w:t>
      </w:r>
      <w:r w:rsidR="00594174" w:rsidRPr="002B161C">
        <w:t>;</w:t>
      </w:r>
    </w:p>
    <w:p w:rsidR="00594174" w:rsidRPr="002B161C" w:rsidRDefault="00594174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-</w:t>
      </w:r>
      <w:r w:rsidR="00C63BE0" w:rsidRPr="002B161C">
        <w:t xml:space="preserve"> </w:t>
      </w:r>
      <w:r w:rsidR="00C26315" w:rsidRPr="002B161C">
        <w:t>приказ</w:t>
      </w:r>
      <w:r w:rsidRPr="002B161C">
        <w:t>ом</w:t>
      </w:r>
      <w:r w:rsidR="00C26315" w:rsidRPr="002B161C">
        <w:t xml:space="preserve"> Минфина России от 1 декабря 2010 г. № 157н «Об </w:t>
      </w:r>
      <w:r w:rsidR="00FC6AD9" w:rsidRPr="002B161C">
        <w:br/>
      </w:r>
      <w:r w:rsidR="00C26315" w:rsidRPr="002B161C">
        <w:t xml:space="preserve">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</w:t>
      </w:r>
      <w:r w:rsidR="00FC6AD9" w:rsidRPr="002B161C">
        <w:br/>
      </w:r>
      <w:r w:rsidR="00C26315" w:rsidRPr="002B161C">
        <w:t xml:space="preserve">государственными внебюджетными фондами, государственных академий наук, </w:t>
      </w:r>
      <w:r w:rsidR="00FC6AD9" w:rsidRPr="002B161C">
        <w:br/>
      </w:r>
      <w:r w:rsidR="00C26315" w:rsidRPr="002B161C">
        <w:t xml:space="preserve">государственных (муниципальных) учреждений и Инструкции по его применению» (далее – </w:t>
      </w:r>
      <w:r w:rsidR="00FC6AD9" w:rsidRPr="002B161C">
        <w:br/>
      </w:r>
      <w:r w:rsidR="00C26315" w:rsidRPr="002B161C">
        <w:t>Инструкции</w:t>
      </w:r>
      <w:r w:rsidRPr="002B161C">
        <w:t xml:space="preserve"> к Единому плану счетов № 157н);</w:t>
      </w:r>
      <w:r w:rsidR="00C26315" w:rsidRPr="002B161C">
        <w:t xml:space="preserve"> </w:t>
      </w:r>
    </w:p>
    <w:p w:rsidR="00594174" w:rsidRPr="002B161C" w:rsidRDefault="00594174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 xml:space="preserve">- приказом Минфина России </w:t>
      </w:r>
      <w:r w:rsidR="00C26315" w:rsidRPr="002B161C">
        <w:t xml:space="preserve">от 6 декабря 2010 г. № 162н «Об утверждении </w:t>
      </w:r>
      <w:r w:rsidR="00FC6AD9" w:rsidRPr="002B161C">
        <w:br/>
      </w:r>
      <w:r w:rsidR="00C26315" w:rsidRPr="002B161C">
        <w:t xml:space="preserve">Плана счетов бюджетного учета и Инструкции по его применению» (далее – Инструкция </w:t>
      </w:r>
      <w:r w:rsidR="00FC6AD9" w:rsidRPr="002B161C">
        <w:br/>
      </w:r>
      <w:r w:rsidR="00C26315" w:rsidRPr="002B161C">
        <w:t>№ 162н)</w:t>
      </w:r>
      <w:r w:rsidRPr="002B161C">
        <w:t>;</w:t>
      </w:r>
    </w:p>
    <w:p w:rsidR="00594174" w:rsidRPr="002B161C" w:rsidRDefault="00594174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- приказом Минфина России</w:t>
      </w:r>
      <w:r w:rsidR="00C26315" w:rsidRPr="002B161C">
        <w:t xml:space="preserve"> от </w:t>
      </w:r>
      <w:r w:rsidR="00DC6299" w:rsidRPr="002B161C">
        <w:t>08.06.</w:t>
      </w:r>
      <w:r w:rsidR="00C26315" w:rsidRPr="002B161C">
        <w:t>201</w:t>
      </w:r>
      <w:r w:rsidR="00DC6299" w:rsidRPr="002B161C">
        <w:t>8</w:t>
      </w:r>
      <w:r w:rsidR="00C26315" w:rsidRPr="002B161C">
        <w:t>г. № </w:t>
      </w:r>
      <w:r w:rsidR="00DC6299" w:rsidRPr="002B161C">
        <w:t>132</w:t>
      </w:r>
      <w:r w:rsidR="00C26315" w:rsidRPr="002B161C">
        <w:t>н «</w:t>
      </w:r>
      <w:r w:rsidR="00DC6299" w:rsidRPr="002B161C">
        <w:t xml:space="preserve">О Порядке формирования и применения кодов бюджетной классификации Российской Федерации, их структуре и принципах назначения </w:t>
      </w:r>
      <w:r w:rsidR="00C26315" w:rsidRPr="002B161C">
        <w:t xml:space="preserve">» (далее – приказ № </w:t>
      </w:r>
      <w:r w:rsidR="00DC6299" w:rsidRPr="002B161C">
        <w:t>132</w:t>
      </w:r>
      <w:r w:rsidR="00C26315" w:rsidRPr="002B161C">
        <w:t>н)</w:t>
      </w:r>
      <w:r w:rsidRPr="002B161C">
        <w:t>;</w:t>
      </w:r>
    </w:p>
    <w:p w:rsidR="00DC6299" w:rsidRPr="002B161C" w:rsidRDefault="00DC6299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- приказом Минфина России от 29.11.2017г. № 209н «Об утверждении Порядка применения классификации операций сектора государственного управления » (далее – приказ № 209н);</w:t>
      </w:r>
    </w:p>
    <w:p w:rsidR="00594174" w:rsidRPr="002B161C" w:rsidRDefault="00C26315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 xml:space="preserve"> </w:t>
      </w:r>
      <w:r w:rsidR="00594174" w:rsidRPr="002B161C">
        <w:t xml:space="preserve">- </w:t>
      </w:r>
      <w:r w:rsidR="00C63BE0" w:rsidRPr="002B161C">
        <w:t xml:space="preserve"> </w:t>
      </w:r>
      <w:r w:rsidR="00594174" w:rsidRPr="002B161C">
        <w:t>приказ</w:t>
      </w:r>
      <w:r w:rsidR="008E36E8" w:rsidRPr="002B161C">
        <w:t>ом</w:t>
      </w:r>
      <w:r w:rsidR="00594174" w:rsidRPr="002B161C">
        <w:t xml:space="preserve"> Минфина России </w:t>
      </w:r>
      <w:r w:rsidRPr="002B161C">
        <w:t xml:space="preserve">от </w:t>
      </w:r>
      <w:r w:rsidR="006B0C1A" w:rsidRPr="002B161C">
        <w:t>30</w:t>
      </w:r>
      <w:r w:rsidRPr="002B161C">
        <w:t> </w:t>
      </w:r>
      <w:r w:rsidR="006B0C1A" w:rsidRPr="002B161C">
        <w:t xml:space="preserve">марта </w:t>
      </w:r>
      <w:r w:rsidRPr="002B161C">
        <w:t xml:space="preserve"> 201</w:t>
      </w:r>
      <w:r w:rsidR="006B0C1A" w:rsidRPr="002B161C">
        <w:t>5</w:t>
      </w:r>
      <w:r w:rsidRPr="002B161C">
        <w:t> г. № </w:t>
      </w:r>
      <w:r w:rsidR="006B0C1A" w:rsidRPr="002B161C">
        <w:t>52</w:t>
      </w:r>
      <w:r w:rsidRPr="002B161C">
        <w:t>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 и Методических указаний по их применению» (далее – приказ № </w:t>
      </w:r>
      <w:r w:rsidR="00832A4D" w:rsidRPr="002B161C">
        <w:t>52</w:t>
      </w:r>
      <w:r w:rsidRPr="002B161C">
        <w:t>н)</w:t>
      </w:r>
      <w:r w:rsidR="00594174" w:rsidRPr="002B161C">
        <w:t>;</w:t>
      </w:r>
    </w:p>
    <w:p w:rsidR="004A16D8" w:rsidRPr="002B161C" w:rsidRDefault="004A16D8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 xml:space="preserve"> -  федеральными стандартами бухгалтерского учета для организаций государственного сектора, утвержденными приказами Минфина от 31.12.2016 № 256н, №257н, №258н, № 259н, №260н ( далее- соответственно Стандарт " Концептуальные основы бухучета и отчетности", Стандарт "Основные средства", Стандарт "Аренда", Стандарт "Обесценение активов", Стандарт " Представление бухгалтерской ( финансовой)  отчетности")</w:t>
      </w:r>
      <w:r w:rsidR="00DC6299" w:rsidRPr="002B161C">
        <w:t>, от 30.12.2017 № 274н, № 275н, № 278н (далее - соответственно СГС "Учетная политика, оценочные значения и ошибки", СГС " События после отчетной даты", СГС "Отчет о движении денежных средств"), от 27.02.2018 №32н ( далее - СГС "Доходы")</w:t>
      </w:r>
      <w:r w:rsidR="00D57B87" w:rsidRPr="002B161C">
        <w:t>;</w:t>
      </w:r>
      <w:r w:rsidR="00807D8E" w:rsidRPr="00807D8E">
        <w:rPr>
          <w:color w:val="000000"/>
          <w:sz w:val="24"/>
          <w:szCs w:val="24"/>
        </w:rPr>
        <w:t xml:space="preserve"> </w:t>
      </w:r>
      <w:r w:rsidR="00807D8E">
        <w:rPr>
          <w:color w:val="000000"/>
          <w:sz w:val="24"/>
          <w:szCs w:val="24"/>
        </w:rPr>
        <w:t>от 28.02.2018 № 34н (далее – СГС «Непроизведенные активы»), от 30.05.2018 №122н, № 124н (далее – соответственно СГС «Влияние изменений курсов иностранных валют», СГС «Резервы»), от 07.12.2018 № 256н (далее – СГС «Запасы»), от 29.06.2018 № 145н (далее</w:t>
      </w:r>
      <w:r w:rsidR="001F22B9">
        <w:rPr>
          <w:color w:val="000000"/>
          <w:sz w:val="24"/>
          <w:szCs w:val="24"/>
        </w:rPr>
        <w:t xml:space="preserve"> – СГС «Долгосрочные договоры»), от 15.11.2019 № 181н, 182н, 183н, 184н (далее – соответственно СГС «Нематериальные активы», СГС «Затраты по заимствованиям», СГС «Совместная деятельность», СГС «Выплаты персоналу»), от 30.06.2020 № 129н (далее – СГС «Финансовые инструменты»)</w:t>
      </w:r>
      <w:r w:rsidR="002818A5">
        <w:rPr>
          <w:color w:val="000000"/>
          <w:sz w:val="24"/>
          <w:szCs w:val="24"/>
        </w:rPr>
        <w:t>, от 16.12.2020г №310н (далее – СГС «Биологические активы»), от 29.09.2020г №223н (далее – СГС «Сведения о показателях бухгалтерской (финансовой) отчетности по сегментам»), от 19.12.2018г №305н (далее – СГС «Бухгалтерская (финансовая отчетность с учетом инфляции»), от 30.10.2020г №254н (далее – СГС «Метод долевого участия»), от 30.10.2020г №255н (далее – СГС «Консолидированная бухгалтерская (финансовая) отчетность»), от 13.10.2021г №152н (далее – СГС «Подходы к формированию бухгалтерской (финансовой) отчетности сектора государственного управления и информации по статистике государственных финансов»)</w:t>
      </w:r>
    </w:p>
    <w:p w:rsidR="00FC6AD9" w:rsidRPr="002B161C" w:rsidRDefault="00C26315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 xml:space="preserve"> </w:t>
      </w:r>
      <w:r w:rsidR="00594174" w:rsidRPr="002B161C">
        <w:t xml:space="preserve">- </w:t>
      </w:r>
      <w:r w:rsidR="00C63BE0" w:rsidRPr="002B161C">
        <w:t xml:space="preserve"> </w:t>
      </w:r>
      <w:r w:rsidR="00594174" w:rsidRPr="002B161C">
        <w:t>приказ</w:t>
      </w:r>
      <w:r w:rsidR="008E36E8" w:rsidRPr="002B161C">
        <w:t>ом</w:t>
      </w:r>
      <w:r w:rsidR="00594174" w:rsidRPr="002B161C">
        <w:t xml:space="preserve"> Минфина России и</w:t>
      </w:r>
      <w:r w:rsidRPr="002B161C">
        <w:t xml:space="preserve">ными нормативно-правовыми актами, регулирующими вопросы бухгалтерского (бюджетного) учета. </w:t>
      </w:r>
    </w:p>
    <w:p w:rsidR="00FC6AD9" w:rsidRPr="002B161C" w:rsidRDefault="00C26315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lastRenderedPageBreak/>
        <w:t> </w:t>
      </w:r>
    </w:p>
    <w:p w:rsidR="00FC6AD9" w:rsidRPr="002B161C" w:rsidRDefault="00C26315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rPr>
          <w:b/>
          <w:bCs/>
        </w:rPr>
        <w:t>1. Общие положения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FC6AD9" w:rsidRPr="002B161C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 xml:space="preserve">1.1. </w:t>
      </w:r>
      <w:r w:rsidR="00BE0DF4">
        <w:t xml:space="preserve">Администрация Толстинского сельского поселения Варненского муниципального района </w:t>
      </w:r>
      <w:r w:rsidR="006C6332" w:rsidRPr="002B161C">
        <w:t xml:space="preserve"> (далее </w:t>
      </w:r>
      <w:r w:rsidR="00BE0DF4">
        <w:t>– Толстинское сельское поселение</w:t>
      </w:r>
      <w:r w:rsidR="006C6332" w:rsidRPr="002B161C">
        <w:t xml:space="preserve">) </w:t>
      </w:r>
      <w:r w:rsidRPr="002B161C">
        <w:t>является администратором доходов,</w:t>
      </w:r>
      <w:r w:rsidR="00043FD2" w:rsidRPr="002B161C">
        <w:t xml:space="preserve"> главным</w:t>
      </w:r>
      <w:r w:rsidRPr="002B161C">
        <w:t xml:space="preserve"> распорядителем бюджетных средств, </w:t>
      </w:r>
      <w:r w:rsidR="00043FD2" w:rsidRPr="002B161C">
        <w:t xml:space="preserve">распорядителем, </w:t>
      </w:r>
      <w:r w:rsidRPr="002B161C">
        <w:t>получателем бюджетных средств.</w:t>
      </w:r>
    </w:p>
    <w:p w:rsidR="00FC6AD9" w:rsidRPr="002B161C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 </w:t>
      </w:r>
    </w:p>
    <w:p w:rsidR="00FC6AD9" w:rsidRPr="002B161C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 xml:space="preserve">1.2. Ответственным за организацию бюджетного учета и соблюдение законодательства при </w:t>
      </w:r>
      <w:r w:rsidR="00FC6AD9" w:rsidRPr="002B161C">
        <w:br/>
      </w:r>
      <w:r w:rsidRPr="002B161C">
        <w:t xml:space="preserve">выполнении хозяйственных операций является </w:t>
      </w:r>
      <w:r w:rsidR="00BE0DF4">
        <w:rPr>
          <w:rStyle w:val="fill"/>
          <w:b w:val="0"/>
          <w:i w:val="0"/>
          <w:color w:val="auto"/>
        </w:rPr>
        <w:t>глава Толстинского сельского поселения</w:t>
      </w:r>
      <w:r w:rsidRPr="002B161C">
        <w:t>.</w:t>
      </w:r>
      <w:r w:rsidR="00FC6AD9" w:rsidRPr="002B161C">
        <w:br/>
      </w:r>
      <w:r w:rsidRPr="002B161C">
        <w:t xml:space="preserve">Основание: часть </w:t>
      </w:r>
      <w:r w:rsidR="00CF584F" w:rsidRPr="002B161C">
        <w:t>1</w:t>
      </w:r>
      <w:r w:rsidRPr="002B161C">
        <w:t xml:space="preserve"> статьи 7 Закона от 6 декабря 2011 г. № 402-ФЗ.</w:t>
      </w:r>
    </w:p>
    <w:p w:rsidR="00FC6AD9" w:rsidRPr="002B161C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 </w:t>
      </w:r>
    </w:p>
    <w:p w:rsidR="00FC6AD9" w:rsidRPr="002B161C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 xml:space="preserve">1.3. Бюджетный учет ведется </w:t>
      </w:r>
      <w:r w:rsidR="00F90783">
        <w:t>финансовым отделом</w:t>
      </w:r>
      <w:r w:rsidRPr="002B161C">
        <w:t xml:space="preserve">, возглавляемым </w:t>
      </w:r>
      <w:r w:rsidR="00F90783">
        <w:t>начальником финансового отдела</w:t>
      </w:r>
      <w:r w:rsidRPr="002B161C">
        <w:t xml:space="preserve">. Сотрудники </w:t>
      </w:r>
      <w:r w:rsidR="00F90783">
        <w:t>финансового отдела</w:t>
      </w:r>
      <w:r w:rsidRPr="002B161C">
        <w:t xml:space="preserve"> руководствуются в своей деятельности Положением о бухгалтерии, должностными инструкциями.</w:t>
      </w:r>
      <w:r w:rsidR="00F90783">
        <w:t xml:space="preserve"> </w:t>
      </w:r>
      <w:r w:rsidRPr="002B161C">
        <w:t>Основание: часть 3 статьи 7 Закона от 6 декабря 2011 г. № 402-ФЗ.</w:t>
      </w:r>
    </w:p>
    <w:p w:rsidR="00FC6AD9" w:rsidRPr="002B161C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 </w:t>
      </w:r>
    </w:p>
    <w:p w:rsidR="00FC6AD9" w:rsidRPr="002B161C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 </w:t>
      </w:r>
    </w:p>
    <w:p w:rsidR="00FC6AD9" w:rsidRPr="002B161C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1.</w:t>
      </w:r>
      <w:r w:rsidR="00043FD2" w:rsidRPr="002B161C">
        <w:t>4</w:t>
      </w:r>
      <w:r w:rsidRPr="002B161C">
        <w:t xml:space="preserve">. </w:t>
      </w:r>
      <w:r w:rsidR="00F90783">
        <w:t>Начальник финансового отдела</w:t>
      </w:r>
      <w:r w:rsidRPr="002B161C">
        <w:t xml:space="preserve"> подчиняется непосредственно руководителю и несет ответственность за формирование учетной политики, ведение бюджетного учета, своевременное представление полной и достоверной бюджетной и налоговой, статистической отчетности.</w:t>
      </w:r>
    </w:p>
    <w:p w:rsidR="00FC6AD9" w:rsidRPr="002B161C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 </w:t>
      </w:r>
    </w:p>
    <w:p w:rsidR="00FC6AD9" w:rsidRPr="002B161C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 xml:space="preserve">Требования </w:t>
      </w:r>
      <w:r w:rsidR="00544847">
        <w:t>начальника финансового отдела</w:t>
      </w:r>
      <w:r w:rsidRPr="002B161C">
        <w:t xml:space="preserve"> по документальному оформлению фактов хозяйственной жизни и представлению в бухгалтерские службы необходимых документов и сведений являются обязательными для всех сотрудников </w:t>
      </w:r>
      <w:r w:rsidR="00544847">
        <w:rPr>
          <w:rStyle w:val="fill"/>
          <w:b w:val="0"/>
          <w:i w:val="0"/>
          <w:color w:val="auto"/>
        </w:rPr>
        <w:t>Толстинского сельского поселения</w:t>
      </w:r>
      <w:r w:rsidR="00043FD2" w:rsidRPr="002B161C">
        <w:rPr>
          <w:rStyle w:val="fill"/>
          <w:b w:val="0"/>
          <w:i w:val="0"/>
          <w:color w:val="auto"/>
        </w:rPr>
        <w:t>.</w:t>
      </w:r>
      <w:r w:rsidRPr="002B161C">
        <w:t>  </w:t>
      </w:r>
    </w:p>
    <w:p w:rsidR="00FC6AD9" w:rsidRPr="002B161C" w:rsidRDefault="00C26315" w:rsidP="006642F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1.</w:t>
      </w:r>
      <w:r w:rsidR="005A1ADB" w:rsidRPr="002B161C">
        <w:t>5</w:t>
      </w:r>
      <w:r w:rsidRPr="002B161C">
        <w:t>. Утверждается состав постоянно действующих комиссий:</w:t>
      </w:r>
      <w:r w:rsidR="00FC6AD9" w:rsidRPr="002B161C">
        <w:br/>
      </w:r>
      <w:r w:rsidRPr="002B161C">
        <w:t xml:space="preserve">– комиссии по поступлению и выбытию активов (приложение 1); </w:t>
      </w:r>
      <w:r w:rsidR="00FC6AD9" w:rsidRPr="002B161C">
        <w:br/>
      </w:r>
      <w:r w:rsidRPr="002B161C">
        <w:t>–</w:t>
      </w:r>
      <w:r w:rsidR="006642F9" w:rsidRPr="002B161C">
        <w:t xml:space="preserve"> </w:t>
      </w:r>
      <w:r w:rsidRPr="002B161C">
        <w:t xml:space="preserve">инвентаризационной комиссии (приложение 2); </w:t>
      </w:r>
      <w:r w:rsidR="00FC6AD9" w:rsidRPr="002B161C">
        <w:br/>
      </w:r>
      <w:r w:rsidRPr="002B161C">
        <w:t>– комиссии по проверке показаний одометров автотранспорта (приложение 3);</w:t>
      </w:r>
    </w:p>
    <w:p w:rsidR="00FC6AD9" w:rsidRPr="002B161C" w:rsidRDefault="00C26315" w:rsidP="006642F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– комиссии для проведения внезапной ревизии кассы (приложение 4).</w:t>
      </w:r>
    </w:p>
    <w:p w:rsidR="00FC6AD9" w:rsidRPr="002B161C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 </w:t>
      </w:r>
    </w:p>
    <w:p w:rsidR="00FC6AD9" w:rsidRPr="002B161C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</w:rPr>
      </w:pPr>
      <w:r w:rsidRPr="002B161C">
        <w:t>1.</w:t>
      </w:r>
      <w:r w:rsidR="003A2F22" w:rsidRPr="002B161C">
        <w:t>6</w:t>
      </w:r>
      <w:r w:rsidRPr="002B161C">
        <w:t xml:space="preserve">. Перечень должностей сотрудников, с которыми </w:t>
      </w:r>
      <w:r w:rsidR="00544847">
        <w:rPr>
          <w:rStyle w:val="fill"/>
          <w:b w:val="0"/>
          <w:i w:val="0"/>
          <w:color w:val="auto"/>
        </w:rPr>
        <w:t>Толстинское сельское поселение</w:t>
      </w:r>
      <w:r w:rsidRPr="002B161C">
        <w:t xml:space="preserve"> заключает договоры о полной материальной ответственности, приведен в приложении 5.</w:t>
      </w:r>
      <w:r w:rsidRPr="002B161C">
        <w:rPr>
          <w:b/>
        </w:rPr>
        <w:t xml:space="preserve"> </w:t>
      </w:r>
    </w:p>
    <w:p w:rsidR="00FC6AD9" w:rsidRPr="002B161C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 </w:t>
      </w:r>
    </w:p>
    <w:p w:rsidR="00FC6AD9" w:rsidRPr="002B161C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1.</w:t>
      </w:r>
      <w:r w:rsidR="00D91172" w:rsidRPr="002B161C">
        <w:t>7</w:t>
      </w:r>
      <w:r w:rsidRPr="002B161C">
        <w:t xml:space="preserve">. Лимит остатка наличных денег в кассе устанавливается отдельным </w:t>
      </w:r>
      <w:r w:rsidR="00353DD0">
        <w:t>распоряжением</w:t>
      </w:r>
      <w:r w:rsidRPr="002B161C">
        <w:t xml:space="preserve"> </w:t>
      </w:r>
      <w:r w:rsidR="00FC6AD9" w:rsidRPr="002B161C">
        <w:br/>
      </w:r>
      <w:r w:rsidRPr="002B161C">
        <w:t xml:space="preserve">руководителя. </w:t>
      </w:r>
    </w:p>
    <w:p w:rsidR="00FC6AD9" w:rsidRPr="002B161C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Допускается накопление наличных денег в кассе сверх установленного лимита в дни выплаты зарплаты,  социальных выплат.</w:t>
      </w:r>
    </w:p>
    <w:p w:rsidR="00FC6AD9" w:rsidRPr="002B161C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 xml:space="preserve">Продолжительность срока выдачи указанных выплат составляет 5 (пять) рабочих дней </w:t>
      </w:r>
      <w:r w:rsidR="00FC6AD9" w:rsidRPr="002B161C">
        <w:br/>
      </w:r>
      <w:r w:rsidRPr="002B161C">
        <w:t>(включая день получения наличных денег с банковского счета на указанные выплаты).</w:t>
      </w:r>
      <w:r w:rsidR="00FC6AD9" w:rsidRPr="002B161C">
        <w:br/>
      </w:r>
      <w:r w:rsidRPr="002B161C">
        <w:t>Основание: указания Банка России от 11 марта 2014 г. № 3210-У.</w:t>
      </w:r>
    </w:p>
    <w:p w:rsidR="00A332D7" w:rsidRPr="002B161C" w:rsidRDefault="00A332D7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AC4C50" w:rsidRPr="002B161C" w:rsidRDefault="00AC4C50" w:rsidP="00AC4C50">
      <w:pPr>
        <w:rPr>
          <w:sz w:val="22"/>
          <w:szCs w:val="22"/>
        </w:rPr>
      </w:pPr>
      <w:r w:rsidRPr="002B161C">
        <w:rPr>
          <w:sz w:val="22"/>
          <w:szCs w:val="22"/>
        </w:rPr>
        <w:t>1.8.</w:t>
      </w:r>
      <w:r w:rsidRPr="002B161C">
        <w:t xml:space="preserve"> </w:t>
      </w:r>
      <w:r w:rsidR="00353DD0">
        <w:rPr>
          <w:sz w:val="22"/>
          <w:szCs w:val="22"/>
        </w:rPr>
        <w:t>Толстинское сельское поселение</w:t>
      </w:r>
      <w:r w:rsidRPr="002B161C">
        <w:rPr>
          <w:sz w:val="22"/>
          <w:szCs w:val="22"/>
        </w:rPr>
        <w:t xml:space="preserve"> публикует основные положения учетной политики на своем официальном сайте путем размещения копий документов учетной политики ( без приложений).</w:t>
      </w:r>
    </w:p>
    <w:p w:rsidR="00AC4C50" w:rsidRPr="002B161C" w:rsidRDefault="00AC4C50" w:rsidP="00AC4C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2B161C">
        <w:t>Основание: пункт 9 СГС "Учетная политика, оценочные значения и ошибки</w:t>
      </w:r>
      <w:r w:rsidRPr="002B161C">
        <w:rPr>
          <w:sz w:val="24"/>
          <w:szCs w:val="24"/>
        </w:rPr>
        <w:t>.</w:t>
      </w:r>
    </w:p>
    <w:p w:rsidR="00F26A46" w:rsidRPr="002B161C" w:rsidRDefault="00F26A46" w:rsidP="00AC4C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</w:p>
    <w:p w:rsidR="007B4D25" w:rsidRPr="002B161C" w:rsidRDefault="007B4D25" w:rsidP="007B4D25">
      <w:pPr>
        <w:rPr>
          <w:sz w:val="22"/>
          <w:szCs w:val="22"/>
        </w:rPr>
      </w:pPr>
      <w:r w:rsidRPr="002B161C">
        <w:rPr>
          <w:sz w:val="22"/>
          <w:szCs w:val="22"/>
        </w:rPr>
        <w:t xml:space="preserve">1.9. При внесении изменений в учетную политику </w:t>
      </w:r>
      <w:r w:rsidR="00353DD0">
        <w:rPr>
          <w:sz w:val="22"/>
          <w:szCs w:val="22"/>
        </w:rPr>
        <w:t xml:space="preserve">начальник финансового отдела </w:t>
      </w:r>
      <w:r w:rsidRPr="002B161C">
        <w:rPr>
          <w:sz w:val="22"/>
          <w:szCs w:val="22"/>
        </w:rPr>
        <w:t>оценивает в целях сопоставления отчетности существенность изменения показателей, отражающих финансовое положение, финансовые результаты деятельности учреждения и движения его денежных средств на основе своего профессионального суждения. Также на основе профессионального суждения оценивается существенность ошибок отчетного периода, выявленных после утверждения отчетности, в целях принятия решения о раскрытии в Пояснениях к отчетности информации о существенных ошибках.</w:t>
      </w:r>
    </w:p>
    <w:p w:rsidR="007B4D25" w:rsidRPr="002B161C" w:rsidRDefault="007B4D25" w:rsidP="007B4D25">
      <w:pPr>
        <w:rPr>
          <w:sz w:val="22"/>
          <w:szCs w:val="22"/>
        </w:rPr>
      </w:pPr>
      <w:r w:rsidRPr="002B161C">
        <w:rPr>
          <w:sz w:val="22"/>
          <w:szCs w:val="22"/>
        </w:rPr>
        <w:t>Основание: пункты 17,20,32 СГС "Учетная политика, оценочные значения и ошибки".</w:t>
      </w:r>
    </w:p>
    <w:p w:rsidR="007B4D25" w:rsidRPr="002B161C" w:rsidRDefault="007B4D25" w:rsidP="00AC4C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FC6AD9" w:rsidRPr="002B161C" w:rsidRDefault="00C26315" w:rsidP="00BC033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lastRenderedPageBreak/>
        <w:t> </w:t>
      </w:r>
    </w:p>
    <w:p w:rsidR="00FC6AD9" w:rsidRPr="002B161C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rPr>
          <w:b/>
          <w:bCs/>
        </w:rPr>
        <w:t>2. Рабочий план счетов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FC6AD9" w:rsidRPr="002B161C" w:rsidRDefault="00C26315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 xml:space="preserve">2.1. Бюджетный учет ведется раздельно в разрезе разделов, подразделов, целевых статей, </w:t>
      </w:r>
      <w:r w:rsidR="00FC6AD9" w:rsidRPr="002B161C">
        <w:br/>
      </w:r>
      <w:r w:rsidRPr="002B161C">
        <w:t xml:space="preserve">видов расходов, кодов операций сектора государственного управления бюджетного </w:t>
      </w:r>
      <w:r w:rsidR="00FC6AD9" w:rsidRPr="002B161C">
        <w:br/>
      </w:r>
      <w:r w:rsidRPr="002B161C">
        <w:t>финансирования.</w:t>
      </w:r>
    </w:p>
    <w:p w:rsidR="00FC6AD9" w:rsidRPr="002B161C" w:rsidRDefault="00C26315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 </w:t>
      </w:r>
    </w:p>
    <w:p w:rsidR="00FC6AD9" w:rsidRPr="002B161C" w:rsidRDefault="00C26315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 xml:space="preserve">2.2. Бюджетный учет ведется с использованием рабочего Плана счетов (приложение 6), </w:t>
      </w:r>
      <w:r w:rsidR="00FC6AD9" w:rsidRPr="002B161C">
        <w:br/>
      </w:r>
      <w:r w:rsidRPr="002B161C">
        <w:t xml:space="preserve">разработанного в соответствии с Инструкцией к Единому плану счетов № 157н, Инструкцией </w:t>
      </w:r>
      <w:r w:rsidR="00FC6AD9" w:rsidRPr="002B161C">
        <w:rPr>
          <w:u w:val="single"/>
        </w:rPr>
        <w:br/>
      </w:r>
      <w:r w:rsidRPr="002B161C">
        <w:t xml:space="preserve">№ 162н. </w:t>
      </w:r>
    </w:p>
    <w:p w:rsidR="00FC6AD9" w:rsidRPr="002B161C" w:rsidRDefault="00C26315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Основание: пункты 2 и 6 Инструкции к Единому плану счетов № 157н.</w:t>
      </w:r>
      <w:r w:rsidR="004000B6" w:rsidRPr="002B161C">
        <w:t xml:space="preserve">, пункт 19 Стандарта "Концептуальные </w:t>
      </w:r>
      <w:r w:rsidR="000A32B2" w:rsidRPr="002B161C">
        <w:t xml:space="preserve">основы бухучета и отчетности", подпункт "б" </w:t>
      </w:r>
      <w:r w:rsidRPr="002B161C">
        <w:t> </w:t>
      </w:r>
      <w:r w:rsidR="000A32B2" w:rsidRPr="002B161C">
        <w:t>пункта 9 СГС "Учетная политика, оценочные значения и ошибки".</w:t>
      </w:r>
    </w:p>
    <w:p w:rsidR="00FC6AD9" w:rsidRPr="002B161C" w:rsidRDefault="00FC6AD9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F00426" w:rsidRPr="002B161C" w:rsidRDefault="00353DD0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bCs/>
        </w:rPr>
      </w:pPr>
      <w:r>
        <w:rPr>
          <w:rStyle w:val="fill"/>
          <w:b w:val="0"/>
          <w:i w:val="0"/>
          <w:color w:val="auto"/>
        </w:rPr>
        <w:t>Толстинское сельское поселение</w:t>
      </w:r>
      <w:r w:rsidR="00377BB7" w:rsidRPr="002B161C">
        <w:rPr>
          <w:rStyle w:val="fill"/>
          <w:b w:val="0"/>
          <w:i w:val="0"/>
          <w:color w:val="auto"/>
        </w:rPr>
        <w:t xml:space="preserve"> </w:t>
      </w:r>
      <w:r w:rsidR="00C26315" w:rsidRPr="002B161C">
        <w:t>применяет забалансовые счета, утвержденные в Инструкции к Единому</w:t>
      </w:r>
      <w:r w:rsidR="00377BB7" w:rsidRPr="002B161C">
        <w:t xml:space="preserve"> </w:t>
      </w:r>
      <w:r w:rsidR="00C26315" w:rsidRPr="002B161C">
        <w:t xml:space="preserve">плану счетов № 157н. </w:t>
      </w:r>
    </w:p>
    <w:p w:rsidR="001767D5" w:rsidRPr="002B161C" w:rsidRDefault="001767D5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Cs/>
        </w:rPr>
      </w:pPr>
      <w:r w:rsidRPr="002B161C">
        <w:rPr>
          <w:bCs/>
        </w:rPr>
        <w:t>Основание :пункт 332 Инструкции к Единому плану счетов №157н, пункт 19 Стандарта "Концептуальные основы бухучета и отчетности".</w:t>
      </w:r>
    </w:p>
    <w:p w:rsidR="00FC6AD9" w:rsidRPr="002B161C" w:rsidRDefault="008576A2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313E0" w:rsidRPr="002B161C">
        <w:rPr>
          <w:b/>
          <w:bCs/>
        </w:rPr>
        <w:t xml:space="preserve">                               </w:t>
      </w:r>
      <w:r w:rsidR="00C26315" w:rsidRPr="002B161C">
        <w:rPr>
          <w:b/>
          <w:bCs/>
        </w:rPr>
        <w:t>3. Учет отдельных видов имущества и обязательств</w:t>
      </w:r>
    </w:p>
    <w:p w:rsidR="00FC6AD9" w:rsidRPr="002B161C" w:rsidRDefault="00C26315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 </w:t>
      </w:r>
    </w:p>
    <w:p w:rsidR="0060214A" w:rsidRPr="002B161C" w:rsidRDefault="00C26315" w:rsidP="000C1014">
      <w:pPr>
        <w:pStyle w:val="a5"/>
        <w:spacing w:before="0" w:beforeAutospacing="0" w:after="0" w:afterAutospacing="0"/>
        <w:jc w:val="both"/>
      </w:pPr>
      <w:r w:rsidRPr="002B161C">
        <w:t>3.</w:t>
      </w:r>
      <w:r w:rsidR="00F26A46" w:rsidRPr="002B161C">
        <w:t>1</w:t>
      </w:r>
      <w:r w:rsidRPr="002B161C">
        <w:t xml:space="preserve">. Бюджетный учет ведется по проверенным и принятым к учету первичным документам </w:t>
      </w:r>
      <w:r w:rsidR="00FC6AD9" w:rsidRPr="002B161C">
        <w:br/>
      </w:r>
      <w:r w:rsidRPr="002B161C">
        <w:t xml:space="preserve">методом начисления. К учету принимаются первичные учетные документы, составленные </w:t>
      </w:r>
      <w:r w:rsidR="00FC6AD9" w:rsidRPr="002B161C">
        <w:br/>
      </w:r>
      <w:r w:rsidRPr="002B161C">
        <w:t xml:space="preserve">надлежащим образом и поступившие по результатам внутреннего контроля хозяйственных </w:t>
      </w:r>
      <w:r w:rsidR="00FC6AD9" w:rsidRPr="002B161C">
        <w:br/>
      </w:r>
      <w:r w:rsidRPr="002B161C">
        <w:t>операций для регистрации содержащихся в них данных в регистрах бухучета.</w:t>
      </w:r>
    </w:p>
    <w:p w:rsidR="000C1014" w:rsidRPr="002B161C" w:rsidRDefault="00A313E0" w:rsidP="000C1014">
      <w:pPr>
        <w:pStyle w:val="a5"/>
        <w:spacing w:before="0" w:beforeAutospacing="0" w:after="0" w:afterAutospacing="0"/>
        <w:jc w:val="both"/>
      </w:pPr>
      <w:r w:rsidRPr="002B161C">
        <w:t xml:space="preserve"> Контроль первичных документов проводят сотрудники в соответствии с Положением о внутреннем финансовым контролем (приложение</w:t>
      </w:r>
      <w:r w:rsidR="00D82A57" w:rsidRPr="002B161C">
        <w:t xml:space="preserve"> 13)</w:t>
      </w:r>
      <w:r w:rsidR="00554B6E" w:rsidRPr="002B161C">
        <w:t>.</w:t>
      </w:r>
    </w:p>
    <w:p w:rsidR="00FC6AD9" w:rsidRPr="002B161C" w:rsidRDefault="00C26315" w:rsidP="000C1014">
      <w:pPr>
        <w:pStyle w:val="a5"/>
        <w:spacing w:before="0" w:beforeAutospacing="0"/>
        <w:jc w:val="both"/>
      </w:pPr>
      <w:r w:rsidRPr="002B161C">
        <w:t>Основание: пункт 3 Инструкции к Единому плану счетов № 157н.</w:t>
      </w:r>
      <w:r w:rsidR="00FF27E8" w:rsidRPr="002B161C">
        <w:t xml:space="preserve">, </w:t>
      </w:r>
      <w:r w:rsidR="00F93346" w:rsidRPr="002B161C">
        <w:t>пункт 23 Стандарта "Концептуальные основы бухучета и отчетности".</w:t>
      </w:r>
    </w:p>
    <w:p w:rsidR="004F0B4D" w:rsidRPr="002B161C" w:rsidRDefault="004F0B4D" w:rsidP="004F0B4D">
      <w:pPr>
        <w:rPr>
          <w:sz w:val="22"/>
          <w:szCs w:val="22"/>
        </w:rPr>
      </w:pPr>
      <w:r w:rsidRPr="002B161C">
        <w:rPr>
          <w:sz w:val="22"/>
          <w:szCs w:val="22"/>
        </w:rPr>
        <w:t>3.2.  Для случаев, которые не установлены в федеральных стандартах и других нормативно- правовых актах, регулирующих бухучет, метод определения справедливой стоимости выбирает комиссия по поступлению и выбытию активов.</w:t>
      </w:r>
    </w:p>
    <w:p w:rsidR="004F0B4D" w:rsidRPr="002B161C" w:rsidRDefault="004F0B4D" w:rsidP="004F0B4D">
      <w:pPr>
        <w:rPr>
          <w:sz w:val="22"/>
          <w:szCs w:val="22"/>
        </w:rPr>
      </w:pPr>
      <w:r w:rsidRPr="002B161C">
        <w:rPr>
          <w:sz w:val="22"/>
          <w:szCs w:val="22"/>
        </w:rPr>
        <w:tab/>
        <w:t xml:space="preserve">В случае если для показателя, необходимого для ведения бухгалтерского учета, не установлен метод оценки в законодательстве и в настоящей учетной политике, то величина оценочного показателя определяется профессиональным суждением </w:t>
      </w:r>
      <w:r w:rsidR="000E608A">
        <w:rPr>
          <w:sz w:val="22"/>
          <w:szCs w:val="22"/>
        </w:rPr>
        <w:t>начальника финансового отдела</w:t>
      </w:r>
      <w:r w:rsidRPr="002B161C">
        <w:rPr>
          <w:sz w:val="22"/>
          <w:szCs w:val="22"/>
        </w:rPr>
        <w:t>.</w:t>
      </w:r>
    </w:p>
    <w:p w:rsidR="004F0B4D" w:rsidRPr="002B161C" w:rsidRDefault="004F0B4D" w:rsidP="004F0B4D">
      <w:pPr>
        <w:rPr>
          <w:sz w:val="22"/>
          <w:szCs w:val="22"/>
        </w:rPr>
      </w:pPr>
      <w:r w:rsidRPr="002B161C">
        <w:rPr>
          <w:sz w:val="22"/>
          <w:szCs w:val="22"/>
        </w:rPr>
        <w:t>Основание : пункт 54 СГС "Концептуальные основы бухучета и отчетности", пункт 6 СГС " Учетная политика, оценочные значения и ошибки".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 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i/>
          <w:iCs/>
        </w:rPr>
      </w:pPr>
      <w:r w:rsidRPr="002B161C">
        <w:rPr>
          <w:b/>
          <w:i/>
          <w:iCs/>
        </w:rPr>
        <w:t>3.3. Основные средства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FC6AD9" w:rsidRPr="002B161C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 xml:space="preserve">3.3.1. В составе основных средств учитываются материальные объекты, используемые в </w:t>
      </w:r>
      <w:r w:rsidR="00FC6AD9" w:rsidRPr="002B161C">
        <w:br/>
      </w:r>
      <w:r w:rsidRPr="002B161C">
        <w:t xml:space="preserve">процессе деятельности </w:t>
      </w:r>
      <w:r w:rsidR="000E608A">
        <w:rPr>
          <w:rStyle w:val="fill"/>
          <w:b w:val="0"/>
          <w:i w:val="0"/>
          <w:color w:val="auto"/>
        </w:rPr>
        <w:t>Толстинского сельского поселения</w:t>
      </w:r>
      <w:r w:rsidRPr="002B161C">
        <w:t xml:space="preserve"> при выполнении работ или оказании услуг либо для управленческих нужд </w:t>
      </w:r>
      <w:r w:rsidR="000E608A">
        <w:rPr>
          <w:rStyle w:val="fill"/>
          <w:b w:val="0"/>
          <w:i w:val="0"/>
          <w:color w:val="auto"/>
        </w:rPr>
        <w:t>Толстинского сельского поселения</w:t>
      </w:r>
      <w:r w:rsidRPr="002B161C">
        <w:t>, независимо от стоимости объектов основных средств со сроком полезного использования более 12 месяцев. Первоначальной стоимостью основных средств признается сумма фактических вложений в их приобретение, сооружение и</w:t>
      </w:r>
      <w:r w:rsidR="00043FD2" w:rsidRPr="002B161C">
        <w:t xml:space="preserve"> </w:t>
      </w:r>
      <w:r w:rsidRPr="002B161C">
        <w:t>изготовление.</w:t>
      </w:r>
    </w:p>
    <w:p w:rsidR="00FC6AD9" w:rsidRPr="002B161C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Основание: пункты 23–25, 38, 39, 47 Инструкции к Единому плану счетов № 157н.</w:t>
      </w:r>
    </w:p>
    <w:p w:rsidR="00FC6AD9" w:rsidRPr="002B161C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 </w:t>
      </w:r>
    </w:p>
    <w:p w:rsidR="00FC6AD9" w:rsidRPr="002B161C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 xml:space="preserve">3.3.2. Каждому объекту недвижимого, а также движимого имущества стоимостью свыше </w:t>
      </w:r>
      <w:r w:rsidR="00FC6AD9" w:rsidRPr="002B161C">
        <w:br/>
      </w:r>
      <w:r w:rsidR="00451326" w:rsidRPr="002B161C">
        <w:t xml:space="preserve">10 </w:t>
      </w:r>
      <w:r w:rsidRPr="002B161C">
        <w:t xml:space="preserve">000 руб. присваивается уникальный инвентарный номер, состоящий из </w:t>
      </w:r>
      <w:r w:rsidR="00547953" w:rsidRPr="002B161C">
        <w:t>семи</w:t>
      </w:r>
      <w:r w:rsidRPr="002B161C">
        <w:t xml:space="preserve"> знаков.</w:t>
      </w:r>
    </w:p>
    <w:p w:rsidR="00375507" w:rsidRPr="002B161C" w:rsidRDefault="00554B6E" w:rsidP="00B9720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1-</w:t>
      </w:r>
      <w:r w:rsidR="002E16BD" w:rsidRPr="002B161C">
        <w:t>2</w:t>
      </w:r>
      <w:r w:rsidRPr="002B161C">
        <w:t xml:space="preserve">-й </w:t>
      </w:r>
      <w:r w:rsidR="00C26315" w:rsidRPr="002B161C">
        <w:t>разряд</w:t>
      </w:r>
      <w:r w:rsidRPr="002B161C">
        <w:t>ы</w:t>
      </w:r>
      <w:r w:rsidR="00C26315" w:rsidRPr="002B161C">
        <w:t xml:space="preserve"> – </w:t>
      </w:r>
      <w:r w:rsidR="00B97207" w:rsidRPr="002B161C">
        <w:t>аналитический код группы</w:t>
      </w:r>
      <w:r w:rsidR="00C26315" w:rsidRPr="002B161C">
        <w:t>;</w:t>
      </w:r>
      <w:r w:rsidR="00FC6AD9" w:rsidRPr="002B161C">
        <w:br/>
      </w:r>
      <w:r w:rsidR="00375507" w:rsidRPr="002B161C">
        <w:t>3</w:t>
      </w:r>
      <w:r w:rsidR="00C26315" w:rsidRPr="002B161C">
        <w:t xml:space="preserve">-й разряд – </w:t>
      </w:r>
      <w:r w:rsidR="00375507" w:rsidRPr="002B161C">
        <w:t xml:space="preserve">аналитический  </w:t>
      </w:r>
      <w:r w:rsidR="00C26315" w:rsidRPr="002B161C">
        <w:t>код</w:t>
      </w:r>
      <w:r w:rsidR="00375507" w:rsidRPr="002B161C">
        <w:t xml:space="preserve"> </w:t>
      </w:r>
      <w:r w:rsidR="00C26315" w:rsidRPr="002B161C">
        <w:t xml:space="preserve"> вида синтетического счета </w:t>
      </w:r>
      <w:r w:rsidR="00375507" w:rsidRPr="002B161C">
        <w:t>объекта учета;</w:t>
      </w:r>
    </w:p>
    <w:p w:rsidR="00FC6AD9" w:rsidRPr="002B161C" w:rsidRDefault="00375507" w:rsidP="00B9720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4</w:t>
      </w:r>
      <w:r w:rsidR="00C26315" w:rsidRPr="002B161C">
        <w:t>–</w:t>
      </w:r>
      <w:r w:rsidRPr="002B161C">
        <w:t>7</w:t>
      </w:r>
      <w:r w:rsidR="00C26315" w:rsidRPr="002B161C">
        <w:t>-й разряды – порядковый номер нефинансового актива.</w:t>
      </w:r>
    </w:p>
    <w:p w:rsidR="00FC6AD9" w:rsidRPr="002B161C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Основание: пункт 46</w:t>
      </w:r>
      <w:r w:rsidR="00375507" w:rsidRPr="002B161C">
        <w:t xml:space="preserve">, 53 </w:t>
      </w:r>
      <w:r w:rsidRPr="002B161C">
        <w:t xml:space="preserve"> Инструкции к Единому плану счетов № 157н.</w:t>
      </w:r>
      <w:r w:rsidR="00CF1D26" w:rsidRPr="002B161C">
        <w:t>, пункт 9 Стандарта "Основные средства".</w:t>
      </w:r>
    </w:p>
    <w:p w:rsidR="00FC6AD9" w:rsidRPr="002B161C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lastRenderedPageBreak/>
        <w:t> </w:t>
      </w:r>
    </w:p>
    <w:p w:rsidR="00FC6AD9" w:rsidRPr="002B161C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 xml:space="preserve">3.3.3. Присвоенный объекту инвентарный номер обозначается материально ответственным </w:t>
      </w:r>
      <w:r w:rsidR="00FC6AD9" w:rsidRPr="002B161C">
        <w:br/>
      </w:r>
      <w:r w:rsidRPr="002B161C">
        <w:t xml:space="preserve">лицом в присутствии уполномоченного члена комиссии по поступлению и выбытию активов </w:t>
      </w:r>
      <w:r w:rsidR="00FC6AD9" w:rsidRPr="002B161C">
        <w:br/>
      </w:r>
      <w:r w:rsidRPr="002B161C">
        <w:t xml:space="preserve">путем </w:t>
      </w:r>
      <w:r w:rsidR="00611871" w:rsidRPr="002B161C">
        <w:t xml:space="preserve"> прикрепления к инвентарному объекту карточки со штрих-кодом. </w:t>
      </w:r>
      <w:r w:rsidRPr="002B161C">
        <w:t xml:space="preserve">В случае </w:t>
      </w:r>
      <w:r w:rsidR="00FC6AD9" w:rsidRPr="002B161C">
        <w:br/>
      </w:r>
      <w:r w:rsidRPr="002B161C">
        <w:t xml:space="preserve">если объект является сложным (комплексом конструктивно-сочлененных предметов), </w:t>
      </w:r>
      <w:r w:rsidR="00FC6AD9" w:rsidRPr="002B161C">
        <w:br/>
      </w:r>
      <w:r w:rsidRPr="002B161C">
        <w:t xml:space="preserve">инвентарный номер обозначается на каждом составляющем элементе тем же способом, что и </w:t>
      </w:r>
      <w:r w:rsidR="00FC6AD9" w:rsidRPr="002B161C">
        <w:br/>
      </w:r>
      <w:r w:rsidRPr="002B161C">
        <w:t>на сложном объекте.</w:t>
      </w:r>
    </w:p>
    <w:p w:rsidR="00FC6AD9" w:rsidRPr="002B161C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 </w:t>
      </w:r>
    </w:p>
    <w:p w:rsidR="00FC6AD9" w:rsidRPr="002B161C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 xml:space="preserve">3.3.4. Учет основных средств на соответствующих счетах Плана счетов бюджетного учета </w:t>
      </w:r>
      <w:r w:rsidR="00FC6AD9" w:rsidRPr="002B161C">
        <w:br/>
      </w:r>
      <w:r w:rsidRPr="002B161C">
        <w:t xml:space="preserve">ведется в соответствии с требованиями Общероссийского классификатора основных фондов </w:t>
      </w:r>
      <w:r w:rsidR="00FC6AD9" w:rsidRPr="002B161C">
        <w:rPr>
          <w:u w:val="single"/>
        </w:rPr>
        <w:br/>
      </w:r>
      <w:r w:rsidR="001B629B" w:rsidRPr="002B161C">
        <w:t>(</w:t>
      </w:r>
      <w:r w:rsidR="002C53DA" w:rsidRPr="002B161C">
        <w:t xml:space="preserve">ОК 013-2014 ), утвержденного </w:t>
      </w:r>
      <w:r w:rsidR="00EA6E32" w:rsidRPr="002B161C">
        <w:t>приказом</w:t>
      </w:r>
      <w:r w:rsidR="002C53DA" w:rsidRPr="002B161C">
        <w:t xml:space="preserve"> Росстандарта от 12.12.2014г. № 2018ст</w:t>
      </w:r>
      <w:r w:rsidR="0060214A" w:rsidRPr="002B161C">
        <w:t>.</w:t>
      </w:r>
    </w:p>
    <w:p w:rsidR="003C08A7" w:rsidRPr="002B161C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2B161C">
        <w:t>Основание: пункт 45 Инструкции к Единому плану счетов № 157н</w:t>
      </w:r>
      <w:r w:rsidRPr="002B161C">
        <w:rPr>
          <w:sz w:val="24"/>
          <w:szCs w:val="24"/>
        </w:rPr>
        <w:t>.</w:t>
      </w:r>
    </w:p>
    <w:p w:rsidR="00FC6AD9" w:rsidRPr="002B161C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 </w:t>
      </w:r>
    </w:p>
    <w:p w:rsidR="00FC6AD9" w:rsidRPr="002B161C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 xml:space="preserve">3.3.5. К хозяйственному инвентарю относятся предметы конторского и хозяйственного </w:t>
      </w:r>
      <w:r w:rsidR="00FC6AD9" w:rsidRPr="002B161C">
        <w:br/>
      </w:r>
      <w:r w:rsidRPr="002B161C">
        <w:t xml:space="preserve">пользования, непосредственно используемые в производственном процессе, спортивный </w:t>
      </w:r>
      <w:r w:rsidR="00FC6AD9" w:rsidRPr="002B161C">
        <w:br/>
      </w:r>
      <w:r w:rsidRPr="002B161C">
        <w:t>инвентарь</w:t>
      </w:r>
      <w:r w:rsidR="001B629B" w:rsidRPr="002B161C">
        <w:t xml:space="preserve"> </w:t>
      </w:r>
      <w:r w:rsidRPr="002B161C">
        <w:t>.Срок службы хозяйственного инвентаря устанавливается согласно приложению 7.</w:t>
      </w:r>
    </w:p>
    <w:p w:rsidR="00FC6AD9" w:rsidRPr="002B161C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 </w:t>
      </w:r>
    </w:p>
    <w:p w:rsidR="00FC6AD9" w:rsidRPr="002B161C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3.3.6. Начисление амортизации основных средств в бюджетном учете производится линейным способом в соответствии со сроками полезного использования.</w:t>
      </w:r>
      <w:r w:rsidR="00FC6AD9" w:rsidRPr="002B161C">
        <w:br/>
      </w:r>
      <w:r w:rsidRPr="002B161C">
        <w:t xml:space="preserve">Основание: </w:t>
      </w:r>
      <w:r w:rsidR="00452395" w:rsidRPr="002B161C">
        <w:t>пункт 41 Стандарта "Основные средства"</w:t>
      </w:r>
      <w:r w:rsidR="00A87B98" w:rsidRPr="002B161C">
        <w:t xml:space="preserve">, </w:t>
      </w:r>
      <w:r w:rsidR="00452395" w:rsidRPr="002B161C">
        <w:t xml:space="preserve"> </w:t>
      </w:r>
      <w:r w:rsidRPr="002B161C">
        <w:t>пункт 85 Инструкции к Единому плану счетов № 157н.</w:t>
      </w:r>
    </w:p>
    <w:p w:rsidR="00FC6AD9" w:rsidRPr="002B161C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 </w:t>
      </w:r>
    </w:p>
    <w:p w:rsidR="005E5A1D" w:rsidRPr="002B161C" w:rsidRDefault="00C26315" w:rsidP="0061187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3.3.7. Срок полезного использования объектов основных средств устанавливает</w:t>
      </w:r>
      <w:r w:rsidR="00883838" w:rsidRPr="002B161C">
        <w:t xml:space="preserve"> комиссия по поступлению и выбытию в соответствии с пунктом 35 Стандарта "Основные средства"</w:t>
      </w:r>
      <w:r w:rsidR="00610921" w:rsidRPr="002B161C">
        <w:t>на основе:</w:t>
      </w:r>
      <w:r w:rsidRPr="002B161C">
        <w:t xml:space="preserve"> </w:t>
      </w:r>
      <w:r w:rsidR="00FC6AD9" w:rsidRPr="002B161C">
        <w:br/>
      </w:r>
      <w:r w:rsidRPr="002B161C">
        <w:t>–</w:t>
      </w:r>
      <w:r w:rsidR="00611871" w:rsidRPr="002B161C">
        <w:t xml:space="preserve"> </w:t>
      </w:r>
      <w:r w:rsidRPr="002B161C">
        <w:t xml:space="preserve">информации, содержащейся в </w:t>
      </w:r>
      <w:r w:rsidR="00610921" w:rsidRPr="002B161C">
        <w:t>Общероссийском классификаторе основных фондов ОК 013-2014</w:t>
      </w:r>
      <w:r w:rsidRPr="002B161C">
        <w:t>;</w:t>
      </w:r>
      <w:r w:rsidR="00FC6AD9" w:rsidRPr="002B161C">
        <w:br/>
      </w:r>
      <w:r w:rsidRPr="002B161C">
        <w:t xml:space="preserve">– рекомендаций, содержащихся в документах производителя, – при отсутствии соответствующих норм в законодательстве РФ. </w:t>
      </w:r>
    </w:p>
    <w:p w:rsidR="001E4D93" w:rsidRPr="002B161C" w:rsidRDefault="001E4D93" w:rsidP="0061187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1E4D93" w:rsidRPr="002B161C" w:rsidRDefault="00C26315" w:rsidP="0061187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 xml:space="preserve">Если такая информация отсутствует, </w:t>
      </w:r>
      <w:r w:rsidR="00610921" w:rsidRPr="002B161C">
        <w:t xml:space="preserve">решение о </w:t>
      </w:r>
      <w:r w:rsidRPr="002B161C">
        <w:t xml:space="preserve">срок </w:t>
      </w:r>
      <w:r w:rsidR="00610921" w:rsidRPr="002B161C">
        <w:t>принимает ко</w:t>
      </w:r>
      <w:r w:rsidR="00825673" w:rsidRPr="002B161C">
        <w:t>м</w:t>
      </w:r>
      <w:r w:rsidR="00610921" w:rsidRPr="002B161C">
        <w:t>иссия по поступлению и выбытию активов (приложение 1) с учетом</w:t>
      </w:r>
      <w:r w:rsidR="001E4D93" w:rsidRPr="002B161C">
        <w:t>:</w:t>
      </w:r>
    </w:p>
    <w:p w:rsidR="005E5A1D" w:rsidRPr="002B161C" w:rsidRDefault="00882E8F" w:rsidP="0061187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 xml:space="preserve">– </w:t>
      </w:r>
      <w:r w:rsidR="005E5A1D" w:rsidRPr="002B161C">
        <w:t xml:space="preserve"> </w:t>
      </w:r>
      <w:r w:rsidR="00C26315" w:rsidRPr="002B161C">
        <w:t>ожидаемого срока использования и физического износа объекта</w:t>
      </w:r>
      <w:r w:rsidR="005E5A1D" w:rsidRPr="002B161C">
        <w:t>;</w:t>
      </w:r>
    </w:p>
    <w:p w:rsidR="00FC6AD9" w:rsidRPr="002B161C" w:rsidRDefault="00882E8F" w:rsidP="0061187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–</w:t>
      </w:r>
      <w:r w:rsidR="005E5A1D" w:rsidRPr="002B161C">
        <w:t xml:space="preserve"> </w:t>
      </w:r>
      <w:r w:rsidR="00C26315" w:rsidRPr="002B161C">
        <w:t>гарантийного срока использования;</w:t>
      </w:r>
      <w:r w:rsidR="00FC6AD9" w:rsidRPr="002B161C">
        <w:br/>
      </w:r>
      <w:r w:rsidR="00C26315" w:rsidRPr="002B161C">
        <w:t xml:space="preserve">– сроков фактической эксплуатации и ранее начисленной суммы амортизации – для </w:t>
      </w:r>
      <w:r w:rsidR="00FC6AD9" w:rsidRPr="002B161C">
        <w:br/>
      </w:r>
      <w:r w:rsidR="00C26315" w:rsidRPr="002B161C">
        <w:t>безвозмездно полученных объектов.</w:t>
      </w:r>
    </w:p>
    <w:p w:rsidR="00FC6AD9" w:rsidRPr="002B161C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 </w:t>
      </w:r>
    </w:p>
    <w:p w:rsidR="00FC6AD9" w:rsidRPr="002B161C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 xml:space="preserve">Для объектов, включенных в амортизационные группы с первой по девятую, срок полезного </w:t>
      </w:r>
      <w:r w:rsidR="00FC6AD9" w:rsidRPr="002B161C">
        <w:br/>
      </w:r>
      <w:r w:rsidRPr="002B161C">
        <w:t xml:space="preserve">использования определяется по наибольшему сроку, указанному в постановлении </w:t>
      </w:r>
      <w:r w:rsidR="00FC6AD9" w:rsidRPr="002B161C">
        <w:rPr>
          <w:u w:val="single"/>
        </w:rPr>
        <w:br/>
      </w:r>
      <w:r w:rsidRPr="002B161C">
        <w:t xml:space="preserve">Правительства РФ от 1 января 2002 г. № 1 «О Классификации основных средств, включаемых в амортизационные группы». </w:t>
      </w:r>
    </w:p>
    <w:p w:rsidR="00FC6AD9" w:rsidRPr="002B161C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 </w:t>
      </w:r>
    </w:p>
    <w:p w:rsidR="00FC6AD9" w:rsidRPr="002B161C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 xml:space="preserve">По объектам, включенным в десятую амортизационную группу, срок полезного </w:t>
      </w:r>
      <w:r w:rsidR="00FC6AD9" w:rsidRPr="002B161C">
        <w:br/>
      </w:r>
      <w:r w:rsidRPr="002B161C">
        <w:t>использования рассчитывается исходя из единых норм, утвержденных постановлением Совета Министров СССР от 22 октября 1990 г. № 1072.</w:t>
      </w:r>
    </w:p>
    <w:p w:rsidR="00FC6AD9" w:rsidRPr="002B161C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 </w:t>
      </w:r>
    </w:p>
    <w:p w:rsidR="00FC6AD9" w:rsidRPr="002B161C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 xml:space="preserve">3.3.8. Переоценка основных средств производится в сроки и порядке, устанавливаемые </w:t>
      </w:r>
      <w:r w:rsidR="00FC6AD9" w:rsidRPr="002B161C">
        <w:br/>
      </w:r>
      <w:r w:rsidRPr="002B161C">
        <w:t>Правительством РФ.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Основание: пункт 28 Инструкции к Единому плану счетов № 157н.</w:t>
      </w:r>
    </w:p>
    <w:p w:rsidR="00465A5D" w:rsidRPr="002B161C" w:rsidRDefault="00465A5D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C6AD9" w:rsidRPr="002B161C" w:rsidRDefault="00C26315" w:rsidP="0061187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 xml:space="preserve">3.3.9. Основные средства стоимостью до </w:t>
      </w:r>
      <w:r w:rsidR="00A90316" w:rsidRPr="002B161C">
        <w:rPr>
          <w:b/>
        </w:rPr>
        <w:t xml:space="preserve">10 </w:t>
      </w:r>
      <w:r w:rsidRPr="002B161C">
        <w:rPr>
          <w:b/>
        </w:rPr>
        <w:t>000</w:t>
      </w:r>
      <w:r w:rsidRPr="002B161C">
        <w:t xml:space="preserve"> руб. включительно, находящиеся в </w:t>
      </w:r>
      <w:r w:rsidR="00FC6AD9" w:rsidRPr="002B161C">
        <w:br/>
      </w:r>
      <w:r w:rsidRPr="002B161C">
        <w:t xml:space="preserve">эксплуатации, учитываются на одноименном забалансовом счете 21 по стоимости </w:t>
      </w:r>
      <w:r w:rsidR="00FC6AD9" w:rsidRPr="002B161C">
        <w:br/>
      </w:r>
      <w:r w:rsidRPr="002B161C">
        <w:t>приобретения.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Основание: пункт 373 Инструкции к Единому плану счетов № 157н.</w:t>
      </w:r>
      <w:r w:rsidR="00883838" w:rsidRPr="002B161C">
        <w:t>, пункт 39 Стандарта "Основные средства".</w:t>
      </w:r>
    </w:p>
    <w:p w:rsidR="00465A5D" w:rsidRPr="002B161C" w:rsidRDefault="00465A5D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33CF4" w:rsidRPr="002B161C" w:rsidRDefault="00F33CF4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lastRenderedPageBreak/>
        <w:t xml:space="preserve">3.3.10.  </w:t>
      </w:r>
      <w:r w:rsidR="00465A5D" w:rsidRPr="002B161C">
        <w:t>Составные части компьютера (монитор, клавиатура, мышь, системный блок) учитываются как единый инвентарный объект.</w:t>
      </w:r>
    </w:p>
    <w:p w:rsidR="002819CE" w:rsidRPr="002B161C" w:rsidRDefault="002819C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57072F" w:rsidRPr="002B161C" w:rsidRDefault="00465A5D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 xml:space="preserve">3.3.11.  В случае частичной ликвидации или разукомплектации объекта основного средства, </w:t>
      </w:r>
      <w:r w:rsidR="0057072F" w:rsidRPr="002B161C">
        <w:t>если стоимость ликвидируемых (разукомплектованных) частей не выделена в документах поставщика, стоимость таких частей определяется пропорционально следующему показателю (в порядке важности):</w:t>
      </w:r>
    </w:p>
    <w:p w:rsidR="0057072F" w:rsidRPr="002B161C" w:rsidRDefault="0057072F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–площади;</w:t>
      </w:r>
    </w:p>
    <w:p w:rsidR="0057072F" w:rsidRPr="002B161C" w:rsidRDefault="0057072F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–объему;</w:t>
      </w:r>
    </w:p>
    <w:p w:rsidR="0057072F" w:rsidRPr="002B161C" w:rsidRDefault="0057072F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–весу;</w:t>
      </w:r>
    </w:p>
    <w:p w:rsidR="004231B1" w:rsidRPr="002B161C" w:rsidRDefault="0057072F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иному показателю, установленному комиссией по поступлению и выбытию активов.</w:t>
      </w:r>
    </w:p>
    <w:p w:rsidR="00BE2C37" w:rsidRPr="002B161C" w:rsidRDefault="00BE2C37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BE2C37" w:rsidRPr="002B161C" w:rsidRDefault="00BE2C37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3.3.12. Затраты по замене отдельных составных частей объекта основных средств, в том числе при капитальном ремонте, включаются в момент их возникновения в стоимость объекта. Одновременно с его стоимости списывается в текущие расходы стоимость заменяемых ( выбываемых) составных частей. Данное правило применяется к следующим группам основных средств :</w:t>
      </w:r>
    </w:p>
    <w:p w:rsidR="00BE2C37" w:rsidRPr="002B161C" w:rsidRDefault="00BE2C37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ab/>
        <w:t>- машины и оборудование;</w:t>
      </w:r>
    </w:p>
    <w:p w:rsidR="00BE2C37" w:rsidRPr="002B161C" w:rsidRDefault="00BE2C37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ab/>
        <w:t>- транспортные средства;</w:t>
      </w:r>
    </w:p>
    <w:p w:rsidR="00BE2C37" w:rsidRPr="002B161C" w:rsidRDefault="00BE2C37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ab/>
        <w:t>- инвентарь производственный и хозяйственный.</w:t>
      </w:r>
    </w:p>
    <w:p w:rsidR="00323CCD" w:rsidRPr="002B161C" w:rsidRDefault="00323CCD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Основание: пункт 27 Стандарта "Основные средства".</w:t>
      </w:r>
    </w:p>
    <w:p w:rsidR="00385A39" w:rsidRPr="002B161C" w:rsidRDefault="00385A39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385A39" w:rsidRPr="002B161C" w:rsidRDefault="00385A39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 xml:space="preserve">3.3.13. Затраты на создание активов при проведении регулярных осмотров на предмет наличия дефектов, являющихся обязательным условием их эксплуатации, а также при проведении ремонтов формируют объем произведенных капитальных вложений с дальнейшим признанием в стоимости объекта основных средств. Одновременно учтенная ранее в стоимости объекта основных средств сумма затрат на проведение предыдущего ремонта подлежит списанию в расходы текущего периода. Данное правило </w:t>
      </w:r>
      <w:r w:rsidR="00D92862" w:rsidRPr="002B161C">
        <w:t>применяется к следующей группе основных средств -транспортные средства.</w:t>
      </w:r>
    </w:p>
    <w:p w:rsidR="00323CCD" w:rsidRPr="002B161C" w:rsidRDefault="00323CCD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Основание: пункт 28 Стандарта " Основные средства"</w:t>
      </w:r>
      <w:r w:rsidR="00CA6092" w:rsidRPr="002B161C">
        <w:t>.</w:t>
      </w:r>
    </w:p>
    <w:p w:rsidR="0057072F" w:rsidRPr="002B161C" w:rsidRDefault="0057072F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C04EAE" w:rsidRPr="002B161C" w:rsidRDefault="00C04EA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3.3.1</w:t>
      </w:r>
      <w:r w:rsidR="008F1254" w:rsidRPr="002B161C">
        <w:t>4</w:t>
      </w:r>
      <w:r w:rsidRPr="002B161C">
        <w:t>.  Данные о рыночной цене безвозмездно полученных нефинансовых активов должны быть подтверждены документально:</w:t>
      </w:r>
    </w:p>
    <w:p w:rsidR="00C04EAE" w:rsidRPr="002B161C" w:rsidRDefault="00C04EA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ab/>
        <w:t>- справками ( другими подтверждающими документами) Росстата;</w:t>
      </w:r>
    </w:p>
    <w:p w:rsidR="00C04EAE" w:rsidRPr="002B161C" w:rsidRDefault="00C04EA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ab/>
        <w:t>- прайс-листами заводов-изготовителей;</w:t>
      </w:r>
    </w:p>
    <w:p w:rsidR="00C04EAE" w:rsidRPr="002B161C" w:rsidRDefault="00C04EA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ab/>
        <w:t>- справками (другими подтверждающими документами) оценщиков;</w:t>
      </w:r>
    </w:p>
    <w:p w:rsidR="00C04EAE" w:rsidRPr="002B161C" w:rsidRDefault="00C04EA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ab/>
        <w:t>- информацией, размещенной в СМИ и т.д.</w:t>
      </w:r>
    </w:p>
    <w:p w:rsidR="00C04EAE" w:rsidRPr="002B161C" w:rsidRDefault="00C04EA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В случаях невозможности документального подтверждения стоимость определяется экспертным путем.</w:t>
      </w:r>
    </w:p>
    <w:p w:rsidR="00C04EAE" w:rsidRDefault="00C04EA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E6584D" w:rsidRDefault="00E6584D" w:rsidP="00E6584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3.3.15. К единым функционирующим системам относятся:</w:t>
      </w:r>
    </w:p>
    <w:p w:rsidR="00E6584D" w:rsidRDefault="00E6584D" w:rsidP="00E6584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- система видеонаблюдения;</w:t>
      </w:r>
    </w:p>
    <w:p w:rsidR="00E6584D" w:rsidRDefault="00E6584D" w:rsidP="00E6584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- кабельная система локальной вычислительной сети;</w:t>
      </w:r>
    </w:p>
    <w:p w:rsidR="00E6584D" w:rsidRDefault="00E6584D" w:rsidP="00E6584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- телефонная сеть;</w:t>
      </w:r>
    </w:p>
    <w:p w:rsidR="00E6584D" w:rsidRDefault="00E6584D" w:rsidP="00E6584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- "тревожная кнопка";</w:t>
      </w:r>
    </w:p>
    <w:p w:rsidR="00E6584D" w:rsidRDefault="00E6584D" w:rsidP="00E6584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- другие аналогичные системы, компоненты которых прикрепляются к стенам и (или) к фундаменту здания ( сооружения) и между собой соединяются кабельными линиями или по радиочастотным каналам.</w:t>
      </w:r>
    </w:p>
    <w:p w:rsidR="00E6584D" w:rsidRDefault="00E6584D" w:rsidP="00E6584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Основание: п.45 Инструкции №157н, п.10 "Основные средства"</w:t>
      </w:r>
    </w:p>
    <w:p w:rsidR="00E6584D" w:rsidRDefault="00E6584D" w:rsidP="00E6584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ab/>
        <w:t>Единые функционирующие системы:</w:t>
      </w:r>
    </w:p>
    <w:p w:rsidR="00E6584D" w:rsidRDefault="00E6584D" w:rsidP="00E6584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- не являются отдельными объектами основных средств;</w:t>
      </w:r>
    </w:p>
    <w:p w:rsidR="00E6584D" w:rsidRDefault="00E6584D" w:rsidP="00E6584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-расходы на установку и расширение систем ( включая приведение в состояние, пригодное к эксплуатации) не относится на увеличение стоимости каких-либо основных средств.</w:t>
      </w:r>
    </w:p>
    <w:p w:rsidR="00E6584D" w:rsidRDefault="00E6584D" w:rsidP="00E6584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ab/>
        <w:t>Информация о смонтированной системе отражается с указанием даты ввода в эксплуатацию и конкретных помещений, оборудованных системой в Инвентарной карточке (ф.0504031) соответствующего здания ( сооружения) в разделе " Индивидуальные характеристики".</w:t>
      </w:r>
    </w:p>
    <w:p w:rsidR="00E6584D" w:rsidRDefault="00E6584D" w:rsidP="00E6584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lastRenderedPageBreak/>
        <w:tab/>
        <w:t>Отдельные элементы единых функционирующих систем подлежат учету в составе основных средств согласно решению комиссии по поступлению и выбытию активов.</w:t>
      </w:r>
    </w:p>
    <w:p w:rsidR="00E6584D" w:rsidRDefault="00E6584D" w:rsidP="00E6584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Основание: п.45 Инструкции № 157н, п.10 Стандарта " Основные средства"</w:t>
      </w:r>
    </w:p>
    <w:p w:rsidR="00E6584D" w:rsidRPr="002B161C" w:rsidRDefault="00E6584D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  <w:r w:rsidRPr="002B161C">
        <w:rPr>
          <w:b/>
          <w:i/>
          <w:iCs/>
        </w:rPr>
        <w:t>3.4. Нематериальные активы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 xml:space="preserve">3.4.1. Начисление амортизации нематериальных активов производится линейным способом в </w:t>
      </w:r>
      <w:r w:rsidR="00FC6AD9" w:rsidRPr="002B161C">
        <w:br/>
      </w:r>
      <w:r w:rsidRPr="002B161C">
        <w:t>соответствии со сроками полезного использования.</w:t>
      </w:r>
      <w:r w:rsidR="00FC6AD9" w:rsidRPr="002B161C">
        <w:br/>
      </w:r>
      <w:r w:rsidRPr="002B161C">
        <w:t>Основание: пункт 93 Инструкции к Единому плану счетов № 157н.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FC6AD9" w:rsidRPr="002B161C" w:rsidRDefault="00C26315" w:rsidP="001F0EE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 xml:space="preserve">3.4.2. Срок полезного использования нематериальных активов устанавливается комиссией по </w:t>
      </w:r>
      <w:r w:rsidR="00FC6AD9" w:rsidRPr="002B161C">
        <w:br/>
      </w:r>
      <w:r w:rsidRPr="002B161C">
        <w:t>поступлению и выбытию активов (приложение 1) исходя из срока:</w:t>
      </w:r>
      <w:r w:rsidR="00FC6AD9" w:rsidRPr="002B161C">
        <w:br/>
      </w:r>
      <w:r w:rsidRPr="002B161C">
        <w:t xml:space="preserve">– в течение которого </w:t>
      </w:r>
      <w:r w:rsidR="003F3052">
        <w:rPr>
          <w:rStyle w:val="fill"/>
          <w:b w:val="0"/>
          <w:i w:val="0"/>
          <w:color w:val="auto"/>
        </w:rPr>
        <w:t>Толстинскому сельскому поселению</w:t>
      </w:r>
      <w:r w:rsidRPr="002B161C">
        <w:t xml:space="preserve"> будут принадлежать исключительные права на объект. Этот срок указывается в охранных документах (патентах, свидетельствах и т. п.), или он следует из закона;</w:t>
      </w:r>
      <w:r w:rsidR="00FC6AD9" w:rsidRPr="002B161C">
        <w:br/>
      </w:r>
      <w:r w:rsidRPr="002B161C">
        <w:t xml:space="preserve">– в течение которого </w:t>
      </w:r>
      <w:r w:rsidR="003F3052">
        <w:rPr>
          <w:rStyle w:val="fill"/>
          <w:b w:val="0"/>
          <w:i w:val="0"/>
          <w:color w:val="auto"/>
        </w:rPr>
        <w:t>Толстинское сельское поселение</w:t>
      </w:r>
      <w:r w:rsidRPr="002B161C">
        <w:t xml:space="preserve"> планирует использовать объект в своей деятельности.</w:t>
      </w:r>
    </w:p>
    <w:p w:rsidR="00FC6AD9" w:rsidRPr="002B161C" w:rsidRDefault="00C26315" w:rsidP="0061187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 xml:space="preserve">Если по объекту нематериальных активов срок полезного использования определить </w:t>
      </w:r>
      <w:r w:rsidR="00FC6AD9" w:rsidRPr="002B161C">
        <w:br/>
      </w:r>
      <w:r w:rsidRPr="002B161C">
        <w:t>невозможно, то в целях расчета амортизации он устанавливается равным 10 годам.</w:t>
      </w:r>
    </w:p>
    <w:p w:rsidR="00FC6AD9" w:rsidRPr="002B161C" w:rsidRDefault="00C26315" w:rsidP="0061187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 xml:space="preserve">Основание: статья 1335 Гражданского кодекса РФ, пункт 60 Инструкции к Единому плану </w:t>
      </w:r>
      <w:r w:rsidR="00FC6AD9" w:rsidRPr="002B161C">
        <w:br/>
      </w:r>
      <w:r w:rsidRPr="002B161C">
        <w:t>счетов № 157н.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FC6AD9" w:rsidRPr="003F3052" w:rsidRDefault="00C26315" w:rsidP="0061187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</w:rPr>
      </w:pPr>
      <w:r w:rsidRPr="003F3052">
        <w:rPr>
          <w:b/>
          <w:i/>
          <w:iCs/>
        </w:rPr>
        <w:t>3.5. Непроизведенные активы</w:t>
      </w:r>
    </w:p>
    <w:p w:rsidR="00070FF1" w:rsidRPr="003F3052" w:rsidRDefault="00070FF1" w:rsidP="0061187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FC6AD9" w:rsidRPr="003F3052" w:rsidRDefault="00C26315" w:rsidP="0061187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3F3052">
        <w:t xml:space="preserve"> Земельные участки, закрепленные за </w:t>
      </w:r>
      <w:r w:rsidR="003F3052" w:rsidRPr="003F3052">
        <w:rPr>
          <w:rStyle w:val="fill"/>
          <w:b w:val="0"/>
          <w:i w:val="0"/>
          <w:color w:val="auto"/>
        </w:rPr>
        <w:t>Толстинским сельским поселением</w:t>
      </w:r>
      <w:r w:rsidRPr="003F3052">
        <w:t xml:space="preserve"> на праве постоянного (бессрочного) пользования (в т. ч. расположенные под объектами недвижимости), учитываются на счете 1.103.11.000 «Земля – недвижимое имущество учреждения». Основание для постановки на учет – свидетельство, подтверждающее право пользования земельным участком. Учет ведется по кадастровой стоимости.</w:t>
      </w:r>
      <w:r w:rsidR="00FC6AD9" w:rsidRPr="003F3052">
        <w:br/>
      </w:r>
      <w:r w:rsidRPr="003F3052">
        <w:t>Основание: пункты 71, 78 Инструкции к Единому плану счетов № 157н.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  <w:r w:rsidRPr="002B161C">
        <w:rPr>
          <w:b/>
          <w:i/>
          <w:iCs/>
        </w:rPr>
        <w:t>3.6. Материальные запасы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  <w:r w:rsidRPr="002B161C">
        <w:rPr>
          <w:b/>
        </w:rPr>
        <w:t> </w:t>
      </w:r>
    </w:p>
    <w:p w:rsidR="00FC6AD9" w:rsidRPr="002B161C" w:rsidRDefault="00C26315" w:rsidP="0061187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3.6.1. К материальным запасам относятся предметы, используемые в деятельно</w:t>
      </w:r>
      <w:r w:rsidR="00611871" w:rsidRPr="002B161C">
        <w:t xml:space="preserve">сти </w:t>
      </w:r>
      <w:r w:rsidR="003F3052">
        <w:t>Толстинского сельского поселения</w:t>
      </w:r>
      <w:r w:rsidR="00611871" w:rsidRPr="002B161C">
        <w:t xml:space="preserve"> </w:t>
      </w:r>
      <w:r w:rsidRPr="002B161C">
        <w:t>в течение периода, не превышающего 12 месяцев, независимо от их стоимости. Оценка материальных запасов в бухгалтерском учете осуществляется по фактич</w:t>
      </w:r>
      <w:r w:rsidR="00807D8E">
        <w:t>еской стоимости каждой единицы.</w:t>
      </w:r>
    </w:p>
    <w:p w:rsidR="00807D8E" w:rsidRDefault="00C26315" w:rsidP="00807D8E">
      <w:pPr>
        <w:rPr>
          <w:color w:val="000000"/>
        </w:rPr>
      </w:pPr>
      <w:r w:rsidRPr="002B161C">
        <w:t> </w:t>
      </w:r>
      <w:r w:rsidR="00807D8E">
        <w:rPr>
          <w:color w:val="000000"/>
        </w:rPr>
        <w:t>Единица учета материальных запасов в учреждении – номенклатурная (реестровая) единица. Исключение:</w:t>
      </w:r>
    </w:p>
    <w:p w:rsidR="00807D8E" w:rsidRDefault="00807D8E" w:rsidP="00807D8E">
      <w:pPr>
        <w:numPr>
          <w:ilvl w:val="0"/>
          <w:numId w:val="16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группы материальных запасов, характеристики которых совпадают, например: офисная бумага одного формата с одинаковым количеством листов в пачке, кнопки канцелярские с одинаковыми диаметром и количеством штук в коробке и т. д. Единица учета таких материальных запасов – однородная (реестровая) группа запасов;</w:t>
      </w:r>
    </w:p>
    <w:p w:rsidR="00807D8E" w:rsidRDefault="00807D8E" w:rsidP="00807D8E">
      <w:pPr>
        <w:numPr>
          <w:ilvl w:val="0"/>
          <w:numId w:val="16"/>
        </w:numPr>
        <w:spacing w:before="100" w:beforeAutospacing="1" w:after="100" w:afterAutospacing="1"/>
        <w:ind w:left="780" w:right="180"/>
        <w:rPr>
          <w:color w:val="000000"/>
        </w:rPr>
      </w:pPr>
      <w:r>
        <w:rPr>
          <w:color w:val="000000"/>
        </w:rPr>
        <w:t>материальные запасы с ограниченным сроком годности – продукты питания, медикаменты и другие, а также товары для продажи. Единица учета таких материальных запасов – партия.</w:t>
      </w:r>
    </w:p>
    <w:p w:rsidR="00807D8E" w:rsidRDefault="00807D8E" w:rsidP="00807D8E">
      <w:pPr>
        <w:rPr>
          <w:color w:val="000000"/>
        </w:rPr>
      </w:pPr>
      <w:r>
        <w:rPr>
          <w:color w:val="000000"/>
        </w:rPr>
        <w:t>Решение о применении единиц учета «однородная (реестровая) группа запасов» и «партия» принимает бухгалтер на основе своего профессионального суждения.</w:t>
      </w:r>
      <w:r>
        <w:br/>
      </w:r>
      <w:r>
        <w:rPr>
          <w:color w:val="000000"/>
        </w:rPr>
        <w:t xml:space="preserve"> Основание: пункт 8 СГС «Запасы».</w:t>
      </w:r>
    </w:p>
    <w:p w:rsidR="00FC6AD9" w:rsidRPr="002B161C" w:rsidRDefault="00FC6AD9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C6AD9" w:rsidRPr="002B161C" w:rsidRDefault="00C26315" w:rsidP="007F7C8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3.6.2. Списание материальных запасов производится по</w:t>
      </w:r>
      <w:r w:rsidR="007F7C87" w:rsidRPr="002B161C">
        <w:t xml:space="preserve"> фактической стоимости каждой единицы. </w:t>
      </w:r>
      <w:r w:rsidRPr="002B161C">
        <w:t xml:space="preserve"> </w:t>
      </w:r>
    </w:p>
    <w:p w:rsidR="00FC6AD9" w:rsidRPr="002B161C" w:rsidRDefault="00C26315" w:rsidP="007F7C8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Основание: пункт 108 Инструкции к Единому плану счетов № 157н.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FC6AD9" w:rsidRPr="002B161C" w:rsidRDefault="00C26315" w:rsidP="009441C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lastRenderedPageBreak/>
        <w:t>3.6.3. Учет</w:t>
      </w:r>
      <w:r w:rsidR="001D4A3C" w:rsidRPr="002B161C">
        <w:t xml:space="preserve"> запасных частей, установленных на автотранспорт,</w:t>
      </w:r>
      <w:r w:rsidRPr="002B161C">
        <w:t xml:space="preserve"> на забалансовом счете 09 «Запасные части к транспортным средствам, выданные взамен изношенных» ведется </w:t>
      </w:r>
      <w:r w:rsidR="001D4A3C" w:rsidRPr="002B161C">
        <w:t>по фактической цене, по которой указанные запчасти были списаны при ремонте со счета 0.105.36.000. В случае получения автомобиля безвозмездно от государственных (муниципальных) учреждений с перечнем запасных частей и указанием цен на них, запасные части отражаются на забалансовом счете 09 по цене</w:t>
      </w:r>
      <w:r w:rsidR="009441CB" w:rsidRPr="002B161C">
        <w:t>, указанной во входящих документах.</w:t>
      </w:r>
      <w:r w:rsidRPr="002B161C">
        <w:t xml:space="preserve"> такие как:</w:t>
      </w:r>
    </w:p>
    <w:p w:rsidR="00FC6AD9" w:rsidRPr="002B161C" w:rsidRDefault="00C26315" w:rsidP="009441CB">
      <w:pPr>
        <w:pStyle w:val="HTML"/>
        <w:numPr>
          <w:ilvl w:val="0"/>
          <w:numId w:val="3"/>
        </w:numPr>
        <w:tabs>
          <w:tab w:val="clear" w:pos="720"/>
        </w:tabs>
        <w:jc w:val="both"/>
      </w:pPr>
      <w:r w:rsidRPr="002B161C">
        <w:t>автомобильные шины;</w:t>
      </w:r>
    </w:p>
    <w:p w:rsidR="00FC6AD9" w:rsidRPr="002B161C" w:rsidRDefault="00C26315" w:rsidP="009441CB">
      <w:pPr>
        <w:pStyle w:val="HTML"/>
        <w:numPr>
          <w:ilvl w:val="0"/>
          <w:numId w:val="3"/>
        </w:numPr>
        <w:tabs>
          <w:tab w:val="clear" w:pos="720"/>
        </w:tabs>
        <w:jc w:val="both"/>
      </w:pPr>
      <w:r w:rsidRPr="002B161C">
        <w:t>колесные диски;</w:t>
      </w:r>
    </w:p>
    <w:p w:rsidR="00FC6AD9" w:rsidRPr="002B161C" w:rsidRDefault="00C26315" w:rsidP="009441CB">
      <w:pPr>
        <w:pStyle w:val="HTML"/>
        <w:numPr>
          <w:ilvl w:val="0"/>
          <w:numId w:val="3"/>
        </w:numPr>
        <w:tabs>
          <w:tab w:val="clear" w:pos="720"/>
        </w:tabs>
        <w:jc w:val="both"/>
      </w:pPr>
      <w:r w:rsidRPr="002B161C">
        <w:t>аккумуляторы;</w:t>
      </w:r>
    </w:p>
    <w:p w:rsidR="00FC6AD9" w:rsidRPr="002B161C" w:rsidRDefault="00C26315" w:rsidP="009441CB">
      <w:pPr>
        <w:pStyle w:val="HTML"/>
        <w:numPr>
          <w:ilvl w:val="0"/>
          <w:numId w:val="3"/>
        </w:numPr>
        <w:tabs>
          <w:tab w:val="clear" w:pos="720"/>
        </w:tabs>
        <w:jc w:val="both"/>
      </w:pPr>
      <w:r w:rsidRPr="002B161C">
        <w:t>наборы автоинструмента;</w:t>
      </w:r>
    </w:p>
    <w:p w:rsidR="00FC6AD9" w:rsidRPr="002B161C" w:rsidRDefault="00C26315" w:rsidP="009441CB">
      <w:pPr>
        <w:pStyle w:val="HTML"/>
        <w:numPr>
          <w:ilvl w:val="0"/>
          <w:numId w:val="3"/>
        </w:numPr>
        <w:tabs>
          <w:tab w:val="clear" w:pos="720"/>
        </w:tabs>
        <w:jc w:val="both"/>
      </w:pPr>
      <w:r w:rsidRPr="002B161C">
        <w:t>аптечки;</w:t>
      </w:r>
    </w:p>
    <w:p w:rsidR="00FC6AD9" w:rsidRPr="002B161C" w:rsidRDefault="00C26315" w:rsidP="009441CB">
      <w:pPr>
        <w:pStyle w:val="HTML"/>
        <w:numPr>
          <w:ilvl w:val="0"/>
          <w:numId w:val="3"/>
        </w:numPr>
        <w:tabs>
          <w:tab w:val="clear" w:pos="720"/>
        </w:tabs>
        <w:jc w:val="both"/>
      </w:pPr>
      <w:r w:rsidRPr="002B161C">
        <w:t>огнетушители;</w:t>
      </w:r>
    </w:p>
    <w:p w:rsidR="00FC6AD9" w:rsidRPr="002B161C" w:rsidRDefault="00FC6AD9" w:rsidP="009441C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FC6AD9" w:rsidRPr="002B161C" w:rsidRDefault="00C26315" w:rsidP="009441C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 xml:space="preserve">Аналитический учет по счету ведется в разрезе автомобилей и материально-ответственных </w:t>
      </w:r>
      <w:r w:rsidR="00FC6AD9" w:rsidRPr="002B161C">
        <w:br/>
      </w:r>
      <w:r w:rsidRPr="002B161C">
        <w:t>лиц.</w:t>
      </w:r>
    </w:p>
    <w:p w:rsidR="00FC6AD9" w:rsidRPr="002B161C" w:rsidRDefault="00C26315" w:rsidP="009441C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Поступление на счет 09 отражается:</w:t>
      </w:r>
      <w:r w:rsidR="00FC6AD9" w:rsidRPr="002B161C">
        <w:br/>
      </w:r>
      <w:r w:rsidRPr="002B161C">
        <w:t xml:space="preserve">– при установке (передаче материально-ответственному лицу) соответствующих запчастей </w:t>
      </w:r>
      <w:r w:rsidR="00FC6AD9" w:rsidRPr="002B161C">
        <w:br/>
      </w:r>
      <w:r w:rsidRPr="002B161C">
        <w:t xml:space="preserve">после списания со счета 1.105.36.000 «Прочие материальные запасы – иное движимое </w:t>
      </w:r>
      <w:r w:rsidR="00FC6AD9" w:rsidRPr="002B161C">
        <w:br/>
      </w:r>
      <w:r w:rsidRPr="002B161C">
        <w:t>имущество учреждения»;</w:t>
      </w:r>
      <w:r w:rsidR="00FC6AD9" w:rsidRPr="002B161C">
        <w:br/>
      </w:r>
      <w:r w:rsidRPr="002B161C">
        <w:t xml:space="preserve">– при безвозмездном поступлении автомобиля от государственных (муниципальных) </w:t>
      </w:r>
      <w:r w:rsidR="00FC6AD9" w:rsidRPr="002B161C">
        <w:br/>
      </w:r>
      <w:r w:rsidRPr="002B161C">
        <w:t>учреждений с документальной передачей остатков забалансового счета 09.</w:t>
      </w:r>
    </w:p>
    <w:p w:rsidR="00FC6AD9" w:rsidRPr="002B161C" w:rsidRDefault="00C26315" w:rsidP="009441C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 xml:space="preserve">При безвозмездном получении от государственных (муниципальных) учреждений запасных </w:t>
      </w:r>
      <w:r w:rsidR="00FC6AD9" w:rsidRPr="002B161C">
        <w:br/>
      </w:r>
      <w:r w:rsidRPr="002B161C">
        <w:t xml:space="preserve">частей, учитываемых передающей стороной на счете 09, но не подлежащих учету на </w:t>
      </w:r>
      <w:r w:rsidR="00FC6AD9" w:rsidRPr="002B161C">
        <w:br/>
      </w:r>
      <w:r w:rsidRPr="002B161C">
        <w:t>указанном счете в соответствии с настоящей учетной политикой, оприходование запчастей на счет 09 не производится.</w:t>
      </w:r>
    </w:p>
    <w:p w:rsidR="00FC6AD9" w:rsidRPr="002B161C" w:rsidRDefault="00C26315" w:rsidP="009441C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Внутреннее перемещение по счету отражается:</w:t>
      </w:r>
      <w:r w:rsidR="00FC6AD9" w:rsidRPr="002B161C">
        <w:br/>
      </w:r>
      <w:r w:rsidRPr="002B161C">
        <w:t>– при передаче на другой автомобиль;</w:t>
      </w:r>
      <w:r w:rsidR="00FC6AD9" w:rsidRPr="002B161C">
        <w:br/>
      </w:r>
      <w:r w:rsidRPr="002B161C">
        <w:t>– при передаче другому материально-ответственному лицу вместе с автомобилем.</w:t>
      </w:r>
    </w:p>
    <w:p w:rsidR="00FC6AD9" w:rsidRPr="002B161C" w:rsidRDefault="00C26315" w:rsidP="009441C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Выбытие со счета 09 отражается:</w:t>
      </w:r>
      <w:r w:rsidR="00FC6AD9" w:rsidRPr="002B161C">
        <w:br/>
      </w:r>
      <w:r w:rsidRPr="002B161C">
        <w:t>– при списании автомобиля по установленным основаниям;</w:t>
      </w:r>
      <w:r w:rsidR="00FC6AD9" w:rsidRPr="002B161C">
        <w:br/>
      </w:r>
      <w:r w:rsidRPr="002B161C">
        <w:t>– при установке новых запчастей взамен не пригодных к эксплуатации.</w:t>
      </w:r>
    </w:p>
    <w:p w:rsidR="00FC6AD9" w:rsidRPr="002B161C" w:rsidRDefault="00C26315" w:rsidP="009441C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Основание: пункты 349–350 Инструкции к Единому плану счетов № 157н.</w:t>
      </w:r>
    </w:p>
    <w:p w:rsidR="00FC6AD9" w:rsidRPr="002B161C" w:rsidRDefault="00C26315" w:rsidP="009441C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 </w:t>
      </w:r>
    </w:p>
    <w:p w:rsidR="00FC6AD9" w:rsidRPr="002B161C" w:rsidRDefault="00C26315" w:rsidP="009441C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 xml:space="preserve">3.6.4. Фактическая стоимость материальных запасов, полученных в результате ремонта, </w:t>
      </w:r>
      <w:r w:rsidR="00FC6AD9" w:rsidRPr="002B161C">
        <w:br/>
      </w:r>
      <w:r w:rsidRPr="002B161C">
        <w:t xml:space="preserve">разборки, утилизации (ликвидации), основных средств или иного имущества, определяется </w:t>
      </w:r>
      <w:r w:rsidR="00FC6AD9" w:rsidRPr="002B161C">
        <w:br/>
      </w:r>
      <w:r w:rsidRPr="002B161C">
        <w:t>исходя из:</w:t>
      </w:r>
    </w:p>
    <w:p w:rsidR="00FC6AD9" w:rsidRPr="002B161C" w:rsidRDefault="00C26315" w:rsidP="009441CB">
      <w:pPr>
        <w:pStyle w:val="HTML"/>
        <w:numPr>
          <w:ilvl w:val="0"/>
          <w:numId w:val="4"/>
        </w:numPr>
        <w:tabs>
          <w:tab w:val="clear" w:pos="720"/>
        </w:tabs>
        <w:jc w:val="both"/>
      </w:pPr>
      <w:r w:rsidRPr="002B161C">
        <w:t xml:space="preserve">их </w:t>
      </w:r>
      <w:r w:rsidR="000C7B81" w:rsidRPr="002B161C">
        <w:t xml:space="preserve">справедливой </w:t>
      </w:r>
      <w:r w:rsidRPr="002B161C">
        <w:t>стоимости на дату принятия к бухгалтерскому учету;</w:t>
      </w:r>
    </w:p>
    <w:p w:rsidR="00FC6AD9" w:rsidRPr="002B161C" w:rsidRDefault="00C26315" w:rsidP="009441CB">
      <w:pPr>
        <w:pStyle w:val="HTML"/>
        <w:numPr>
          <w:ilvl w:val="0"/>
          <w:numId w:val="4"/>
        </w:numPr>
        <w:tabs>
          <w:tab w:val="clear" w:pos="720"/>
        </w:tabs>
        <w:jc w:val="both"/>
      </w:pPr>
      <w:r w:rsidRPr="002B161C">
        <w:t xml:space="preserve">сумм, уплачиваемых </w:t>
      </w:r>
      <w:r w:rsidR="003F3052">
        <w:rPr>
          <w:rStyle w:val="fill"/>
          <w:b w:val="0"/>
          <w:i w:val="0"/>
          <w:color w:val="auto"/>
        </w:rPr>
        <w:t>Толстинским сельским поселением</w:t>
      </w:r>
      <w:r w:rsidRPr="002B161C">
        <w:t xml:space="preserve"> за доставку материальных запасов, приведение их в состояние, пригодное для использования.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CC37E2" w:rsidRPr="002B161C" w:rsidRDefault="00CC37E2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 xml:space="preserve">3.6.5. Нормы на расход горюче-смазочных материалов (ГСМ), зимние надбавки к нормам расхода ГСМ и их величина разрабатываются </w:t>
      </w:r>
      <w:r w:rsidR="003C6D1D" w:rsidRPr="002B161C">
        <w:t xml:space="preserve">на основании распоряжения Минтранса России от 14 марта 2008г. № АМ-23-р и ежегодно утверждается </w:t>
      </w:r>
      <w:r w:rsidR="003F3052">
        <w:t>распоряжением</w:t>
      </w:r>
      <w:r w:rsidR="003C6D1D" w:rsidRPr="002B161C">
        <w:t xml:space="preserve"> руководителя учреждения.</w:t>
      </w:r>
    </w:p>
    <w:p w:rsidR="003C6D1D" w:rsidRPr="002B161C" w:rsidRDefault="003C6D1D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3C6D1D" w:rsidRPr="002B161C" w:rsidRDefault="003C6D1D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ГСМ списывается на расходы по фактическому расходу на основании путевых листов</w:t>
      </w:r>
      <w:r w:rsidR="00E67839" w:rsidRPr="002B161C">
        <w:t xml:space="preserve"> (приложение 14)</w:t>
      </w:r>
      <w:r w:rsidR="00D7457C" w:rsidRPr="002B161C">
        <w:t xml:space="preserve"> </w:t>
      </w:r>
      <w:r w:rsidRPr="002B161C">
        <w:t xml:space="preserve">, но не выше норм, установленных </w:t>
      </w:r>
      <w:r w:rsidR="003F3052">
        <w:t>распоряжением</w:t>
      </w:r>
      <w:r w:rsidRPr="002B161C">
        <w:t xml:space="preserve"> руководителя учреждения</w:t>
      </w:r>
      <w:r w:rsidR="00E67839" w:rsidRPr="002B161C">
        <w:t>.</w:t>
      </w:r>
    </w:p>
    <w:p w:rsidR="00E67839" w:rsidRPr="002B161C" w:rsidRDefault="00E67839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5049E" w:rsidRPr="002B161C" w:rsidRDefault="00F5049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3.6.6. Выдача в эксплуатацию на нужды учреждения канцелярских принадлежностей, лекарственных препаратов, запасных частей и хозяйственных материалов</w:t>
      </w:r>
      <w:r w:rsidRPr="002B161C">
        <w:rPr>
          <w:b/>
        </w:rPr>
        <w:t xml:space="preserve"> </w:t>
      </w:r>
      <w:r w:rsidRPr="002B161C">
        <w:t>оформляется ведомостью выдачи материальных ценностей на нужды учреждения (ф.0504210). Эта ведомость является основанием для списания материальных запасов.</w:t>
      </w:r>
    </w:p>
    <w:p w:rsidR="00F5049E" w:rsidRPr="002B161C" w:rsidRDefault="00F5049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5049E" w:rsidRPr="002B161C" w:rsidRDefault="00F5049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3.6.7. Мягкий и хозяйственный инвентарь, посуда списываются по акту списания мягкого и хозяйственного инвентаря (ф.0504143).</w:t>
      </w:r>
    </w:p>
    <w:p w:rsidR="00F5049E" w:rsidRPr="002B161C" w:rsidRDefault="00F5049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5049E" w:rsidRPr="002B161C" w:rsidRDefault="00F5049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В остальных случаях материальные запасы списываются по акту о списании материальных запасов (ф.0504230).</w:t>
      </w:r>
    </w:p>
    <w:p w:rsidR="001B1464" w:rsidRPr="004F0993" w:rsidRDefault="001B1464" w:rsidP="001B1464">
      <w:r w:rsidRPr="004F0993">
        <w:t>3.</w:t>
      </w:r>
      <w:r w:rsidR="004F0993" w:rsidRPr="004F0993">
        <w:t>6</w:t>
      </w:r>
      <w:r w:rsidRPr="004F0993">
        <w:t>.</w:t>
      </w:r>
      <w:r w:rsidR="004F0993" w:rsidRPr="004F0993">
        <w:t>8</w:t>
      </w:r>
      <w:r w:rsidRPr="004F0993">
        <w:t xml:space="preserve"> Приобретенные, но находящиеся в пути запасы признаются в бухгалтерском учете в оценке, предусмотренной государственным контрактом (договором). Если учреждение понесло затраты, перечисленные в пункте 102 Инструкции к Единому плану счетов № 157н, стоимость запасов увеличивается на сумму данных затрат в день поступления запасов в учреждение. Отклонения фактической стоимости материальных запасов от учетной цены отдельно в учете не отражаются.</w:t>
      </w:r>
      <w:r w:rsidRPr="004F0993">
        <w:br/>
        <w:t xml:space="preserve"> Основание: пункт 18 СГС «Запасы».</w:t>
      </w:r>
    </w:p>
    <w:p w:rsidR="001B1464" w:rsidRPr="004F0993" w:rsidRDefault="001B1464" w:rsidP="001B1464">
      <w:r w:rsidRPr="004F0993">
        <w:t>3.</w:t>
      </w:r>
      <w:r w:rsidR="004F0993" w:rsidRPr="004F0993">
        <w:t>6.9</w:t>
      </w:r>
      <w:r w:rsidRPr="004F0993">
        <w:t xml:space="preserve"> В случае получения полномочий по централизованной закупке запасов расходы на их доставку до получателей списываются на финансовый результат текущего года в день получения документов о доставке.</w:t>
      </w:r>
      <w:r w:rsidRPr="004F0993">
        <w:br/>
        <w:t xml:space="preserve"> Основание: пункт 19 СГС «Запасы».</w:t>
      </w:r>
    </w:p>
    <w:p w:rsidR="00F5049E" w:rsidRPr="001B1464" w:rsidRDefault="00F5049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FF0000"/>
        </w:rPr>
      </w:pPr>
    </w:p>
    <w:p w:rsidR="00A753C8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i/>
          <w:iCs/>
        </w:rPr>
      </w:pPr>
      <w:r>
        <w:rPr>
          <w:b/>
          <w:i/>
          <w:iCs/>
        </w:rPr>
        <w:t>3.7. Объекты благоустройства</w:t>
      </w:r>
    </w:p>
    <w:p w:rsidR="00A753C8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iCs/>
        </w:rPr>
      </w:pPr>
    </w:p>
    <w:p w:rsidR="00A753C8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iCs/>
        </w:rPr>
      </w:pPr>
      <w:r>
        <w:rPr>
          <w:iCs/>
        </w:rPr>
        <w:t>3.7.1.  К  работам по благоустройству территории относятся:</w:t>
      </w:r>
    </w:p>
    <w:p w:rsidR="00A753C8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iCs/>
        </w:rPr>
      </w:pPr>
    </w:p>
    <w:p w:rsidR="00A753C8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iCs/>
        </w:rPr>
      </w:pPr>
      <w:r>
        <w:rPr>
          <w:iCs/>
        </w:rPr>
        <w:t>- инженерная подготовка и обеспечение безопасности;</w:t>
      </w:r>
    </w:p>
    <w:p w:rsidR="00A753C8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iCs/>
        </w:rPr>
      </w:pPr>
      <w:r>
        <w:rPr>
          <w:iCs/>
        </w:rPr>
        <w:t>- озеленение ( в т.ч. разбивка газонов, клумб);</w:t>
      </w:r>
    </w:p>
    <w:p w:rsidR="00A753C8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iCs/>
        </w:rPr>
      </w:pPr>
      <w:r>
        <w:rPr>
          <w:iCs/>
        </w:rPr>
        <w:t>- устройство покрытий ( в т.ч. асфальтирование, укладка плитки, обустройство бордюров);</w:t>
      </w:r>
    </w:p>
    <w:p w:rsidR="00A753C8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- устройство освещения;</w:t>
      </w:r>
    </w:p>
    <w:p w:rsidR="00A753C8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A753C8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3.7.2. К элементам (объектам) благоустройства относятся:</w:t>
      </w:r>
    </w:p>
    <w:p w:rsidR="00A753C8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A753C8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-декоративные, технические, планировочные, конструктивные устройства ( в т.ч. ограждения, стоянки для автотранспорта, различные площадки);</w:t>
      </w:r>
    </w:p>
    <w:p w:rsidR="00A753C8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- растительные компоненты ( газоны, клумбы, многолетние насаждения и т.д.);</w:t>
      </w:r>
    </w:p>
    <w:p w:rsidR="00A753C8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- различные виды оборудования и оформления ( в т.ч. фонари уличного освещения);</w:t>
      </w:r>
    </w:p>
    <w:p w:rsidR="00A753C8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- малые архитектурные формы, некапитальные нестационарные сооружения ( в т.ч. скамьи, фонтаны, детские площадки);</w:t>
      </w:r>
    </w:p>
    <w:p w:rsidR="00A753C8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- наружная реклама и информация, используемая как составные части благоустройства.</w:t>
      </w:r>
    </w:p>
    <w:p w:rsidR="00A753C8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A753C8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3.7.3. При принятии решения об учете объектов благоустройства Комиссия по поступлению и выбытию активов руководствуется следующими документами:</w:t>
      </w:r>
    </w:p>
    <w:p w:rsidR="00A753C8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- п.п.38, 39, 41, 45, 98, 99 Инструкции № 157н;</w:t>
      </w:r>
    </w:p>
    <w:p w:rsidR="00A753C8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 xml:space="preserve">- Сводом правил СП 82.13330.2016 " Благоустройство территорий". Актуализированная редакция СНиП </w:t>
      </w:r>
      <w:r>
        <w:rPr>
          <w:lang w:val="en-US"/>
        </w:rPr>
        <w:t>III</w:t>
      </w:r>
      <w:r>
        <w:t>-10-75 ( утв.приказом Минстроя России от 16.12.2016г. № 972/пр);</w:t>
      </w:r>
    </w:p>
    <w:p w:rsidR="00A753C8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- Сводом правил СП 72.13330.2012 "Свод правил. Автомобильные дороги. Актуализированная редакция СНиП 3.06.03-85" , утв. приказом Минрегион России от 30.06.2012 № 272;</w:t>
      </w:r>
    </w:p>
    <w:p w:rsidR="00A753C8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- иными нормативными документами.</w:t>
      </w:r>
    </w:p>
    <w:p w:rsidR="00A753C8" w:rsidRPr="002B161C" w:rsidRDefault="00A753C8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  <w:r w:rsidRPr="002B161C">
        <w:rPr>
          <w:b/>
          <w:i/>
          <w:iCs/>
        </w:rPr>
        <w:t>3.</w:t>
      </w:r>
      <w:r w:rsidR="00A753C8">
        <w:rPr>
          <w:b/>
          <w:i/>
          <w:iCs/>
        </w:rPr>
        <w:t>8</w:t>
      </w:r>
      <w:r w:rsidRPr="002B161C">
        <w:rPr>
          <w:b/>
          <w:i/>
          <w:iCs/>
        </w:rPr>
        <w:t>. Расчеты по доходам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  <w:r w:rsidRPr="002B161C">
        <w:rPr>
          <w:b/>
          <w:i/>
          <w:iCs/>
        </w:rPr>
        <w:t> </w:t>
      </w:r>
    </w:p>
    <w:p w:rsidR="00FC6AD9" w:rsidRPr="002B161C" w:rsidRDefault="00C26315" w:rsidP="009441C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3.</w:t>
      </w:r>
      <w:r w:rsidR="00A753C8">
        <w:t>8</w:t>
      </w:r>
      <w:r w:rsidRPr="002B161C">
        <w:t xml:space="preserve">.1. Учет поступлений в бюджет регламентируется законом о бюджете на соответствующий </w:t>
      </w:r>
      <w:r w:rsidR="00FC6AD9" w:rsidRPr="002B161C">
        <w:br/>
      </w:r>
      <w:r w:rsidRPr="002B161C">
        <w:t xml:space="preserve">год и правилами проведения и учета операций по поступлениям в бюджетную систему </w:t>
      </w:r>
      <w:r w:rsidR="00FC6AD9" w:rsidRPr="002B161C">
        <w:br/>
      </w:r>
      <w:r w:rsidRPr="002B161C">
        <w:t xml:space="preserve">Российской Федерации, а также их распределения между бюджетами бюджетной системы </w:t>
      </w:r>
      <w:r w:rsidR="00FC6AD9" w:rsidRPr="002B161C">
        <w:br/>
      </w:r>
      <w:r w:rsidRPr="002B161C">
        <w:t xml:space="preserve">Российской Федерации, утвержденными приказом Минфина России от 18 декабря 2013 г. № </w:t>
      </w:r>
      <w:r w:rsidR="00FC6AD9" w:rsidRPr="002B161C">
        <w:rPr>
          <w:u w:val="single"/>
        </w:rPr>
        <w:br/>
      </w:r>
      <w:r w:rsidRPr="002B161C">
        <w:t>125н.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FC6AD9" w:rsidRPr="002B161C" w:rsidRDefault="00C26315" w:rsidP="009441C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3.</w:t>
      </w:r>
      <w:r w:rsidR="00A753C8">
        <w:t>8</w:t>
      </w:r>
      <w:r w:rsidRPr="002B161C">
        <w:t>.2. Порядок осуществления полномочий администратора доходов бюджета</w:t>
      </w:r>
      <w:r w:rsidR="00070FF1" w:rsidRPr="002B161C">
        <w:t>,</w:t>
      </w:r>
      <w:r w:rsidRPr="002B161C">
        <w:t xml:space="preserve"> определяется в </w:t>
      </w:r>
      <w:r w:rsidR="00FC6AD9" w:rsidRPr="002B161C">
        <w:br/>
      </w:r>
      <w:r w:rsidRPr="002B161C">
        <w:t xml:space="preserve">соответствии с законодательством России и нормативными документами ведомства. </w:t>
      </w:r>
    </w:p>
    <w:p w:rsidR="00FC6AD9" w:rsidRPr="002B161C" w:rsidRDefault="00C26315" w:rsidP="009441C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 xml:space="preserve">Перечень администрируемых доходов определяется главным администратором доходов </w:t>
      </w:r>
      <w:r w:rsidR="00FC6AD9" w:rsidRPr="002B161C">
        <w:br/>
      </w:r>
      <w:r w:rsidRPr="002B161C">
        <w:t>бюджета</w:t>
      </w:r>
      <w:r w:rsidR="009441CB" w:rsidRPr="002B161C">
        <w:t>.</w:t>
      </w:r>
      <w:r w:rsidRPr="002B161C">
        <w:t> </w:t>
      </w:r>
    </w:p>
    <w:p w:rsidR="00FC6AD9" w:rsidRPr="002B161C" w:rsidRDefault="00A753C8" w:rsidP="009441C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lastRenderedPageBreak/>
        <w:t>3.8.3.</w:t>
      </w:r>
      <w:r w:rsidR="00C26315" w:rsidRPr="002B161C">
        <w:t xml:space="preserve">Поступившие доходы отражаются на счете 1.210.02.000 «Расчеты с финансовым </w:t>
      </w:r>
      <w:r w:rsidR="00FC6AD9" w:rsidRPr="002B161C">
        <w:br/>
      </w:r>
      <w:r w:rsidR="00C26315" w:rsidRPr="002B161C">
        <w:t xml:space="preserve">органом по поступлениям в бюджет» в порядке, установленном в пункте 91 Инструкции </w:t>
      </w:r>
      <w:r w:rsidR="00FC6AD9" w:rsidRPr="002B161C">
        <w:br/>
      </w:r>
      <w:r w:rsidR="00C26315" w:rsidRPr="002B161C">
        <w:t>№ 162н.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FC6AD9" w:rsidRPr="002B161C" w:rsidRDefault="00C26315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3.</w:t>
      </w:r>
      <w:r w:rsidR="00A753C8">
        <w:t>8</w:t>
      </w:r>
      <w:r w:rsidRPr="002B161C">
        <w:t>.4. Поступление и начисление администрируемых доходов</w:t>
      </w:r>
      <w:r w:rsidR="00070FF1" w:rsidRPr="002B161C">
        <w:t>,</w:t>
      </w:r>
      <w:r w:rsidRPr="002B161C">
        <w:t xml:space="preserve"> отражается в учете на </w:t>
      </w:r>
      <w:r w:rsidR="00FC6AD9" w:rsidRPr="002B161C">
        <w:br/>
      </w:r>
      <w:r w:rsidRPr="002B161C">
        <w:t xml:space="preserve">основании первичных документов, приложенных к выписке из лицевого счета </w:t>
      </w:r>
      <w:r w:rsidR="00FC6AD9" w:rsidRPr="002B161C">
        <w:br/>
      </w:r>
      <w:r w:rsidRPr="002B161C">
        <w:t>администратора доходов.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  <w:r w:rsidRPr="002B161C">
        <w:rPr>
          <w:b/>
          <w:i/>
          <w:iCs/>
        </w:rPr>
        <w:t>3.</w:t>
      </w:r>
      <w:r w:rsidR="00A753C8">
        <w:rPr>
          <w:b/>
          <w:i/>
          <w:iCs/>
        </w:rPr>
        <w:t>9</w:t>
      </w:r>
      <w:r w:rsidRPr="002B161C">
        <w:rPr>
          <w:b/>
          <w:i/>
          <w:iCs/>
        </w:rPr>
        <w:t>. Расчеты с подотчетными лицами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3.</w:t>
      </w:r>
      <w:r w:rsidR="00A753C8">
        <w:t>9</w:t>
      </w:r>
      <w:r w:rsidRPr="002B161C">
        <w:t xml:space="preserve">.1. Денежные средства выдаются под отчет на основании </w:t>
      </w:r>
      <w:r w:rsidR="003F3052">
        <w:t>распоряжения</w:t>
      </w:r>
      <w:r w:rsidRPr="002B161C">
        <w:t xml:space="preserve"> руководителя</w:t>
      </w:r>
      <w:r w:rsidR="002F7274" w:rsidRPr="002B161C">
        <w:t xml:space="preserve">, </w:t>
      </w:r>
      <w:r w:rsidR="00FC6AD9" w:rsidRPr="002B161C">
        <w:br/>
      </w:r>
      <w:r w:rsidRPr="002B161C">
        <w:t>служебной записки</w:t>
      </w:r>
      <w:r w:rsidR="002F7274" w:rsidRPr="002B161C">
        <w:t xml:space="preserve"> или заявления</w:t>
      </w:r>
      <w:r w:rsidRPr="002B161C">
        <w:t>, согласованн</w:t>
      </w:r>
      <w:r w:rsidR="002F7274" w:rsidRPr="002B161C">
        <w:t>ых</w:t>
      </w:r>
      <w:r w:rsidRPr="002B161C">
        <w:t xml:space="preserve"> с руководителем</w:t>
      </w:r>
      <w:r w:rsidR="00CA5697" w:rsidRPr="002B161C">
        <w:t xml:space="preserve">, </w:t>
      </w:r>
      <w:r w:rsidR="003F3052">
        <w:t>начальником финансового отдела</w:t>
      </w:r>
      <w:r w:rsidRPr="002B161C">
        <w:t>. Выдача денежных средств под отчет производится путем:</w:t>
      </w:r>
    </w:p>
    <w:p w:rsidR="00FC6AD9" w:rsidRPr="002B161C" w:rsidRDefault="00C26315" w:rsidP="00C26315">
      <w:pPr>
        <w:pStyle w:val="HTML"/>
        <w:numPr>
          <w:ilvl w:val="0"/>
          <w:numId w:val="5"/>
        </w:numPr>
        <w:tabs>
          <w:tab w:val="clear" w:pos="720"/>
        </w:tabs>
      </w:pPr>
      <w:r w:rsidRPr="002B161C">
        <w:t xml:space="preserve">выдачи из кассы. При этом выплаты подотчетных сумм сотрудникам производятся в </w:t>
      </w:r>
      <w:r w:rsidR="00FC6AD9" w:rsidRPr="002B161C">
        <w:br/>
      </w:r>
      <w:r w:rsidRPr="002B161C">
        <w:t>течение 3 рабочих дней, включая день получения денег в банке;</w:t>
      </w:r>
    </w:p>
    <w:p w:rsidR="00FC6AD9" w:rsidRPr="002B161C" w:rsidRDefault="00C26315" w:rsidP="00C26315">
      <w:pPr>
        <w:pStyle w:val="HTML"/>
        <w:numPr>
          <w:ilvl w:val="0"/>
          <w:numId w:val="5"/>
        </w:numPr>
        <w:tabs>
          <w:tab w:val="clear" w:pos="720"/>
        </w:tabs>
      </w:pPr>
      <w:r w:rsidRPr="002B161C">
        <w:t>перечисления на зарплатную карту материально ответственного лица.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2F7274" w:rsidRPr="002B161C" w:rsidRDefault="002F7274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Способ выдачи денежных средств указывается в</w:t>
      </w:r>
      <w:r w:rsidR="001B7353" w:rsidRPr="002B161C">
        <w:t xml:space="preserve"> заявлении, служебной записке или</w:t>
      </w:r>
      <w:r w:rsidRPr="002B161C">
        <w:t xml:space="preserve"> </w:t>
      </w:r>
      <w:r w:rsidR="003F3052">
        <w:t>распоряжении</w:t>
      </w:r>
      <w:r w:rsidRPr="002B161C">
        <w:t xml:space="preserve"> руководителя.</w:t>
      </w:r>
    </w:p>
    <w:p w:rsidR="002F7274" w:rsidRPr="002B161C" w:rsidRDefault="002F7274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3.</w:t>
      </w:r>
      <w:r w:rsidR="00A753C8">
        <w:t>9</w:t>
      </w:r>
      <w:r w:rsidRPr="002B161C">
        <w:t xml:space="preserve">.2. Выдача средств под отчет производится штатным сотрудникам, не имеющим </w:t>
      </w:r>
      <w:r w:rsidR="00FC6AD9" w:rsidRPr="002B161C">
        <w:br/>
      </w:r>
      <w:r w:rsidRPr="002B161C">
        <w:t xml:space="preserve">задолженности за ранее полученные суммы, по которым наступил срок представления </w:t>
      </w:r>
      <w:r w:rsidR="00FC6AD9" w:rsidRPr="002B161C">
        <w:br/>
      </w:r>
      <w:r w:rsidRPr="002B161C">
        <w:t>авансового отчета, указанный в пункте 3.8.4 настоящей учетной политики.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FC6AD9" w:rsidRPr="002B161C" w:rsidRDefault="00C26315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3.</w:t>
      </w:r>
      <w:r w:rsidR="00A753C8">
        <w:t>9</w:t>
      </w:r>
      <w:r w:rsidRPr="002B161C">
        <w:t xml:space="preserve">.3. Предельная сумма выдачи денежных средств под отчет (за исключением расходов на </w:t>
      </w:r>
      <w:r w:rsidR="00FC6AD9" w:rsidRPr="002B161C">
        <w:br/>
      </w:r>
      <w:r w:rsidRPr="002B161C">
        <w:t xml:space="preserve">командировки) устанавливается в размере </w:t>
      </w:r>
      <w:r w:rsidR="000041B2" w:rsidRPr="002B161C">
        <w:t>2</w:t>
      </w:r>
      <w:r w:rsidRPr="002B161C">
        <w:t>0 000 (</w:t>
      </w:r>
      <w:r w:rsidR="000041B2" w:rsidRPr="002B161C">
        <w:t>Двадцать</w:t>
      </w:r>
      <w:r w:rsidRPr="002B161C">
        <w:t xml:space="preserve"> тысяч) руб.</w:t>
      </w:r>
    </w:p>
    <w:p w:rsidR="00FC6AD9" w:rsidRPr="002B161C" w:rsidRDefault="00C26315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 xml:space="preserve">На основании распоряжения руководителя в исключительных случаях сумма может быть </w:t>
      </w:r>
      <w:r w:rsidR="00FC6AD9" w:rsidRPr="002B161C">
        <w:br/>
      </w:r>
      <w:r w:rsidRPr="002B161C">
        <w:t xml:space="preserve">увеличена (но не более лимита расчетов наличными средствами между юридическими </w:t>
      </w:r>
      <w:r w:rsidR="00FC6AD9" w:rsidRPr="002B161C">
        <w:br/>
      </w:r>
      <w:r w:rsidRPr="002B161C">
        <w:t>лицами) в соответствии с указанием Банка России.</w:t>
      </w:r>
    </w:p>
    <w:p w:rsidR="00FC6AD9" w:rsidRPr="002B161C" w:rsidRDefault="00C26315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Основание: пункт 6 указания Банка России от 7 октября 2013 г. № 3073-У.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B64DE6" w:rsidRPr="002B161C" w:rsidRDefault="00C26315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3.</w:t>
      </w:r>
      <w:r w:rsidR="00A753C8">
        <w:t>9</w:t>
      </w:r>
      <w:r w:rsidRPr="002B161C">
        <w:t xml:space="preserve">.4. Срок представления авансовых отчетов по суммам, выданным под отчет (за </w:t>
      </w:r>
      <w:r w:rsidR="00FC6AD9" w:rsidRPr="002B161C">
        <w:br/>
      </w:r>
      <w:r w:rsidRPr="002B161C">
        <w:t xml:space="preserve">исключением сумм, выданных в связи с командировкой), – </w:t>
      </w:r>
      <w:r w:rsidR="000D769A" w:rsidRPr="002B161C">
        <w:t>3</w:t>
      </w:r>
      <w:r w:rsidRPr="002B161C">
        <w:t xml:space="preserve"> календарных дней. 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 </w:t>
      </w:r>
    </w:p>
    <w:p w:rsidR="00FC6AD9" w:rsidRPr="002B161C" w:rsidRDefault="00C26315" w:rsidP="00AF7D7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3.</w:t>
      </w:r>
      <w:r w:rsidR="00A753C8">
        <w:t>9</w:t>
      </w:r>
      <w:r w:rsidRPr="002B161C">
        <w:t xml:space="preserve">.5. </w:t>
      </w:r>
      <w:r w:rsidR="00AF7D75" w:rsidRPr="002B161C">
        <w:t>Порядок и условия напра</w:t>
      </w:r>
      <w:r w:rsidRPr="002B161C">
        <w:t>влени</w:t>
      </w:r>
      <w:r w:rsidR="00AF7D75" w:rsidRPr="002B161C">
        <w:t>я</w:t>
      </w:r>
      <w:r w:rsidRPr="002B161C">
        <w:t xml:space="preserve"> сотрудников </w:t>
      </w:r>
      <w:r w:rsidR="003F3052">
        <w:rPr>
          <w:rStyle w:val="fill"/>
          <w:b w:val="0"/>
          <w:i w:val="0"/>
          <w:color w:val="auto"/>
        </w:rPr>
        <w:t>Толстинского сельского поселения</w:t>
      </w:r>
      <w:r w:rsidRPr="002B161C">
        <w:t xml:space="preserve"> в служебные командировки на территории России </w:t>
      </w:r>
      <w:r w:rsidR="00AF7D75" w:rsidRPr="002B161C">
        <w:t>осуществляется</w:t>
      </w:r>
      <w:r w:rsidRPr="002B161C">
        <w:t xml:space="preserve"> в соответствии с постановлением </w:t>
      </w:r>
      <w:r w:rsidR="00984D35" w:rsidRPr="002B161C">
        <w:t xml:space="preserve">Администрации </w:t>
      </w:r>
      <w:r w:rsidR="00122C00">
        <w:t xml:space="preserve">Толстинского сельского поселения </w:t>
      </w:r>
      <w:r w:rsidR="00984D35" w:rsidRPr="002B161C">
        <w:t>Варненского муниципального района</w:t>
      </w:r>
      <w:r w:rsidR="001F0EEC" w:rsidRPr="002B161C">
        <w:t xml:space="preserve"> </w:t>
      </w:r>
      <w:r w:rsidRPr="002B161C">
        <w:t xml:space="preserve">от </w:t>
      </w:r>
      <w:r w:rsidR="00122C00">
        <w:t>29</w:t>
      </w:r>
      <w:r w:rsidRPr="002B161C">
        <w:t> </w:t>
      </w:r>
      <w:r w:rsidR="00122C00">
        <w:t>декабря</w:t>
      </w:r>
      <w:r w:rsidRPr="002B161C">
        <w:t xml:space="preserve"> 20</w:t>
      </w:r>
      <w:r w:rsidR="00984D35" w:rsidRPr="002B161C">
        <w:t>1</w:t>
      </w:r>
      <w:r w:rsidR="00122C00">
        <w:t>7</w:t>
      </w:r>
      <w:r w:rsidRPr="002B161C">
        <w:t> г. № </w:t>
      </w:r>
      <w:r w:rsidR="00122C00">
        <w:t>85</w:t>
      </w:r>
      <w:r w:rsidRPr="002B161C">
        <w:t xml:space="preserve">. </w:t>
      </w:r>
      <w:r w:rsidR="00122C00">
        <w:t>«</w:t>
      </w:r>
      <w:r w:rsidR="00AF7D75" w:rsidRPr="002B161C">
        <w:t xml:space="preserve">Положение о </w:t>
      </w:r>
      <w:r w:rsidR="00122C00">
        <w:t>служебных командировках»</w:t>
      </w:r>
      <w:r w:rsidR="001F0EEC" w:rsidRPr="002B161C">
        <w:t>.</w:t>
      </w:r>
    </w:p>
    <w:p w:rsidR="00FC6AD9" w:rsidRPr="002B161C" w:rsidRDefault="00C26315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  </w:t>
      </w:r>
    </w:p>
    <w:p w:rsidR="00FC6AD9" w:rsidRPr="002B161C" w:rsidRDefault="00C26315" w:rsidP="001F0EE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3.</w:t>
      </w:r>
      <w:r w:rsidR="00A753C8">
        <w:t>9</w:t>
      </w:r>
      <w:r w:rsidRPr="002B161C">
        <w:t>.</w:t>
      </w:r>
      <w:r w:rsidR="005E1CD6" w:rsidRPr="002B161C">
        <w:t>6</w:t>
      </w:r>
      <w:r w:rsidRPr="002B161C">
        <w:t xml:space="preserve">. Предельные сроки отчета по выданным доверенностям на получение материальных </w:t>
      </w:r>
      <w:r w:rsidR="00FC6AD9" w:rsidRPr="002B161C">
        <w:br/>
      </w:r>
      <w:r w:rsidRPr="002B161C">
        <w:t>ценностей устанавливаются следующие:</w:t>
      </w:r>
      <w:r w:rsidR="00FC6AD9" w:rsidRPr="002B161C">
        <w:br/>
      </w:r>
      <w:r w:rsidRPr="002B161C">
        <w:t>– в течение 10 календарных дней с момента получения;</w:t>
      </w:r>
      <w:r w:rsidR="00FC6AD9" w:rsidRPr="002B161C">
        <w:br/>
      </w:r>
      <w:r w:rsidRPr="002B161C">
        <w:t>– в течение трех рабочих дней с момента получения материальных ценностей.</w:t>
      </w:r>
      <w:r w:rsidR="00FC6AD9" w:rsidRPr="002B161C">
        <w:br/>
      </w:r>
      <w:r w:rsidRPr="002B161C">
        <w:t xml:space="preserve">Доверенности выдаются штатным сотрудникам, с которыми заключен договор о полной </w:t>
      </w:r>
      <w:r w:rsidR="00FC6AD9" w:rsidRPr="002B161C">
        <w:br/>
      </w:r>
      <w:r w:rsidRPr="002B161C">
        <w:t>материальной ответственности (приложение 5).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  <w:r w:rsidRPr="002B161C">
        <w:rPr>
          <w:b/>
          <w:i/>
          <w:iCs/>
        </w:rPr>
        <w:t>3.</w:t>
      </w:r>
      <w:r w:rsidR="00A753C8">
        <w:rPr>
          <w:b/>
          <w:i/>
          <w:iCs/>
        </w:rPr>
        <w:t>10</w:t>
      </w:r>
      <w:r w:rsidRPr="002B161C">
        <w:rPr>
          <w:b/>
          <w:i/>
          <w:iCs/>
        </w:rPr>
        <w:t>. Расчеты с дебиторами и кредиторами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  <w:r w:rsidRPr="002B161C">
        <w:rPr>
          <w:b/>
          <w:i/>
          <w:iCs/>
        </w:rPr>
        <w:t> </w:t>
      </w:r>
    </w:p>
    <w:p w:rsidR="00FC6AD9" w:rsidRPr="002B161C" w:rsidRDefault="00C26315" w:rsidP="00F909C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3.</w:t>
      </w:r>
      <w:r w:rsidR="00A753C8">
        <w:t>10</w:t>
      </w:r>
      <w:r w:rsidRPr="002B161C">
        <w:t xml:space="preserve">.1. </w:t>
      </w:r>
      <w:r w:rsidR="00122C00">
        <w:t>Толстинское сельское поселение</w:t>
      </w:r>
      <w:r w:rsidR="00F909C5" w:rsidRPr="002B161C">
        <w:t xml:space="preserve"> администрирует поступления в бюджет на счет 1.210.02.000 по правилам, установленным главным администратором доходов бюджета.</w:t>
      </w:r>
    </w:p>
    <w:p w:rsidR="00F909C5" w:rsidRPr="002B161C" w:rsidRDefault="00F909C5" w:rsidP="00F909C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F909C5" w:rsidRPr="002B161C" w:rsidRDefault="00F909C5" w:rsidP="00F909C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3.</w:t>
      </w:r>
      <w:r w:rsidR="00A753C8">
        <w:t>10</w:t>
      </w:r>
      <w:r w:rsidRPr="002B161C">
        <w:t>.2. Излишне полученные от плательщиков средства возвращаются на основании заявления плательщика и акта сверки с плательщиком</w:t>
      </w:r>
      <w:r w:rsidR="00164E3C" w:rsidRPr="002B161C">
        <w:t>.</w:t>
      </w:r>
    </w:p>
    <w:p w:rsidR="00164E3C" w:rsidRPr="002B161C" w:rsidRDefault="00164E3C" w:rsidP="00F909C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164E3C" w:rsidRPr="002B161C" w:rsidRDefault="00164E3C" w:rsidP="00F909C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3.</w:t>
      </w:r>
      <w:r w:rsidR="00A753C8">
        <w:t>10</w:t>
      </w:r>
      <w:r w:rsidRPr="002B161C">
        <w:t>.3. К счету 0.303.05.000 "Расчеты по прочим платежам в бюджет" применяются дополнительные аналитические коды:</w:t>
      </w:r>
    </w:p>
    <w:p w:rsidR="00164E3C" w:rsidRPr="002B161C" w:rsidRDefault="00164E3C" w:rsidP="00F909C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lastRenderedPageBreak/>
        <w:t>- "Государственная пошлина" (0.303.</w:t>
      </w:r>
      <w:r w:rsidR="00DD2ED9" w:rsidRPr="002B161C">
        <w:t>1</w:t>
      </w:r>
      <w:r w:rsidRPr="002B161C">
        <w:t>5.000);</w:t>
      </w:r>
    </w:p>
    <w:p w:rsidR="00164E3C" w:rsidRPr="002B161C" w:rsidRDefault="00164E3C" w:rsidP="00F909C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- "Транспортный налог" (0.303.</w:t>
      </w:r>
      <w:r w:rsidR="00DD2ED9" w:rsidRPr="002B161C">
        <w:t>2</w:t>
      </w:r>
      <w:r w:rsidRPr="002B161C">
        <w:t>5.000);</w:t>
      </w:r>
    </w:p>
    <w:p w:rsidR="00164E3C" w:rsidRPr="002B161C" w:rsidRDefault="00164E3C" w:rsidP="00F909C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- "Пени, штрафы, санкции по налоговым платежам" (0.303.</w:t>
      </w:r>
      <w:r w:rsidR="00DD2ED9" w:rsidRPr="002B161C">
        <w:t>3</w:t>
      </w:r>
      <w:r w:rsidRPr="002B161C">
        <w:t>5.000);</w:t>
      </w:r>
    </w:p>
    <w:p w:rsidR="00164E3C" w:rsidRPr="002B161C" w:rsidRDefault="00164E3C" w:rsidP="00F909C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- Административные штрафы, штрафы ГИБДД" (0.303.</w:t>
      </w:r>
      <w:r w:rsidR="00DD2ED9" w:rsidRPr="002B161C">
        <w:t>4</w:t>
      </w:r>
      <w:r w:rsidRPr="002B161C">
        <w:t>5.000) и др.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FC6AD9" w:rsidRPr="002B161C" w:rsidRDefault="00C26315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3.</w:t>
      </w:r>
      <w:r w:rsidR="00A753C8">
        <w:t>10</w:t>
      </w:r>
      <w:r w:rsidRPr="002B161C">
        <w:t>.</w:t>
      </w:r>
      <w:r w:rsidR="00164E3C" w:rsidRPr="002B161C">
        <w:t>4</w:t>
      </w:r>
      <w:r w:rsidRPr="002B161C">
        <w:t xml:space="preserve">. Аналитический учет расчетов по пособиям и иным социальным выплатам ведется в </w:t>
      </w:r>
      <w:r w:rsidR="00FC6AD9" w:rsidRPr="002B161C">
        <w:br/>
      </w:r>
      <w:r w:rsidRPr="002B161C">
        <w:t>разрезе физических лиц – получателей социальных выплат.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FC6AD9" w:rsidRPr="002B161C" w:rsidRDefault="00C26315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3.</w:t>
      </w:r>
      <w:r w:rsidR="00A753C8">
        <w:t>10</w:t>
      </w:r>
      <w:r w:rsidRPr="002B161C">
        <w:t>.</w:t>
      </w:r>
      <w:r w:rsidR="00164E3C" w:rsidRPr="002B161C">
        <w:t>5</w:t>
      </w:r>
      <w:r w:rsidRPr="002B161C">
        <w:t xml:space="preserve">. Аналитический учет расчетов по оплате труда ведется в разрезе сотрудников и других </w:t>
      </w:r>
      <w:r w:rsidR="00FC6AD9" w:rsidRPr="002B161C">
        <w:br/>
      </w:r>
      <w:r w:rsidRPr="002B161C">
        <w:t>физических лиц, с которыми заключены гражданско-правовые договоры.</w:t>
      </w:r>
    </w:p>
    <w:p w:rsidR="00164E3C" w:rsidRPr="002B161C" w:rsidRDefault="00164E3C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rPr>
          <w:b/>
        </w:rPr>
        <w:t> </w:t>
      </w:r>
      <w:r w:rsidR="00164E3C" w:rsidRPr="002B161C">
        <w:t>3.</w:t>
      </w:r>
      <w:r w:rsidR="00A753C8">
        <w:t>10</w:t>
      </w:r>
      <w:r w:rsidR="00164E3C" w:rsidRPr="002B161C">
        <w:t>.6. Дебиторская задолженность признается нереальной для взыскания в порядке, установленном Положением о признании дебиторской задолженности безнадежной к взысканию (приложение 15).</w:t>
      </w:r>
    </w:p>
    <w:p w:rsidR="00164E3C" w:rsidRPr="002B161C" w:rsidRDefault="00164E3C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164E3C" w:rsidRPr="002B161C" w:rsidRDefault="00164E3C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Задолженность , признанная нереальной для взыскания, списывается с балансового учета и отражается на забалансовом счете 04 "Задолженность неплатежеспособных дебиторов". На забалансовом счете указанная задолженность учитывается:</w:t>
      </w:r>
    </w:p>
    <w:p w:rsidR="00164E3C" w:rsidRPr="002B161C" w:rsidRDefault="00164E3C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ab/>
        <w:t>в течении срока возможного возобновления процедуры взыскания согл</w:t>
      </w:r>
      <w:r w:rsidR="005A4C78" w:rsidRPr="002B161C">
        <w:t>а</w:t>
      </w:r>
      <w:r w:rsidRPr="002B161C">
        <w:t>сно законодательству РФ (в т.ч. изменения имущественного положения должника);</w:t>
      </w:r>
    </w:p>
    <w:p w:rsidR="00164E3C" w:rsidRPr="002B161C" w:rsidRDefault="001E667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ab/>
        <w:t>погашения задолженности контрагентом: когда он внесет деньги или погасит долг другим способом, не противоречащим законодательству РФ. В этом случае задолженность восстанавливается на балансовом учете.</w:t>
      </w:r>
    </w:p>
    <w:p w:rsidR="001E667E" w:rsidRPr="002B161C" w:rsidRDefault="001E667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Дебиторская задолженность списывается отдельно по каждому обязательству (дебитору).</w:t>
      </w:r>
    </w:p>
    <w:p w:rsidR="001E667E" w:rsidRPr="002B161C" w:rsidRDefault="00360776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 xml:space="preserve">Основание: пункты </w:t>
      </w:r>
      <w:r w:rsidR="001E667E" w:rsidRPr="002B161C">
        <w:t xml:space="preserve"> 339,340 Инструкции к Единому плану счетов № 157н.</w:t>
      </w:r>
    </w:p>
    <w:p w:rsidR="00582ABE" w:rsidRPr="002B161C" w:rsidRDefault="00582AB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582ABE" w:rsidRPr="002B161C" w:rsidRDefault="00582AB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3.</w:t>
      </w:r>
      <w:r w:rsidR="00A753C8">
        <w:t>10</w:t>
      </w:r>
      <w:r w:rsidRPr="002B161C">
        <w:t xml:space="preserve">.7. Кредиторская задолженность, не востребованная кредитором, списывается на финансовый результат на основании </w:t>
      </w:r>
      <w:r w:rsidR="00122C00">
        <w:t>распоряжения</w:t>
      </w:r>
      <w:r w:rsidRPr="002B161C">
        <w:t xml:space="preserve"> руководителя учреждения. Решение о списании принимается на основании данных проведенной инвентаризации и служебной записки </w:t>
      </w:r>
      <w:r w:rsidR="00122C00">
        <w:t>начальника финансового отдела</w:t>
      </w:r>
      <w:r w:rsidRPr="002B161C">
        <w:t xml:space="preserve"> о выявлении кредиторской задолженности, не востребованной кредиторами, ср</w:t>
      </w:r>
      <w:r w:rsidR="007E1F99" w:rsidRPr="002B161C">
        <w:t>ок исковой давности по которой и</w:t>
      </w:r>
      <w:r w:rsidRPr="002B161C">
        <w:t>стек. Срок исковой давности определяется в соответствии с законодательством РФ.</w:t>
      </w:r>
    </w:p>
    <w:p w:rsidR="00582ABE" w:rsidRPr="002B161C" w:rsidRDefault="00582AB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</w:p>
    <w:p w:rsidR="00582ABE" w:rsidRPr="002B161C" w:rsidRDefault="00582AB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Одновременно списанная с балансового учета кредиторская задолженность отражается на забалансовом счете 20 "Задолженность, не востребованная кредиторами".</w:t>
      </w:r>
    </w:p>
    <w:p w:rsidR="00582ABE" w:rsidRPr="002B161C" w:rsidRDefault="00582AB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582ABE" w:rsidRPr="002B161C" w:rsidRDefault="00582AB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Списание задолженности с забалансового учета осуществляется по итогам инве</w:t>
      </w:r>
      <w:r w:rsidR="0053206A" w:rsidRPr="002B161C">
        <w:t>н</w:t>
      </w:r>
      <w:r w:rsidRPr="002B161C">
        <w:t>таризации задолженности на основании решения инвентаризационной комиссии учреждения (приложение 2):</w:t>
      </w:r>
    </w:p>
    <w:p w:rsidR="00582ABE" w:rsidRPr="002B161C" w:rsidRDefault="00582AB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 xml:space="preserve"> - по истечении 5 лет отражения задолженности на забалансовом учете;</w:t>
      </w:r>
    </w:p>
    <w:p w:rsidR="00582ABE" w:rsidRPr="002B161C" w:rsidRDefault="00582AB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-по завершении срока возможного возобновления процедуры вз</w:t>
      </w:r>
      <w:r w:rsidR="005A4C78" w:rsidRPr="002B161C">
        <w:t>ы</w:t>
      </w:r>
      <w:r w:rsidRPr="002B161C">
        <w:t>скания задолженности согласно действующему законодательству;</w:t>
      </w:r>
    </w:p>
    <w:p w:rsidR="00582ABE" w:rsidRPr="002B161C" w:rsidRDefault="00582AB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- при наличии документов, подтверждающих прекращение обязательства в связи со смертью (ликвидацией) контрагента.</w:t>
      </w:r>
    </w:p>
    <w:p w:rsidR="00582ABE" w:rsidRPr="002B161C" w:rsidRDefault="00582AB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582ABE" w:rsidRPr="002B161C" w:rsidRDefault="008B036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Кред</w:t>
      </w:r>
      <w:r w:rsidR="00582ABE" w:rsidRPr="002B161C">
        <w:t>иторская задолжен</w:t>
      </w:r>
      <w:r w:rsidRPr="002B161C">
        <w:t>н</w:t>
      </w:r>
      <w:r w:rsidR="00582ABE" w:rsidRPr="002B161C">
        <w:t>ость списывается с баланса отдельно по каждому обязательству (кредитору).</w:t>
      </w:r>
    </w:p>
    <w:p w:rsidR="00582ABE" w:rsidRDefault="00582AB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  <w:r w:rsidRPr="002B161C">
        <w:t>Основание: пункты 371,</w:t>
      </w:r>
      <w:r w:rsidR="0060214A" w:rsidRPr="002B161C">
        <w:t xml:space="preserve"> </w:t>
      </w:r>
      <w:r w:rsidRPr="002B161C">
        <w:t>372 Инструкции к Единому плану счетов № 157н</w:t>
      </w:r>
      <w:r w:rsidRPr="002B161C">
        <w:rPr>
          <w:b/>
        </w:rPr>
        <w:t>.</w:t>
      </w:r>
    </w:p>
    <w:p w:rsidR="005E56AF" w:rsidRDefault="005E56AF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</w:p>
    <w:p w:rsidR="005E56AF" w:rsidRDefault="005E56AF" w:rsidP="005E56A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i/>
        </w:rPr>
      </w:pPr>
      <w:r>
        <w:rPr>
          <w:b/>
          <w:i/>
        </w:rPr>
        <w:t>3.11. Расчеты по арендным платежам</w:t>
      </w:r>
    </w:p>
    <w:p w:rsidR="005E56AF" w:rsidRDefault="005E56AF" w:rsidP="005E56A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5E56AF" w:rsidRDefault="005E56AF" w:rsidP="005E56A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 xml:space="preserve">3.11.1. Стоимость части объекта недвижимости при передаче в аренду или </w:t>
      </w:r>
      <w:r w:rsidR="00122C00">
        <w:t>в</w:t>
      </w:r>
      <w:r>
        <w:t xml:space="preserve"> безвозмездное пользование для отражения на забалансовых 25 или 26 определяется исходя из стоимости всего объекта, его общей площади и площади переданного помещения.</w:t>
      </w:r>
    </w:p>
    <w:p w:rsidR="005E56AF" w:rsidRDefault="005E56AF" w:rsidP="005E56A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5E56AF" w:rsidRPr="00B21653" w:rsidRDefault="005E56AF" w:rsidP="005E56A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3.11.2. Общая сумма арендных платежей сначала учитывается на счете 401.40, а затем списывается в текущие доходы  равномерно</w:t>
      </w:r>
      <w:r w:rsidRPr="00B21653">
        <w:t>, то есть ежемесячно</w:t>
      </w:r>
      <w:r w:rsidR="00B21653" w:rsidRPr="00B21653">
        <w:t xml:space="preserve"> на счет 401.10</w:t>
      </w:r>
      <w:r w:rsidR="00B21653">
        <w:t>.</w:t>
      </w:r>
      <w:r>
        <w:rPr>
          <w:b/>
          <w:color w:val="FF0000"/>
        </w:rPr>
        <w:t xml:space="preserve"> </w:t>
      </w:r>
      <w:r w:rsidRPr="00B21653">
        <w:t xml:space="preserve">Наличие </w:t>
      </w:r>
      <w:r w:rsidRPr="00B21653">
        <w:lastRenderedPageBreak/>
        <w:t>задолженности по арендным платежам выявляется путем сопоставления показателей кредитового остатка по счету 401.40.121 " Доходы будущих периодов от операционно</w:t>
      </w:r>
      <w:r w:rsidR="001F22B9">
        <w:t>й</w:t>
      </w:r>
      <w:r w:rsidRPr="00B21653">
        <w:t xml:space="preserve"> аренды" и дебетового остатка по счету 205.21.000 " Расчеты с плательщиками доходов от операционной аренды". Разница показателей определяет реальную сумму задолженности арендатора.</w:t>
      </w:r>
      <w:r w:rsidR="001F22B9">
        <w:t xml:space="preserve"> </w:t>
      </w:r>
    </w:p>
    <w:p w:rsidR="0047140E" w:rsidRDefault="0047140E" w:rsidP="004714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3.11.3. Общая сумма арендных платежей от использования природных ресурсов (земельные участки) сначала учитывается на счете 401.40, а затем списывается в текущие доходы  равномерно</w:t>
      </w:r>
      <w:r w:rsidRPr="00B21653">
        <w:t>, то есть ежемесячно на счет 401.10</w:t>
      </w:r>
      <w:r>
        <w:t>.</w:t>
      </w:r>
      <w:r>
        <w:rPr>
          <w:b/>
          <w:color w:val="FF0000"/>
        </w:rPr>
        <w:t xml:space="preserve"> </w:t>
      </w:r>
      <w:r w:rsidRPr="00B21653">
        <w:t>Наличие задолженности по арендным платежам выявляется путем сопоставления показателей кредитового остатка по счету 401.40.12</w:t>
      </w:r>
      <w:r>
        <w:t>3</w:t>
      </w:r>
      <w:r w:rsidRPr="00B21653">
        <w:t xml:space="preserve"> " Доходы </w:t>
      </w:r>
      <w:r>
        <w:t>от платежей при пользовании природными ресурсами периодов</w:t>
      </w:r>
      <w:r w:rsidRPr="00B21653">
        <w:t>" и дебетового остатка по счету 205.2</w:t>
      </w:r>
      <w:r>
        <w:t>3</w:t>
      </w:r>
      <w:r w:rsidRPr="00B21653">
        <w:t xml:space="preserve">.000 " Расчеты </w:t>
      </w:r>
      <w:r>
        <w:t>по доходов от платежей при пользовании природными ресурсами</w:t>
      </w:r>
      <w:r w:rsidRPr="00B21653">
        <w:t>". Разница показателей определяет реальную сумму задолженности арендатора.</w:t>
      </w:r>
      <w:r>
        <w:t xml:space="preserve"> </w:t>
      </w:r>
    </w:p>
    <w:p w:rsidR="0047140E" w:rsidRPr="00B21653" w:rsidRDefault="0047140E" w:rsidP="004714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Расчеты по доходам от прочих сумм принудительного изъятия, пеня штрафы начисленные в соответствии с договором в случаи неисполнения обязательств учитываются на счете 20945.000 «Расчеты по доходам от прочих сумм принудительного изъятия»</w:t>
      </w:r>
    </w:p>
    <w:p w:rsidR="005E56AF" w:rsidRDefault="005E56AF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</w:p>
    <w:p w:rsidR="005630B9" w:rsidRDefault="005630B9" w:rsidP="005630B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i/>
        </w:rPr>
      </w:pPr>
      <w:r>
        <w:rPr>
          <w:b/>
          <w:i/>
        </w:rPr>
        <w:t>3.12.  Казна</w:t>
      </w:r>
    </w:p>
    <w:p w:rsidR="005630B9" w:rsidRDefault="005630B9" w:rsidP="005630B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</w:p>
    <w:p w:rsidR="005630B9" w:rsidRPr="00B21653" w:rsidRDefault="005630B9" w:rsidP="005630B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 xml:space="preserve">Учет казны ведется согласно п.141-146 Инструкции 157н </w:t>
      </w:r>
      <w:r w:rsidRPr="00B21653">
        <w:t xml:space="preserve">и </w:t>
      </w:r>
      <w:r w:rsidR="00B21653" w:rsidRPr="00B21653">
        <w:t>Постановлением Администрации Толстинского сельского поселения №101 от 30.12.2013 года «Об утверждении Порядка организации бюджетного учета имущества казны»</w:t>
      </w:r>
    </w:p>
    <w:p w:rsidR="00582ABE" w:rsidRPr="002B161C" w:rsidRDefault="00582AB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  <w:r w:rsidRPr="002B161C">
        <w:rPr>
          <w:b/>
          <w:i/>
          <w:iCs/>
        </w:rPr>
        <w:t>3.1</w:t>
      </w:r>
      <w:r w:rsidR="005630B9">
        <w:rPr>
          <w:b/>
          <w:i/>
          <w:iCs/>
        </w:rPr>
        <w:t>3</w:t>
      </w:r>
      <w:r w:rsidRPr="002B161C">
        <w:rPr>
          <w:b/>
          <w:i/>
          <w:iCs/>
        </w:rPr>
        <w:t>. Финансовый результат</w:t>
      </w:r>
    </w:p>
    <w:p w:rsidR="00FC6AD9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5B7F87" w:rsidRDefault="005B7F87" w:rsidP="005B7F8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iCs/>
        </w:rPr>
      </w:pPr>
      <w:r>
        <w:rPr>
          <w:iCs/>
        </w:rPr>
        <w:t>3.1</w:t>
      </w:r>
      <w:r w:rsidR="005630B9">
        <w:rPr>
          <w:iCs/>
        </w:rPr>
        <w:t>3</w:t>
      </w:r>
      <w:r>
        <w:rPr>
          <w:iCs/>
        </w:rPr>
        <w:t>.1. В составе доходов будущих периодов на счете 401.40 " Доходы будущих периода" учитываются доходы по арендным платежам.</w:t>
      </w:r>
    </w:p>
    <w:p w:rsidR="005B7F87" w:rsidRPr="002B161C" w:rsidRDefault="005B7F87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C6AD9" w:rsidRPr="002B161C" w:rsidRDefault="00C26315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3.1</w:t>
      </w:r>
      <w:r w:rsidR="005630B9">
        <w:t>3</w:t>
      </w:r>
      <w:r w:rsidRPr="002B161C">
        <w:t>.</w:t>
      </w:r>
      <w:r w:rsidR="005B7F87">
        <w:t>2</w:t>
      </w:r>
      <w:r w:rsidRPr="002B161C">
        <w:t xml:space="preserve">. Расходы, произведенные в текущем отчетном периоде, но относящиеся к будущим </w:t>
      </w:r>
      <w:r w:rsidR="00FC6AD9" w:rsidRPr="002B161C">
        <w:br/>
      </w:r>
      <w:r w:rsidRPr="002B161C">
        <w:t xml:space="preserve">отчетным периодам, списываются равномерно на финансовый результат текущего </w:t>
      </w:r>
      <w:r w:rsidR="00FC6AD9" w:rsidRPr="002B161C">
        <w:br/>
      </w:r>
      <w:r w:rsidRPr="002B161C">
        <w:t>финансового года в течение периода, к которому они относятся.</w:t>
      </w:r>
    </w:p>
    <w:p w:rsidR="00FC6AD9" w:rsidRPr="002B161C" w:rsidRDefault="00C26315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Основание: пункт 302 Инструкции к Единому плану счетов № 157н.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B70743" w:rsidRPr="002B161C" w:rsidRDefault="00C26315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b w:val="0"/>
          <w:i w:val="0"/>
          <w:color w:val="auto"/>
        </w:rPr>
      </w:pPr>
      <w:r w:rsidRPr="002B161C">
        <w:t>3.1</w:t>
      </w:r>
      <w:r w:rsidR="005630B9">
        <w:t>3</w:t>
      </w:r>
      <w:r w:rsidRPr="002B161C">
        <w:t>.</w:t>
      </w:r>
      <w:r w:rsidR="005B7F87">
        <w:t>3</w:t>
      </w:r>
      <w:r w:rsidRPr="002B161C">
        <w:t xml:space="preserve">. </w:t>
      </w:r>
      <w:r w:rsidR="00B70743" w:rsidRPr="002B161C">
        <w:rPr>
          <w:rStyle w:val="fill"/>
          <w:b w:val="0"/>
          <w:i w:val="0"/>
          <w:color w:val="auto"/>
        </w:rPr>
        <w:t>В составе расходов будущих периодов на счете 0.401.50.000 "Расходы будущих периодов" отражаются расходы:</w:t>
      </w:r>
    </w:p>
    <w:p w:rsidR="00B70743" w:rsidRPr="002B161C" w:rsidRDefault="00B70743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b w:val="0"/>
          <w:i w:val="0"/>
          <w:color w:val="auto"/>
        </w:rPr>
      </w:pPr>
    </w:p>
    <w:p w:rsidR="00B70743" w:rsidRPr="002B161C" w:rsidRDefault="00B70743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b w:val="0"/>
          <w:i w:val="0"/>
          <w:color w:val="auto"/>
        </w:rPr>
      </w:pPr>
      <w:r w:rsidRPr="002B161C">
        <w:rPr>
          <w:rStyle w:val="fill"/>
          <w:b w:val="0"/>
          <w:i w:val="0"/>
          <w:color w:val="auto"/>
        </w:rPr>
        <w:t>- по страхованию имущества, гражданской ответственности;</w:t>
      </w:r>
    </w:p>
    <w:p w:rsidR="00B70743" w:rsidRPr="002B161C" w:rsidRDefault="00B70743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b w:val="0"/>
          <w:i w:val="0"/>
          <w:color w:val="auto"/>
        </w:rPr>
      </w:pPr>
      <w:r w:rsidRPr="002B161C">
        <w:rPr>
          <w:rStyle w:val="fill"/>
          <w:b w:val="0"/>
          <w:i w:val="0"/>
          <w:color w:val="auto"/>
        </w:rPr>
        <w:t>- по приобретению неисключительного права пользования нематериальными активами в течен</w:t>
      </w:r>
      <w:r w:rsidR="00143BE7" w:rsidRPr="002B161C">
        <w:rPr>
          <w:rStyle w:val="fill"/>
          <w:b w:val="0"/>
          <w:i w:val="0"/>
          <w:color w:val="auto"/>
        </w:rPr>
        <w:t>ии нескольких отчетных периодов;</w:t>
      </w:r>
    </w:p>
    <w:p w:rsidR="00143BE7" w:rsidRPr="002B161C" w:rsidRDefault="00143BE7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b w:val="0"/>
          <w:i w:val="0"/>
          <w:color w:val="auto"/>
        </w:rPr>
      </w:pPr>
      <w:r w:rsidRPr="002B161C">
        <w:rPr>
          <w:rStyle w:val="fill"/>
          <w:b w:val="0"/>
          <w:i w:val="0"/>
          <w:color w:val="auto"/>
        </w:rPr>
        <w:t>- на периодические издания;</w:t>
      </w:r>
    </w:p>
    <w:p w:rsidR="00143BE7" w:rsidRDefault="00143BE7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b w:val="0"/>
          <w:i w:val="0"/>
          <w:color w:val="auto"/>
        </w:rPr>
      </w:pPr>
      <w:r w:rsidRPr="002B161C">
        <w:rPr>
          <w:rStyle w:val="fill"/>
          <w:b w:val="0"/>
          <w:i w:val="0"/>
          <w:color w:val="auto"/>
        </w:rPr>
        <w:t>- по созданию сайта</w:t>
      </w:r>
    </w:p>
    <w:p w:rsidR="00B21653" w:rsidRPr="002B161C" w:rsidRDefault="00B21653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b w:val="0"/>
          <w:i w:val="0"/>
          <w:color w:val="auto"/>
        </w:rPr>
      </w:pPr>
      <w:r>
        <w:rPr>
          <w:rStyle w:val="fill"/>
          <w:b w:val="0"/>
          <w:i w:val="0"/>
          <w:color w:val="auto"/>
        </w:rPr>
        <w:t>- взносы на капитальный ремонт многоквартирных домов муниципального жилого фонда;</w:t>
      </w:r>
    </w:p>
    <w:p w:rsidR="00B70743" w:rsidRPr="002B161C" w:rsidRDefault="00B70743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b w:val="0"/>
          <w:i w:val="0"/>
          <w:color w:val="auto"/>
        </w:rPr>
      </w:pPr>
    </w:p>
    <w:p w:rsidR="00B70743" w:rsidRPr="002B161C" w:rsidRDefault="00B70743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b w:val="0"/>
          <w:i w:val="0"/>
          <w:color w:val="auto"/>
        </w:rPr>
      </w:pPr>
      <w:r w:rsidRPr="002B161C">
        <w:rPr>
          <w:rStyle w:val="fill"/>
          <w:b w:val="0"/>
          <w:i w:val="0"/>
          <w:color w:val="auto"/>
        </w:rPr>
        <w:t>Расходы будущих периодов списываются на финансовый результат текущего финансового года равномерно, по 1/12 за месяц в течении периода, к которому они относятся.</w:t>
      </w:r>
    </w:p>
    <w:p w:rsidR="00B70743" w:rsidRPr="002B161C" w:rsidRDefault="00B70743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b w:val="0"/>
          <w:i w:val="0"/>
          <w:color w:val="auto"/>
        </w:rPr>
      </w:pPr>
    </w:p>
    <w:p w:rsidR="00B21653" w:rsidRDefault="00B70743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b w:val="0"/>
          <w:i w:val="0"/>
          <w:color w:val="auto"/>
        </w:rPr>
      </w:pPr>
      <w:r w:rsidRPr="002B161C">
        <w:rPr>
          <w:rStyle w:val="fill"/>
          <w:b w:val="0"/>
          <w:i w:val="0"/>
          <w:color w:val="auto"/>
        </w:rPr>
        <w:t>По договорам страхования, а также договорам неисключительного права пользования период, к которому относятся расходы, равен сроку действия договора.</w:t>
      </w:r>
    </w:p>
    <w:p w:rsidR="00B21653" w:rsidRDefault="00B21653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b w:val="0"/>
          <w:i w:val="0"/>
          <w:color w:val="auto"/>
        </w:rPr>
      </w:pPr>
      <w:r>
        <w:rPr>
          <w:rStyle w:val="fill"/>
          <w:b w:val="0"/>
          <w:i w:val="0"/>
          <w:color w:val="auto"/>
        </w:rPr>
        <w:t>По взносам на капитальный ремонт, на основании отчетов о выполнении работ по ремонту. Списание расходов на сумму взносов, перечисленных в фонд капитального ремонта, при выбытии объектов учета, следует отражать в корреспонденции со счетом 40120.273</w:t>
      </w:r>
    </w:p>
    <w:p w:rsidR="00B70743" w:rsidRPr="002B161C" w:rsidRDefault="00B70743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b w:val="0"/>
          <w:i w:val="0"/>
          <w:color w:val="auto"/>
        </w:rPr>
      </w:pPr>
      <w:r w:rsidRPr="002B161C">
        <w:rPr>
          <w:rStyle w:val="fill"/>
          <w:b w:val="0"/>
          <w:i w:val="0"/>
          <w:color w:val="auto"/>
        </w:rPr>
        <w:t>По другим расходам, которые относятся к будущих периодам, длительность периода устанавливается руководителем Финансового управления в приказе.</w:t>
      </w:r>
    </w:p>
    <w:p w:rsidR="00FC6AD9" w:rsidRPr="002B161C" w:rsidRDefault="00C26315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 xml:space="preserve">Основание: пункт </w:t>
      </w:r>
      <w:r w:rsidR="00B70743" w:rsidRPr="002B161C">
        <w:t>302</w:t>
      </w:r>
      <w:r w:rsidR="000E62A8" w:rsidRPr="002B161C">
        <w:t xml:space="preserve"> </w:t>
      </w:r>
      <w:r w:rsidRPr="002B161C">
        <w:t>Инструкции к Единому плану счетов № 157н.</w:t>
      </w:r>
    </w:p>
    <w:p w:rsidR="00225968" w:rsidRDefault="00225968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</w:rPr>
      </w:pPr>
    </w:p>
    <w:p w:rsidR="00401527" w:rsidRDefault="00401527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</w:rPr>
      </w:pPr>
    </w:p>
    <w:p w:rsidR="00401527" w:rsidRPr="002B161C" w:rsidRDefault="00401527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</w:rPr>
      </w:pPr>
    </w:p>
    <w:p w:rsidR="00225968" w:rsidRPr="002B161C" w:rsidRDefault="00225968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lastRenderedPageBreak/>
        <w:t>3.1</w:t>
      </w:r>
      <w:r w:rsidR="005630B9">
        <w:t>3</w:t>
      </w:r>
      <w:r w:rsidRPr="002B161C">
        <w:t>.</w:t>
      </w:r>
      <w:r w:rsidR="005B7F87">
        <w:t>4</w:t>
      </w:r>
      <w:r w:rsidRPr="002B161C">
        <w:t xml:space="preserve">. В </w:t>
      </w:r>
      <w:r w:rsidR="00B21653">
        <w:t>Толстинском сельском поселении</w:t>
      </w:r>
      <w:r w:rsidRPr="002B161C">
        <w:t xml:space="preserve"> создаются:</w:t>
      </w:r>
    </w:p>
    <w:p w:rsidR="00225968" w:rsidRPr="002B161C" w:rsidRDefault="00225968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 xml:space="preserve"> -  резерв на предстоящую оплату отпусков. Порядок расчета резерва приведен в приложении 16 ;</w:t>
      </w:r>
    </w:p>
    <w:p w:rsidR="00225968" w:rsidRPr="002B161C" w:rsidRDefault="00225968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 xml:space="preserve">-  резерв по претензионным требованиям - при необходимости. Величина резерва устанавливается в размере претензии, предъявленной </w:t>
      </w:r>
      <w:r w:rsidR="00B21653">
        <w:t>Толстинскому сельскому поселению</w:t>
      </w:r>
      <w:r w:rsidRPr="002B161C">
        <w:t xml:space="preserve"> в судебном иске, либо в претензионных документах досудебного разбирательства. В случае если претензии отозваны или не признаны судом, сумма резерва списывается с учета методом "красное сторно".</w:t>
      </w:r>
    </w:p>
    <w:p w:rsidR="001B1464" w:rsidRPr="0020585C" w:rsidRDefault="001B1464" w:rsidP="001B1464">
      <w:r w:rsidRPr="0020585C">
        <w:t>– резерв по гарантийному ремонту. Определяется на текущий год в первый рабочий день года на основе плановых показателей годовой выручки от реализации подлежащих гарантийному ремонту изделий. Величина резерва равна доле фактических расходов на гарантийный ремонт за предшествующие три года в объеме выручки за предшествующие три года.</w:t>
      </w:r>
    </w:p>
    <w:p w:rsidR="001B1464" w:rsidRPr="0020585C" w:rsidRDefault="001B1464" w:rsidP="001B1464">
      <w:r w:rsidRPr="0020585C">
        <w:t>…</w:t>
      </w:r>
      <w:r w:rsidRPr="0020585C">
        <w:br/>
        <w:t xml:space="preserve"> Основание: пункты 302, 302.1 Инструкции к Единому плану счетов № 157н, пункты 7, 21 СГС «Резервы».</w:t>
      </w:r>
    </w:p>
    <w:p w:rsidR="00FC6AD9" w:rsidRPr="0020585C" w:rsidRDefault="00FC6AD9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C6AD9" w:rsidRPr="002B161C" w:rsidRDefault="00C26315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3.1</w:t>
      </w:r>
      <w:r w:rsidR="005630B9">
        <w:t>3</w:t>
      </w:r>
      <w:r w:rsidRPr="002B161C">
        <w:t>.</w:t>
      </w:r>
      <w:r w:rsidR="005B7F87">
        <w:t>5</w:t>
      </w:r>
      <w:r w:rsidRPr="002B161C">
        <w:t xml:space="preserve">. </w:t>
      </w:r>
      <w:r w:rsidR="000052A6">
        <w:rPr>
          <w:rStyle w:val="fill"/>
          <w:b w:val="0"/>
          <w:i w:val="0"/>
          <w:color w:val="auto"/>
        </w:rPr>
        <w:t>Толстинское сельское поселение</w:t>
      </w:r>
      <w:r w:rsidRPr="002B161C">
        <w:t xml:space="preserve"> осуществляет все расходы в пределах установленных норм и утвержденной</w:t>
      </w:r>
      <w:r w:rsidR="002953FE" w:rsidRPr="002B161C">
        <w:t xml:space="preserve"> </w:t>
      </w:r>
      <w:r w:rsidRPr="002B161C">
        <w:t xml:space="preserve">бюджетной сметы на отчетный год: </w:t>
      </w:r>
    </w:p>
    <w:p w:rsidR="00FC6AD9" w:rsidRPr="002B161C" w:rsidRDefault="00C26315" w:rsidP="00C26315">
      <w:pPr>
        <w:pStyle w:val="HTML"/>
        <w:numPr>
          <w:ilvl w:val="0"/>
          <w:numId w:val="7"/>
        </w:numPr>
        <w:tabs>
          <w:tab w:val="clear" w:pos="720"/>
        </w:tabs>
      </w:pPr>
      <w:r w:rsidRPr="002B161C">
        <w:t xml:space="preserve">на междугородные переговоры, услуги по доступу в Интернет – по фактическому </w:t>
      </w:r>
      <w:r w:rsidR="00FC6AD9" w:rsidRPr="002B161C">
        <w:br/>
      </w:r>
      <w:r w:rsidRPr="002B161C">
        <w:t>расходу;</w:t>
      </w:r>
    </w:p>
    <w:p w:rsidR="00FC6AD9" w:rsidRPr="002B161C" w:rsidRDefault="00C26315" w:rsidP="00C26315">
      <w:pPr>
        <w:pStyle w:val="HTML"/>
        <w:numPr>
          <w:ilvl w:val="0"/>
          <w:numId w:val="7"/>
        </w:numPr>
        <w:tabs>
          <w:tab w:val="clear" w:pos="720"/>
        </w:tabs>
      </w:pPr>
      <w:r w:rsidRPr="002B161C">
        <w:t xml:space="preserve">за пользование услугами сотовой связи – лимитируются согласно распоряжению </w:t>
      </w:r>
      <w:r w:rsidR="00FC6AD9" w:rsidRPr="002B161C">
        <w:br/>
      </w:r>
      <w:r w:rsidRPr="002B161C">
        <w:t>руководителя;</w:t>
      </w:r>
    </w:p>
    <w:p w:rsidR="00FC6AD9" w:rsidRPr="002B161C" w:rsidRDefault="00C26315" w:rsidP="00C26315">
      <w:pPr>
        <w:pStyle w:val="HTML"/>
        <w:numPr>
          <w:ilvl w:val="0"/>
          <w:numId w:val="7"/>
        </w:numPr>
        <w:tabs>
          <w:tab w:val="clear" w:pos="720"/>
        </w:tabs>
      </w:pPr>
      <w:r w:rsidRPr="002B161C">
        <w:t xml:space="preserve">стоимость израсходованных горюче-смазочных материалов списывается на </w:t>
      </w:r>
      <w:r w:rsidR="00FC6AD9" w:rsidRPr="002B161C">
        <w:br/>
      </w:r>
      <w:r w:rsidRPr="002B161C">
        <w:t xml:space="preserve">финансовый результат по фактическому расходу, но не более норматива, </w:t>
      </w:r>
      <w:r w:rsidR="00FC6AD9" w:rsidRPr="002B161C">
        <w:br/>
      </w:r>
      <w:r w:rsidRPr="002B161C">
        <w:t>установленного</w:t>
      </w:r>
      <w:r w:rsidR="002953FE" w:rsidRPr="002B161C">
        <w:t xml:space="preserve"> приказом ру</w:t>
      </w:r>
      <w:r w:rsidR="0060214A" w:rsidRPr="002B161C">
        <w:t>ководителя.</w:t>
      </w:r>
    </w:p>
    <w:p w:rsidR="00225968" w:rsidRPr="002B161C" w:rsidRDefault="00225968" w:rsidP="00225968">
      <w:pPr>
        <w:pStyle w:val="HTML"/>
        <w:ind w:left="720"/>
      </w:pP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  <w:r w:rsidRPr="002B161C">
        <w:rPr>
          <w:b/>
          <w:i/>
          <w:iCs/>
        </w:rPr>
        <w:t>3.1</w:t>
      </w:r>
      <w:r w:rsidR="005630B9">
        <w:rPr>
          <w:b/>
          <w:i/>
          <w:iCs/>
        </w:rPr>
        <w:t>4</w:t>
      </w:r>
      <w:r w:rsidRPr="002B161C">
        <w:rPr>
          <w:b/>
          <w:i/>
          <w:iCs/>
        </w:rPr>
        <w:t>. Санкционирование расходов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  <w:r w:rsidRPr="002B161C">
        <w:rPr>
          <w:b/>
        </w:rPr>
        <w:t> 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 xml:space="preserve"> Принятие к учету обязательств (денежных обязательств) осуществляется в порядке, </w:t>
      </w:r>
      <w:r w:rsidR="00FC6AD9" w:rsidRPr="002B161C">
        <w:br/>
      </w:r>
      <w:r w:rsidRPr="002B161C">
        <w:t>приведенном</w:t>
      </w:r>
      <w:r w:rsidR="008D4C1E" w:rsidRPr="002B161C">
        <w:t xml:space="preserve"> </w:t>
      </w:r>
      <w:r w:rsidRPr="002B161C">
        <w:t xml:space="preserve"> в приложении </w:t>
      </w:r>
      <w:r w:rsidR="00070FF1" w:rsidRPr="002B161C">
        <w:t>8</w:t>
      </w:r>
      <w:r w:rsidRPr="002B161C">
        <w:t>.</w:t>
      </w:r>
    </w:p>
    <w:p w:rsidR="00281ECE" w:rsidRPr="002B161C" w:rsidRDefault="00281EC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7A38CF" w:rsidRPr="002B161C" w:rsidRDefault="00281ECE" w:rsidP="007A38C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i/>
        </w:rPr>
      </w:pPr>
      <w:r w:rsidRPr="002B161C">
        <w:rPr>
          <w:b/>
          <w:i/>
        </w:rPr>
        <w:t> </w:t>
      </w:r>
      <w:r w:rsidR="007A38CF" w:rsidRPr="002B161C">
        <w:rPr>
          <w:b/>
          <w:bCs/>
          <w:i/>
        </w:rPr>
        <w:t>4.События после отчетной даты</w:t>
      </w:r>
    </w:p>
    <w:p w:rsidR="00F705A4" w:rsidRPr="002B161C" w:rsidRDefault="00F705A4" w:rsidP="00F705A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705A4" w:rsidRPr="002B161C" w:rsidRDefault="00281ECE" w:rsidP="00F705A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 xml:space="preserve"> </w:t>
      </w:r>
      <w:r w:rsidR="00F705A4" w:rsidRPr="002B161C">
        <w:t>Признание и отражение в учете и отчетности событий после отчетной даты осуществляется в порядке, приведенном в приложении 1</w:t>
      </w:r>
      <w:r w:rsidR="0074079F" w:rsidRPr="002B161C">
        <w:t>8</w:t>
      </w:r>
      <w:r w:rsidR="00D0419F" w:rsidRPr="002B161C">
        <w:t>.</w:t>
      </w:r>
    </w:p>
    <w:p w:rsidR="00FC6AD9" w:rsidRPr="002B161C" w:rsidRDefault="00FC6AD9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687453" w:rsidRPr="002B161C" w:rsidRDefault="00687453" w:rsidP="0068745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i/>
        </w:rPr>
      </w:pPr>
      <w:r w:rsidRPr="002B161C">
        <w:rPr>
          <w:b/>
          <w:bCs/>
          <w:i/>
        </w:rPr>
        <w:t>5.</w:t>
      </w:r>
      <w:r w:rsidR="00087737" w:rsidRPr="002B161C">
        <w:rPr>
          <w:b/>
          <w:bCs/>
          <w:i/>
        </w:rPr>
        <w:t xml:space="preserve"> Расчеты по оплате труда сотрудников</w:t>
      </w:r>
    </w:p>
    <w:p w:rsidR="00087737" w:rsidRPr="002B161C" w:rsidRDefault="00087737" w:rsidP="0068745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</w:p>
    <w:p w:rsidR="00687453" w:rsidRPr="002B161C" w:rsidRDefault="00687453" w:rsidP="0068745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rPr>
          <w:b/>
        </w:rPr>
        <w:t xml:space="preserve"> </w:t>
      </w:r>
      <w:r w:rsidR="00087737" w:rsidRPr="002B161C">
        <w:t xml:space="preserve">В  соответствии с трудовым договором в </w:t>
      </w:r>
      <w:r w:rsidR="000052A6">
        <w:t>Толстинском сельском поселении</w:t>
      </w:r>
      <w:r w:rsidR="00087737" w:rsidRPr="002B161C">
        <w:t xml:space="preserve"> предусмотрено перечисление заработной платы сотрудникам управления на банковские счета, к которым привязаны банковские карты.</w:t>
      </w:r>
    </w:p>
    <w:p w:rsidR="00687453" w:rsidRPr="002B161C" w:rsidRDefault="00687453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C6AD9" w:rsidRPr="002B161C" w:rsidRDefault="00E332B8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rPr>
          <w:b/>
          <w:bCs/>
        </w:rPr>
        <w:t>6</w:t>
      </w:r>
      <w:r w:rsidR="00C26315" w:rsidRPr="002B161C">
        <w:rPr>
          <w:b/>
          <w:bCs/>
        </w:rPr>
        <w:t>. Инвентаризация имущества и обязательств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FC6AD9" w:rsidRPr="002B161C" w:rsidRDefault="00E332B8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6</w:t>
      </w:r>
      <w:r w:rsidR="00C26315" w:rsidRPr="002B161C">
        <w:t>.1. Инвентаризация имущества и обязательств (в т. ч. числящихся на забалансовых счетах)</w:t>
      </w:r>
      <w:r w:rsidR="00F37D70" w:rsidRPr="002B161C">
        <w:t>, а также финансовых результатов ( в т.ч. расходов будущих периодов)</w:t>
      </w:r>
      <w:r w:rsidR="00F37D70" w:rsidRPr="002B161C">
        <w:rPr>
          <w:b/>
        </w:rPr>
        <w:t xml:space="preserve"> </w:t>
      </w:r>
      <w:r w:rsidR="00F37D70" w:rsidRPr="002B161C">
        <w:t xml:space="preserve">проводится </w:t>
      </w:r>
      <w:r w:rsidR="00C26315" w:rsidRPr="002B161C">
        <w:t xml:space="preserve"> </w:t>
      </w:r>
      <w:r w:rsidR="00FC6AD9" w:rsidRPr="002B161C">
        <w:br/>
      </w:r>
      <w:r w:rsidR="00C26315" w:rsidRPr="002B161C">
        <w:t xml:space="preserve">раз в год перед составлением годовой отчетности, а также в иных случаях, </w:t>
      </w:r>
      <w:r w:rsidR="00FC6AD9" w:rsidRPr="002B161C">
        <w:br/>
      </w:r>
      <w:r w:rsidR="00C26315" w:rsidRPr="002B161C">
        <w:t xml:space="preserve">предусмотренных законодательством. Инвентаризации проводит постоянно действующая </w:t>
      </w:r>
      <w:r w:rsidR="00FC6AD9" w:rsidRPr="002B161C">
        <w:br/>
      </w:r>
      <w:r w:rsidR="00C26315" w:rsidRPr="002B161C">
        <w:t>инвентаризационная комиссия, состав которой приведен в приложении 2.</w:t>
      </w:r>
    </w:p>
    <w:p w:rsidR="00500DB2" w:rsidRPr="002B161C" w:rsidRDefault="00500DB2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500DB2" w:rsidRPr="002B161C" w:rsidRDefault="00500DB2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Инвентаризация расчетов производится:</w:t>
      </w:r>
    </w:p>
    <w:p w:rsidR="00500DB2" w:rsidRPr="002B161C" w:rsidRDefault="00500DB2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500DB2" w:rsidRPr="002B161C" w:rsidRDefault="00500DB2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-с подотчетными лицами - один раз в три месяца;</w:t>
      </w:r>
    </w:p>
    <w:p w:rsidR="00500DB2" w:rsidRPr="002B161C" w:rsidRDefault="00500DB2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- с организациями и учреждениями - один раз в год.</w:t>
      </w:r>
    </w:p>
    <w:p w:rsidR="00500DB2" w:rsidRPr="002B161C" w:rsidRDefault="00500DB2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500DB2" w:rsidRPr="002B161C" w:rsidRDefault="00C26315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lastRenderedPageBreak/>
        <w:t xml:space="preserve">Порядок и график проведения инвентаризации имущества, финансовых активов и </w:t>
      </w:r>
      <w:r w:rsidR="00FC6AD9" w:rsidRPr="002B161C">
        <w:br/>
      </w:r>
      <w:r w:rsidRPr="002B161C">
        <w:t>обязательств</w:t>
      </w:r>
      <w:r w:rsidR="00070FF1" w:rsidRPr="002B161C">
        <w:t>,</w:t>
      </w:r>
      <w:r w:rsidRPr="002B161C">
        <w:t xml:space="preserve"> приведен в приложении </w:t>
      </w:r>
      <w:r w:rsidR="00070FF1" w:rsidRPr="002B161C">
        <w:t>9</w:t>
      </w:r>
      <w:r w:rsidRPr="002B161C">
        <w:t>.</w:t>
      </w:r>
    </w:p>
    <w:p w:rsidR="00500DB2" w:rsidRPr="002B161C" w:rsidRDefault="00500DB2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FC6AD9" w:rsidRPr="002B161C" w:rsidRDefault="00C26315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 xml:space="preserve"> В отдельных случаях (при смене материально-ответственных лиц, при выявлении фактов хищения, при стихийных бедствиях и т.д.) инвентаризацию может проводить специально</w:t>
      </w:r>
      <w:r w:rsidR="001F0EEC" w:rsidRPr="002B161C">
        <w:t xml:space="preserve"> </w:t>
      </w:r>
      <w:r w:rsidRPr="002B161C">
        <w:t xml:space="preserve">созданная рабочая комиссия, состав которой утверждается отельным </w:t>
      </w:r>
      <w:r w:rsidR="00DD773E">
        <w:t>распоряжением</w:t>
      </w:r>
      <w:r w:rsidRPr="002B161C">
        <w:t xml:space="preserve"> руководителя.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 xml:space="preserve">Основание: статья 11 Закона от 6 декабря 2011 г. № 402-ФЗ, пункт 1.5 </w:t>
      </w:r>
      <w:r w:rsidR="00C678F6" w:rsidRPr="002B161C">
        <w:t>.</w:t>
      </w:r>
      <w:r w:rsidR="00FC6AD9" w:rsidRPr="002B161C">
        <w:br/>
      </w:r>
      <w:r w:rsidRPr="002B161C">
        <w:t> </w:t>
      </w:r>
    </w:p>
    <w:p w:rsidR="00FC6AD9" w:rsidRPr="002B161C" w:rsidRDefault="00E332B8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6</w:t>
      </w:r>
      <w:r w:rsidR="00C26315" w:rsidRPr="002B161C">
        <w:t>.2. Состав комиссии для проведения внезапной ревизии кассы приведен в приложении 4.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 </w:t>
      </w:r>
    </w:p>
    <w:p w:rsidR="00FC6AD9" w:rsidRPr="002B161C" w:rsidRDefault="00E332B8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rPr>
          <w:b/>
          <w:bCs/>
        </w:rPr>
        <w:t>7</w:t>
      </w:r>
      <w:r w:rsidR="00C26315" w:rsidRPr="002B161C">
        <w:rPr>
          <w:b/>
          <w:bCs/>
        </w:rPr>
        <w:t>. Технология обработки учетной информации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FC6AD9" w:rsidRPr="002B161C" w:rsidRDefault="00E332B8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7</w:t>
      </w:r>
      <w:r w:rsidR="00C26315" w:rsidRPr="002B161C">
        <w:t xml:space="preserve">.1. Обработка учетной информации ведется с применением программного продукта </w:t>
      </w:r>
      <w:r w:rsidR="006F4204" w:rsidRPr="002B161C">
        <w:rPr>
          <w:rStyle w:val="fill"/>
          <w:b w:val="0"/>
          <w:i w:val="0"/>
          <w:color w:val="auto"/>
        </w:rPr>
        <w:t>СТЭК</w:t>
      </w:r>
      <w:r w:rsidR="00686FD5" w:rsidRPr="002B161C">
        <w:rPr>
          <w:rStyle w:val="fill"/>
          <w:b w:val="0"/>
          <w:i w:val="0"/>
          <w:color w:val="auto"/>
        </w:rPr>
        <w:t>.</w:t>
      </w:r>
      <w:r w:rsidR="003F3155" w:rsidRPr="002B161C">
        <w:rPr>
          <w:rStyle w:val="fill"/>
          <w:b w:val="0"/>
          <w:i w:val="0"/>
          <w:color w:val="auto"/>
        </w:rPr>
        <w:t xml:space="preserve"> </w:t>
      </w:r>
      <w:r w:rsidR="00FC6AD9" w:rsidRPr="002B161C">
        <w:br/>
      </w:r>
      <w:r w:rsidR="00C26315" w:rsidRPr="002B161C">
        <w:t xml:space="preserve">Основание: </w:t>
      </w:r>
      <w:r w:rsidR="008702C8" w:rsidRPr="002B161C">
        <w:t>пункт 19</w:t>
      </w:r>
      <w:r w:rsidR="00C26315" w:rsidRPr="002B161C">
        <w:t xml:space="preserve"> Инструкции к Единому плану счетов № 157н.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FC6AD9" w:rsidRPr="002B161C" w:rsidRDefault="00E332B8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7</w:t>
      </w:r>
      <w:r w:rsidR="00C26315" w:rsidRPr="002B161C">
        <w:t xml:space="preserve">.2. Учет администрируемых доходов осуществляется </w:t>
      </w:r>
      <w:r w:rsidR="00DD773E">
        <w:t xml:space="preserve">ведущим </w:t>
      </w:r>
      <w:r w:rsidR="001A55E9">
        <w:t xml:space="preserve">специалистом </w:t>
      </w:r>
      <w:r w:rsidR="00C26315" w:rsidRPr="002B161C">
        <w:t>на стационарно расположенном компьютере в программе «С</w:t>
      </w:r>
      <w:r w:rsidR="006F4204" w:rsidRPr="002B161C">
        <w:t>УФД</w:t>
      </w:r>
      <w:r w:rsidR="00C26315" w:rsidRPr="002B161C">
        <w:t>».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FC6AD9" w:rsidRPr="002B161C" w:rsidRDefault="00E332B8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7</w:t>
      </w:r>
      <w:r w:rsidR="00C26315" w:rsidRPr="002B161C">
        <w:t xml:space="preserve">.3. С использованием телекоммуникационных каналов связи и электронной подписи </w:t>
      </w:r>
      <w:r w:rsidR="00FC6AD9" w:rsidRPr="002B161C">
        <w:br/>
      </w:r>
      <w:r w:rsidR="001A55E9">
        <w:t>финансовый отдел</w:t>
      </w:r>
      <w:r w:rsidR="00C26315" w:rsidRPr="002B161C">
        <w:t xml:space="preserve"> </w:t>
      </w:r>
      <w:r w:rsidR="001A55E9">
        <w:t>Толсинского сельского поселения</w:t>
      </w:r>
      <w:r w:rsidR="00C26315" w:rsidRPr="002B161C">
        <w:t xml:space="preserve"> осуществляет электронный документооборот по следующим направлениям:</w:t>
      </w:r>
    </w:p>
    <w:p w:rsidR="00FC6AD9" w:rsidRDefault="00C26315" w:rsidP="00C26315">
      <w:pPr>
        <w:pStyle w:val="HTML"/>
        <w:numPr>
          <w:ilvl w:val="0"/>
          <w:numId w:val="8"/>
        </w:numPr>
        <w:tabs>
          <w:tab w:val="clear" w:pos="720"/>
        </w:tabs>
      </w:pPr>
      <w:r w:rsidRPr="002B161C">
        <w:t xml:space="preserve">система электронного документооборота с территориальным органом Казначейства </w:t>
      </w:r>
      <w:r w:rsidR="00FC6AD9" w:rsidRPr="002B161C">
        <w:br/>
      </w:r>
      <w:r w:rsidRPr="002B161C">
        <w:t>России;</w:t>
      </w:r>
    </w:p>
    <w:p w:rsidR="00E05EE7" w:rsidRPr="002B161C" w:rsidRDefault="00E05EE7" w:rsidP="00C26315">
      <w:pPr>
        <w:pStyle w:val="HTML"/>
        <w:numPr>
          <w:ilvl w:val="0"/>
          <w:numId w:val="8"/>
        </w:numPr>
        <w:tabs>
          <w:tab w:val="clear" w:pos="720"/>
        </w:tabs>
      </w:pPr>
      <w:r>
        <w:t xml:space="preserve">система </w:t>
      </w:r>
      <w:r w:rsidRPr="002B161C">
        <w:t>электронного документооборота с</w:t>
      </w:r>
      <w:r>
        <w:t xml:space="preserve"> казначейским отделом Финансового управления администрации Варненского муниципального района</w:t>
      </w:r>
    </w:p>
    <w:p w:rsidR="00FC6AD9" w:rsidRPr="002B161C" w:rsidRDefault="00C26315" w:rsidP="00C26315">
      <w:pPr>
        <w:pStyle w:val="HTML"/>
        <w:numPr>
          <w:ilvl w:val="0"/>
          <w:numId w:val="8"/>
        </w:numPr>
        <w:tabs>
          <w:tab w:val="clear" w:pos="720"/>
        </w:tabs>
      </w:pPr>
      <w:r w:rsidRPr="002B161C">
        <w:t xml:space="preserve">передача отчетности по налогам, сборам и иным обязательным платежам в </w:t>
      </w:r>
      <w:r w:rsidR="00FC6AD9" w:rsidRPr="002B161C">
        <w:br/>
      </w:r>
      <w:r w:rsidRPr="002B161C">
        <w:t>Инспекцию Федеральной налоговой службы;</w:t>
      </w:r>
    </w:p>
    <w:p w:rsidR="00FC6AD9" w:rsidRPr="002B161C" w:rsidRDefault="00C26315" w:rsidP="00C26315">
      <w:pPr>
        <w:pStyle w:val="HTML"/>
        <w:numPr>
          <w:ilvl w:val="0"/>
          <w:numId w:val="8"/>
        </w:numPr>
        <w:tabs>
          <w:tab w:val="clear" w:pos="720"/>
        </w:tabs>
      </w:pPr>
      <w:r w:rsidRPr="002B161C">
        <w:t>передача отчетности  и сведениям персонифицированного учета в отделение Пенсионного фонда России;</w:t>
      </w:r>
    </w:p>
    <w:p w:rsidR="00F0524A" w:rsidRPr="002B161C" w:rsidRDefault="00F0524A" w:rsidP="00C26315">
      <w:pPr>
        <w:pStyle w:val="HTML"/>
        <w:numPr>
          <w:ilvl w:val="0"/>
          <w:numId w:val="8"/>
        </w:numPr>
        <w:tabs>
          <w:tab w:val="clear" w:pos="720"/>
        </w:tabs>
      </w:pPr>
      <w:r w:rsidRPr="002B161C">
        <w:t xml:space="preserve">передача отчетности в </w:t>
      </w:r>
      <w:r w:rsidR="00777C7A" w:rsidRPr="002B161C">
        <w:t>органы Федеральной службы государственной статистики</w:t>
      </w:r>
      <w:r w:rsidR="00C678F6" w:rsidRPr="002B161C">
        <w:t>;</w:t>
      </w:r>
    </w:p>
    <w:p w:rsidR="00FC6AD9" w:rsidRPr="002B161C" w:rsidRDefault="00C26315" w:rsidP="00C26315">
      <w:pPr>
        <w:pStyle w:val="HTML"/>
        <w:numPr>
          <w:ilvl w:val="0"/>
          <w:numId w:val="8"/>
        </w:numPr>
        <w:tabs>
          <w:tab w:val="clear" w:pos="720"/>
        </w:tabs>
      </w:pPr>
      <w:r w:rsidRPr="002B161C">
        <w:t xml:space="preserve">размещение информации о деятельности </w:t>
      </w:r>
      <w:r w:rsidR="001A55E9">
        <w:t>Толстинского сельского поселения</w:t>
      </w:r>
      <w:r w:rsidRPr="002B161C">
        <w:t xml:space="preserve"> на официальном сайте</w:t>
      </w:r>
      <w:r w:rsidR="002F4EE8" w:rsidRPr="002B161C">
        <w:rPr>
          <w:b/>
        </w:rPr>
        <w:t xml:space="preserve">-  </w:t>
      </w:r>
      <w:r w:rsidR="002F4EE8" w:rsidRPr="002B161C">
        <w:t>варна74.рф</w:t>
      </w:r>
      <w:r w:rsidR="00C678F6" w:rsidRPr="002B161C">
        <w:t>.</w:t>
      </w:r>
    </w:p>
    <w:p w:rsidR="003A7693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FC6AD9" w:rsidRPr="002B161C" w:rsidRDefault="00E332B8" w:rsidP="00CA0BF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7</w:t>
      </w:r>
      <w:r w:rsidR="00C26315" w:rsidRPr="002B161C">
        <w:t xml:space="preserve">.4. Без надлежащего оформления первичных (сводных) учетных документов любые </w:t>
      </w:r>
      <w:r w:rsidR="00FC6AD9" w:rsidRPr="002B161C">
        <w:br/>
      </w:r>
      <w:r w:rsidR="00C26315" w:rsidRPr="002B161C">
        <w:t>исправления (добавление новых записей) в электронных базах данных не допускаются.</w:t>
      </w:r>
    </w:p>
    <w:p w:rsidR="003A7693" w:rsidRPr="002B161C" w:rsidRDefault="003A7693" w:rsidP="00CA0BF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3A7693" w:rsidRPr="002B161C" w:rsidRDefault="003A7693" w:rsidP="003A769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 xml:space="preserve">7.5. При обнаружении в регистрах учета ошибок сотрудники </w:t>
      </w:r>
      <w:r w:rsidR="00E05EE7">
        <w:t>финансового отдела</w:t>
      </w:r>
      <w:r w:rsidRPr="002B161C">
        <w:t xml:space="preserve"> анализируют ошибочные данные, вносят исправления в первичные документы и соответствующие базы данных. Исправления вносить с учетов следующих положений:</w:t>
      </w:r>
    </w:p>
    <w:p w:rsidR="003A7693" w:rsidRPr="002B161C" w:rsidRDefault="003A7693" w:rsidP="003A769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-доначисления или снятия начислений исправлять за счет доходов и расходов текущего года дополнительной бухгалтерской записью или способом "красное  сторно";</w:t>
      </w:r>
    </w:p>
    <w:p w:rsidR="003A7693" w:rsidRPr="002B161C" w:rsidRDefault="003A7693" w:rsidP="003A769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-при восстановлении в учете остатков прошлых лет применять счет 1.401.10.18</w:t>
      </w:r>
      <w:r w:rsidR="00B04876" w:rsidRPr="002B161C">
        <w:t>9</w:t>
      </w:r>
      <w:r w:rsidRPr="002B161C">
        <w:t xml:space="preserve"> "Прочие доходы".</w:t>
      </w:r>
    </w:p>
    <w:p w:rsidR="00FC6AD9" w:rsidRPr="002B161C" w:rsidRDefault="00FC6AD9" w:rsidP="00CA0BF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FC6AD9" w:rsidRPr="002B161C" w:rsidRDefault="00E332B8" w:rsidP="00CA0BF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7</w:t>
      </w:r>
      <w:r w:rsidR="00C26315" w:rsidRPr="002B161C">
        <w:t>.</w:t>
      </w:r>
      <w:r w:rsidR="003A7693" w:rsidRPr="002B161C">
        <w:t>6</w:t>
      </w:r>
      <w:r w:rsidR="00C26315" w:rsidRPr="002B161C">
        <w:t xml:space="preserve">. В целях обеспечения сохранности электронных данных бухгалтерского учета и </w:t>
      </w:r>
      <w:r w:rsidR="00FC6AD9" w:rsidRPr="002B161C">
        <w:br/>
      </w:r>
      <w:r w:rsidR="00C26315" w:rsidRPr="002B161C">
        <w:t>отчетности:</w:t>
      </w:r>
    </w:p>
    <w:p w:rsidR="00FC6AD9" w:rsidRPr="002B161C" w:rsidRDefault="00C26315" w:rsidP="00C26315">
      <w:pPr>
        <w:pStyle w:val="HTML"/>
        <w:numPr>
          <w:ilvl w:val="0"/>
          <w:numId w:val="9"/>
        </w:numPr>
        <w:tabs>
          <w:tab w:val="clear" w:pos="720"/>
        </w:tabs>
      </w:pPr>
      <w:r w:rsidRPr="002B161C">
        <w:t xml:space="preserve">на сервере ежедневно производится сохранение резервных копий базы </w:t>
      </w:r>
      <w:r w:rsidR="00D51BD1" w:rsidRPr="002B161C">
        <w:t>данных СТЭК;</w:t>
      </w:r>
    </w:p>
    <w:p w:rsidR="00FC6AD9" w:rsidRPr="002B161C" w:rsidRDefault="00D51BD1" w:rsidP="00C26315">
      <w:pPr>
        <w:pStyle w:val="HTML"/>
        <w:numPr>
          <w:ilvl w:val="0"/>
          <w:numId w:val="9"/>
        </w:numPr>
        <w:tabs>
          <w:tab w:val="clear" w:pos="720"/>
        </w:tabs>
      </w:pPr>
      <w:r w:rsidRPr="002B161C">
        <w:t xml:space="preserve">на сервере ежедневно производится сохранение резервных копий базы данных </w:t>
      </w:r>
      <w:r w:rsidR="00401527">
        <w:t>СМАРТ</w:t>
      </w:r>
      <w:r w:rsidRPr="002B161C">
        <w:t>;</w:t>
      </w:r>
      <w:r w:rsidR="00C26315" w:rsidRPr="002B161C">
        <w:t xml:space="preserve"> </w:t>
      </w:r>
    </w:p>
    <w:p w:rsidR="00FC6AD9" w:rsidRPr="002B161C" w:rsidRDefault="00C26315" w:rsidP="00C26315">
      <w:pPr>
        <w:pStyle w:val="HTML"/>
        <w:numPr>
          <w:ilvl w:val="0"/>
          <w:numId w:val="9"/>
        </w:numPr>
        <w:tabs>
          <w:tab w:val="clear" w:pos="720"/>
        </w:tabs>
      </w:pPr>
      <w:r w:rsidRPr="002B161C">
        <w:t xml:space="preserve">по итогам каждого календарного месяца бухгалтерские регистры, сформированные в </w:t>
      </w:r>
      <w:r w:rsidR="00FC6AD9" w:rsidRPr="002B161C">
        <w:br/>
      </w:r>
      <w:r w:rsidRPr="002B161C">
        <w:t xml:space="preserve">электронном виде, распечатываются на бумажный носитель и подшиваются в </w:t>
      </w:r>
      <w:r w:rsidR="00FC6AD9" w:rsidRPr="002B161C">
        <w:br/>
      </w:r>
      <w:r w:rsidRPr="002B161C">
        <w:t>отдельные папки в хронологическом порядке.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Основание: пункт 19 Инструкции к Единому плану счетов № 157н.</w:t>
      </w:r>
      <w:r w:rsidR="00102D7C" w:rsidRPr="002B161C">
        <w:t>, пункт 33 Стандарта "Концептуальные основы бухучета и отчетности"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E30331" w:rsidRPr="002B161C" w:rsidRDefault="00E30331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C6AD9" w:rsidRPr="002B161C" w:rsidRDefault="00E332B8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rPr>
          <w:b/>
          <w:bCs/>
        </w:rPr>
        <w:lastRenderedPageBreak/>
        <w:t>8</w:t>
      </w:r>
      <w:r w:rsidR="00C26315" w:rsidRPr="002B161C">
        <w:rPr>
          <w:b/>
          <w:bCs/>
        </w:rPr>
        <w:t xml:space="preserve">. Первичные и сводные учетные документы, бюджетные регистры и правила </w:t>
      </w:r>
      <w:r w:rsidR="00FC6AD9" w:rsidRPr="002B161C">
        <w:rPr>
          <w:b/>
          <w:bCs/>
        </w:rPr>
        <w:br/>
      </w:r>
      <w:r w:rsidR="00C26315" w:rsidRPr="002B161C">
        <w:rPr>
          <w:b/>
          <w:bCs/>
        </w:rPr>
        <w:t>документооборота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FC6AD9" w:rsidRPr="002B161C" w:rsidRDefault="00E332B8" w:rsidP="00CA0BF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8</w:t>
      </w:r>
      <w:r w:rsidR="00C26315" w:rsidRPr="002B161C">
        <w:t>.1. Все документы по движению денежных средств</w:t>
      </w:r>
      <w:r w:rsidR="00070FF1" w:rsidRPr="002B161C">
        <w:t>,</w:t>
      </w:r>
      <w:r w:rsidR="00C26315" w:rsidRPr="002B161C">
        <w:t xml:space="preserve"> принимаются к учету только при </w:t>
      </w:r>
      <w:r w:rsidR="00FC6AD9" w:rsidRPr="002B161C">
        <w:br/>
      </w:r>
      <w:r w:rsidR="00C26315" w:rsidRPr="002B161C">
        <w:t xml:space="preserve">наличии подписи руководителя и </w:t>
      </w:r>
      <w:r w:rsidR="00E05EE7">
        <w:t>начальника финансового отдела</w:t>
      </w:r>
      <w:r w:rsidR="00C26315" w:rsidRPr="002B161C">
        <w:t>.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FC6AD9" w:rsidRPr="002B161C" w:rsidRDefault="00E332B8" w:rsidP="00CA0BF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8</w:t>
      </w:r>
      <w:r w:rsidR="00C26315" w:rsidRPr="002B161C">
        <w:t xml:space="preserve">.2. При обработке учетной информации применяется автоматизированный учет по </w:t>
      </w:r>
      <w:r w:rsidR="00FC6AD9" w:rsidRPr="002B161C">
        <w:br/>
      </w:r>
      <w:r w:rsidR="00C26315" w:rsidRPr="002B161C">
        <w:t>следующим блокам:</w:t>
      </w:r>
    </w:p>
    <w:p w:rsidR="00FC6AD9" w:rsidRPr="002B161C" w:rsidRDefault="00C26315" w:rsidP="00C26315">
      <w:pPr>
        <w:pStyle w:val="HTML"/>
        <w:numPr>
          <w:ilvl w:val="0"/>
          <w:numId w:val="10"/>
        </w:numPr>
        <w:tabs>
          <w:tab w:val="clear" w:pos="720"/>
        </w:tabs>
      </w:pPr>
      <w:r w:rsidRPr="002B161C">
        <w:t xml:space="preserve">автоматизированный бюджетный учет </w:t>
      </w:r>
      <w:r w:rsidR="00E05EE7">
        <w:rPr>
          <w:rStyle w:val="fill"/>
          <w:b w:val="0"/>
          <w:i w:val="0"/>
          <w:color w:val="auto"/>
        </w:rPr>
        <w:t>Толстинского сельского поселения</w:t>
      </w:r>
      <w:r w:rsidRPr="002B161C">
        <w:t xml:space="preserve"> как у получателя бюджетных </w:t>
      </w:r>
      <w:r w:rsidR="00CA0BF0" w:rsidRPr="002B161C">
        <w:t xml:space="preserve"> средств,</w:t>
      </w:r>
      <w:r w:rsidR="001F0EEC" w:rsidRPr="002B161C">
        <w:t xml:space="preserve"> </w:t>
      </w:r>
      <w:r w:rsidR="00CA0BF0" w:rsidRPr="002B161C">
        <w:t xml:space="preserve">главного распорядителя </w:t>
      </w:r>
      <w:r w:rsidRPr="002B161C">
        <w:t xml:space="preserve">средств, распорядителя бюджетных средств ведется с применением программы </w:t>
      </w:r>
      <w:r w:rsidR="00CA0BF0" w:rsidRPr="002B161C">
        <w:rPr>
          <w:rStyle w:val="fill"/>
          <w:b w:val="0"/>
          <w:i w:val="0"/>
          <w:color w:val="auto"/>
        </w:rPr>
        <w:t>СТЭК -бухгалтерия</w:t>
      </w:r>
      <w:r w:rsidRPr="002B161C">
        <w:t xml:space="preserve">, </w:t>
      </w:r>
      <w:r w:rsidR="00CA0BF0" w:rsidRPr="002B161C">
        <w:rPr>
          <w:rStyle w:val="fill"/>
          <w:b w:val="0"/>
          <w:i w:val="0"/>
          <w:color w:val="auto"/>
        </w:rPr>
        <w:t>СТЭК-зарплата</w:t>
      </w:r>
      <w:r w:rsidRPr="002B161C">
        <w:t>;</w:t>
      </w:r>
    </w:p>
    <w:p w:rsidR="00FC6AD9" w:rsidRPr="002B161C" w:rsidRDefault="00C26315" w:rsidP="00C26315">
      <w:pPr>
        <w:pStyle w:val="HTML"/>
        <w:numPr>
          <w:ilvl w:val="0"/>
          <w:numId w:val="10"/>
        </w:numPr>
        <w:tabs>
          <w:tab w:val="clear" w:pos="720"/>
        </w:tabs>
      </w:pPr>
      <w:r w:rsidRPr="002B161C">
        <w:t xml:space="preserve">свод месячной, квартальной, годовой бюджетной отчетности об исполнении бюджета </w:t>
      </w:r>
      <w:r w:rsidR="00FC6AD9" w:rsidRPr="002B161C">
        <w:br/>
      </w:r>
      <w:r w:rsidRPr="002B161C">
        <w:t xml:space="preserve">составляется с применением программы </w:t>
      </w:r>
      <w:r w:rsidR="00401527">
        <w:rPr>
          <w:rStyle w:val="fill"/>
          <w:b w:val="0"/>
          <w:i w:val="0"/>
          <w:color w:val="auto"/>
        </w:rPr>
        <w:t>СМАРТ</w:t>
      </w:r>
      <w:r w:rsidR="00CA0BF0" w:rsidRPr="002B161C">
        <w:rPr>
          <w:rStyle w:val="fill"/>
          <w:b w:val="0"/>
          <w:i w:val="0"/>
          <w:color w:val="auto"/>
        </w:rPr>
        <w:t>, АЦК-финансы</w:t>
      </w:r>
      <w:r w:rsidRPr="002B161C">
        <w:t>;</w:t>
      </w:r>
    </w:p>
    <w:p w:rsidR="00FC6AD9" w:rsidRPr="002B161C" w:rsidRDefault="00C26315" w:rsidP="00C26315">
      <w:pPr>
        <w:pStyle w:val="HTML"/>
        <w:numPr>
          <w:ilvl w:val="0"/>
          <w:numId w:val="10"/>
        </w:numPr>
        <w:tabs>
          <w:tab w:val="clear" w:pos="720"/>
        </w:tabs>
      </w:pPr>
      <w:r w:rsidRPr="002B161C">
        <w:t xml:space="preserve">свод годовой, квартальной бюджетной отчетности ГРБС – с применением программы </w:t>
      </w:r>
      <w:r w:rsidR="00FC6AD9" w:rsidRPr="002B161C">
        <w:br/>
      </w:r>
      <w:r w:rsidR="00FC4B2A">
        <w:rPr>
          <w:rStyle w:val="fill"/>
          <w:b w:val="0"/>
          <w:i w:val="0"/>
          <w:color w:val="auto"/>
        </w:rPr>
        <w:t>СМАРТ</w:t>
      </w:r>
      <w:bookmarkStart w:id="0" w:name="_GoBack"/>
      <w:bookmarkEnd w:id="0"/>
      <w:r w:rsidR="00CA0BF0" w:rsidRPr="002B161C">
        <w:rPr>
          <w:rStyle w:val="fill"/>
          <w:b w:val="0"/>
          <w:i w:val="0"/>
          <w:color w:val="auto"/>
        </w:rPr>
        <w:t>, АЦК-финансы</w:t>
      </w:r>
      <w:r w:rsidRPr="002B161C">
        <w:t>;</w:t>
      </w:r>
    </w:p>
    <w:p w:rsidR="00FC6AD9" w:rsidRPr="002B161C" w:rsidRDefault="00C26315" w:rsidP="00C26315">
      <w:pPr>
        <w:pStyle w:val="HTML"/>
        <w:numPr>
          <w:ilvl w:val="0"/>
          <w:numId w:val="10"/>
        </w:numPr>
        <w:tabs>
          <w:tab w:val="clear" w:pos="720"/>
        </w:tabs>
      </w:pPr>
      <w:r w:rsidRPr="002B161C">
        <w:t xml:space="preserve">информационный обмен документами с межрегиональным операционным </w:t>
      </w:r>
      <w:r w:rsidR="00FC6AD9" w:rsidRPr="002B161C">
        <w:br/>
      </w:r>
      <w:r w:rsidRPr="002B161C">
        <w:t xml:space="preserve">управлением Казначейства России осуществляется в системе электронного </w:t>
      </w:r>
      <w:r w:rsidR="00FC6AD9" w:rsidRPr="002B161C">
        <w:br/>
      </w:r>
      <w:r w:rsidRPr="002B161C">
        <w:t>документооборота (С</w:t>
      </w:r>
      <w:r w:rsidR="00CA0BF0" w:rsidRPr="002B161C">
        <w:t>УФД</w:t>
      </w:r>
      <w:r w:rsidRPr="002B161C">
        <w:t>) с применением средств электронной подписи в соответствии с законодательством на основании договора об обмене электронными документами.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FC6AD9" w:rsidRPr="002B161C" w:rsidRDefault="00E332B8" w:rsidP="001F0EE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8</w:t>
      </w:r>
      <w:r w:rsidR="00C26315" w:rsidRPr="002B161C">
        <w:t xml:space="preserve">.3. </w:t>
      </w:r>
      <w:r w:rsidR="000A695D" w:rsidRPr="002B161C">
        <w:t xml:space="preserve"> </w:t>
      </w:r>
      <w:r w:rsidR="00E05EE7">
        <w:t>Толстинское сельское поселение</w:t>
      </w:r>
      <w:r w:rsidR="0035425F" w:rsidRPr="002B161C">
        <w:t xml:space="preserve"> </w:t>
      </w:r>
      <w:r w:rsidR="000A695D" w:rsidRPr="002B161C">
        <w:t xml:space="preserve"> использует унифицированные формы первичных документов, перечисленные в приложении 1 к приказу №52н.</w:t>
      </w:r>
    </w:p>
    <w:p w:rsidR="000A695D" w:rsidRPr="002B161C" w:rsidRDefault="000A695D" w:rsidP="001F0EE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0A695D" w:rsidRPr="002B161C" w:rsidRDefault="000A695D" w:rsidP="001F0EE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При проведении хозяйственных операций, для оформления которых не предусмотрены типовые формы первичных документов, используются:</w:t>
      </w:r>
    </w:p>
    <w:p w:rsidR="000A695D" w:rsidRPr="002B161C" w:rsidRDefault="000A695D" w:rsidP="001F0EE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-самостоятельно разработанные формы;</w:t>
      </w:r>
    </w:p>
    <w:p w:rsidR="000A695D" w:rsidRPr="002B161C" w:rsidRDefault="000A695D" w:rsidP="001F0EE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- унифицированные формы, дополненные необходимыми реквизитами.</w:t>
      </w:r>
    </w:p>
    <w:p w:rsidR="000A695D" w:rsidRPr="002B161C" w:rsidRDefault="000A695D" w:rsidP="001F0EE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6A5801" w:rsidRPr="002B161C" w:rsidRDefault="00C26315" w:rsidP="00CA0BF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 </w:t>
      </w:r>
      <w:r w:rsidR="000A695D" w:rsidRPr="002B161C">
        <w:t>Для учета ГСМ и контроля по целевому использованию служебного автомобиля использ</w:t>
      </w:r>
      <w:r w:rsidR="00EB4E8B" w:rsidRPr="002B161C">
        <w:t>уется</w:t>
      </w:r>
      <w:r w:rsidR="000A695D" w:rsidRPr="002B161C">
        <w:t xml:space="preserve"> путевой лист </w:t>
      </w:r>
      <w:r w:rsidR="00F956A0" w:rsidRPr="002B161C">
        <w:t>легкового автомобиля</w:t>
      </w:r>
      <w:r w:rsidR="000A695D" w:rsidRPr="002B161C">
        <w:t xml:space="preserve"> (приложение 14).</w:t>
      </w:r>
    </w:p>
    <w:p w:rsidR="006A5801" w:rsidRPr="002B161C" w:rsidRDefault="00C436BB" w:rsidP="00CA0BF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 xml:space="preserve">Основание: </w:t>
      </w:r>
      <w:r w:rsidR="00F90CB4" w:rsidRPr="002B161C">
        <w:t>пункты 25-26 Стандарта "Концептуальные основы бухучета и отчетности"</w:t>
      </w:r>
      <w:r w:rsidR="00D62633" w:rsidRPr="002B161C">
        <w:t>.</w:t>
      </w:r>
    </w:p>
    <w:p w:rsidR="00C436BB" w:rsidRPr="002B161C" w:rsidRDefault="006A5801" w:rsidP="00CA0BF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 xml:space="preserve"> </w:t>
      </w:r>
    </w:p>
    <w:p w:rsidR="00FC6AD9" w:rsidRPr="002B161C" w:rsidRDefault="00E332B8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8</w:t>
      </w:r>
      <w:r w:rsidR="00C26315" w:rsidRPr="002B161C">
        <w:t xml:space="preserve">.4. Право подписи учетных документов предоставлено должностным лицам, перечисленным </w:t>
      </w:r>
      <w:r w:rsidR="00FC6AD9" w:rsidRPr="002B161C">
        <w:br/>
      </w:r>
      <w:r w:rsidR="00C26315" w:rsidRPr="002B161C">
        <w:t>в приложении 1</w:t>
      </w:r>
      <w:r w:rsidR="00EC5CC7" w:rsidRPr="002B161C">
        <w:t>1</w:t>
      </w:r>
      <w:r w:rsidR="00C26315" w:rsidRPr="002B161C">
        <w:t xml:space="preserve">. 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FC6AD9" w:rsidRPr="002B161C" w:rsidRDefault="00E332B8" w:rsidP="00A3643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8</w:t>
      </w:r>
      <w:r w:rsidR="00C26315" w:rsidRPr="002B161C">
        <w:t xml:space="preserve">.5. </w:t>
      </w:r>
      <w:r w:rsidR="00E05EE7">
        <w:rPr>
          <w:rStyle w:val="fill"/>
          <w:b w:val="0"/>
          <w:i w:val="0"/>
          <w:color w:val="auto"/>
        </w:rPr>
        <w:t>Толстинское сельское поселение</w:t>
      </w:r>
      <w:r w:rsidR="00C26315" w:rsidRPr="002B161C">
        <w:rPr>
          <w:i/>
          <w:iCs/>
        </w:rPr>
        <w:t xml:space="preserve"> </w:t>
      </w:r>
      <w:r w:rsidR="00C26315" w:rsidRPr="002B161C">
        <w:t>использует унифицированные формы регистров бухучета, перечисленные в</w:t>
      </w:r>
      <w:r w:rsidR="00CA0BF0" w:rsidRPr="002B161C">
        <w:t xml:space="preserve"> </w:t>
      </w:r>
      <w:r w:rsidR="00C26315" w:rsidRPr="002B161C">
        <w:t xml:space="preserve">приложении 3 к приказу № </w:t>
      </w:r>
      <w:r w:rsidR="00A3643D" w:rsidRPr="002B161C">
        <w:t>52</w:t>
      </w:r>
      <w:r w:rsidR="00C26315" w:rsidRPr="002B161C">
        <w:t>н.</w:t>
      </w:r>
      <w:r w:rsidR="00A3643D" w:rsidRPr="002B161C">
        <w:t xml:space="preserve"> 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FC6AD9" w:rsidRPr="002B161C" w:rsidRDefault="00E332B8" w:rsidP="00CA0BF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8</w:t>
      </w:r>
      <w:r w:rsidR="00C26315" w:rsidRPr="002B161C">
        <w:t xml:space="preserve">.6. Порядок движения и обработки первичных учетных документов и отчетности </w:t>
      </w:r>
      <w:r w:rsidR="00FC6AD9" w:rsidRPr="002B161C">
        <w:br/>
      </w:r>
      <w:r w:rsidR="00C26315" w:rsidRPr="002B161C">
        <w:t>регулируется графиком документооборота, приведенным в приложении 1</w:t>
      </w:r>
      <w:r w:rsidR="00EC5CC7" w:rsidRPr="002B161C">
        <w:t>2</w:t>
      </w:r>
      <w:r w:rsidR="00C26315" w:rsidRPr="002B161C">
        <w:t xml:space="preserve">. 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FC6AD9" w:rsidRPr="002B161C" w:rsidRDefault="00E332B8" w:rsidP="0047636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8</w:t>
      </w:r>
      <w:r w:rsidR="00C26315" w:rsidRPr="002B161C">
        <w:t xml:space="preserve">.7. Журналы операций ведутся в соответствии с перечнем регистров бухучета </w:t>
      </w:r>
      <w:r w:rsidR="00FC6AD9" w:rsidRPr="002B161C">
        <w:br/>
      </w:r>
      <w:r w:rsidR="00C26315" w:rsidRPr="002B161C">
        <w:t xml:space="preserve">получателя бюджетных средств, администратора доходов бюджета. Журналам операций по </w:t>
      </w:r>
      <w:r w:rsidR="00FC6AD9" w:rsidRPr="002B161C">
        <w:br/>
      </w:r>
      <w:r w:rsidR="00C26315" w:rsidRPr="002B161C">
        <w:t xml:space="preserve">учету исполнения бюджетной сметы и администрированию поступлений и выбытий </w:t>
      </w:r>
      <w:r w:rsidR="00FC6AD9" w:rsidRPr="002B161C">
        <w:br/>
      </w:r>
      <w:r w:rsidR="00C26315" w:rsidRPr="002B161C">
        <w:t>присваиваются номера согласно приложению 1</w:t>
      </w:r>
      <w:r w:rsidR="00EC5CC7" w:rsidRPr="002B161C">
        <w:t>0</w:t>
      </w:r>
      <w:r w:rsidR="00C26315" w:rsidRPr="002B161C">
        <w:t>.</w:t>
      </w:r>
    </w:p>
    <w:p w:rsidR="00FC6AD9" w:rsidRPr="002B161C" w:rsidRDefault="00C26315" w:rsidP="0047636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 xml:space="preserve">Журналы операций подписываются </w:t>
      </w:r>
      <w:r w:rsidR="000C3DFF">
        <w:t>начальником финансового отдела</w:t>
      </w:r>
      <w:r w:rsidRPr="002B161C">
        <w:t>.</w:t>
      </w:r>
    </w:p>
    <w:p w:rsidR="00FC6AD9" w:rsidRPr="002B161C" w:rsidRDefault="00C26315" w:rsidP="0047636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 xml:space="preserve">На основании данных журналов операций ежемесячно составляются </w:t>
      </w:r>
      <w:r w:rsidR="0047636E" w:rsidRPr="002B161C">
        <w:t xml:space="preserve">главная книга по учету у </w:t>
      </w:r>
      <w:r w:rsidR="000C3DFF">
        <w:t>Толстинского сельского посления</w:t>
      </w:r>
      <w:r w:rsidR="0047636E" w:rsidRPr="002B161C">
        <w:t xml:space="preserve"> как получателя, главного распорядителя, распорядителя  бюджетных средств.</w:t>
      </w:r>
    </w:p>
    <w:p w:rsidR="00ED61BA" w:rsidRPr="002B161C" w:rsidRDefault="00ED61BA" w:rsidP="0047636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FC6AD9" w:rsidRPr="002B161C" w:rsidRDefault="00E332B8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8</w:t>
      </w:r>
      <w:r w:rsidR="00C26315" w:rsidRPr="002B161C">
        <w:t>.8. Формирование регистров бухучета осуществляется в следующем порядке:</w:t>
      </w:r>
      <w:r w:rsidR="00FC6AD9" w:rsidRPr="002B161C">
        <w:br/>
      </w:r>
      <w:r w:rsidR="00C26315" w:rsidRPr="002B161C">
        <w:t>– первичные учетные документы по приложению 1 к приказу № </w:t>
      </w:r>
      <w:r w:rsidR="00ED61BA" w:rsidRPr="002B161C">
        <w:t>52</w:t>
      </w:r>
      <w:r w:rsidR="00C26315" w:rsidRPr="002B161C">
        <w:t xml:space="preserve">н составляются по мере </w:t>
      </w:r>
      <w:r w:rsidR="00FC6AD9" w:rsidRPr="002B161C">
        <w:br/>
      </w:r>
      <w:r w:rsidR="00C26315" w:rsidRPr="002B161C">
        <w:t>осуществления хозяйственных операций;</w:t>
      </w:r>
      <w:r w:rsidR="00FC6AD9" w:rsidRPr="002B161C">
        <w:br/>
      </w:r>
      <w:r w:rsidR="00C26315" w:rsidRPr="002B161C">
        <w:t xml:space="preserve">– журнал регистрации приходных и расходных ордеров составляется ежемесячно, </w:t>
      </w:r>
      <w:r w:rsidR="00FC6AD9" w:rsidRPr="002B161C">
        <w:br/>
      </w:r>
      <w:r w:rsidR="00C26315" w:rsidRPr="002B161C">
        <w:t>в последний рабочий день месяца;</w:t>
      </w:r>
      <w:r w:rsidR="00FC6AD9" w:rsidRPr="002B161C">
        <w:br/>
      </w:r>
      <w:r w:rsidR="00C26315" w:rsidRPr="002B161C">
        <w:lastRenderedPageBreak/>
        <w:t xml:space="preserve">– инвентарная карточка учета основных средств оформляется при принятии объекта к учету, </w:t>
      </w:r>
      <w:r w:rsidR="00FC6AD9" w:rsidRPr="002B161C">
        <w:br/>
      </w:r>
      <w:r w:rsidR="00C26315" w:rsidRPr="002B161C">
        <w:t xml:space="preserve">по мере внесения изменений (данных о переоценке, модернизации, реконструкции, </w:t>
      </w:r>
      <w:r w:rsidR="00FC6AD9" w:rsidRPr="002B161C">
        <w:br/>
      </w:r>
      <w:r w:rsidR="00C26315" w:rsidRPr="002B161C">
        <w:t>консервации и пр.) и при выбытии. При отсутствии указанных событий – ежегодно, на последний рабочий день года,</w:t>
      </w:r>
      <w:r w:rsidR="00ED61BA" w:rsidRPr="002B161C">
        <w:t xml:space="preserve"> </w:t>
      </w:r>
      <w:r w:rsidR="00C26315" w:rsidRPr="002B161C">
        <w:t>со сведениями о начисленной амортизации;</w:t>
      </w:r>
      <w:r w:rsidR="00FC6AD9" w:rsidRPr="002B161C">
        <w:br/>
      </w:r>
      <w:r w:rsidR="00C26315" w:rsidRPr="002B161C">
        <w:t xml:space="preserve">– инвентарная карточка группового учета основных средств оформляется при принятии </w:t>
      </w:r>
      <w:r w:rsidR="00FC6AD9" w:rsidRPr="002B161C">
        <w:br/>
      </w:r>
      <w:r w:rsidR="00C26315" w:rsidRPr="002B161C">
        <w:t xml:space="preserve">объектов к учету, по мере внесения изменений (данных о переоценке, модернизации, </w:t>
      </w:r>
      <w:r w:rsidR="00FC6AD9" w:rsidRPr="002B161C">
        <w:br/>
      </w:r>
      <w:r w:rsidR="00C26315" w:rsidRPr="002B161C">
        <w:t>реконструкции, консервации и пр.) и при выбытии;</w:t>
      </w:r>
      <w:r w:rsidR="00FC6AD9" w:rsidRPr="002B161C">
        <w:br/>
      </w:r>
      <w:r w:rsidR="00C26315" w:rsidRPr="002B161C">
        <w:t xml:space="preserve">– опись инвентарных карточек по учету основных средств, инвентарный список основных </w:t>
      </w:r>
      <w:r w:rsidR="00FC6AD9" w:rsidRPr="002B161C">
        <w:br/>
      </w:r>
      <w:r w:rsidR="00C26315" w:rsidRPr="002B161C">
        <w:t>средств, реестр карточек заполняются ежегодно, в последний день года;</w:t>
      </w:r>
      <w:r w:rsidR="00FC6AD9" w:rsidRPr="002B161C">
        <w:br/>
      </w:r>
      <w:r w:rsidR="00C26315" w:rsidRPr="002B161C">
        <w:t xml:space="preserve">– книга учета бланков строгой отчетности, книга аналитического учета депонированной </w:t>
      </w:r>
      <w:r w:rsidR="00FC6AD9" w:rsidRPr="002B161C">
        <w:br/>
      </w:r>
      <w:r w:rsidR="00C26315" w:rsidRPr="002B161C">
        <w:t>зарплаты и стипендий заполняются ежемесячно, в последний день месяца;</w:t>
      </w:r>
      <w:r w:rsidR="00FC6AD9" w:rsidRPr="002B161C">
        <w:br/>
      </w:r>
      <w:r w:rsidR="00C26315" w:rsidRPr="002B161C">
        <w:t xml:space="preserve">– авансовые отчеты брошюруются </w:t>
      </w:r>
      <w:r w:rsidR="00EB1A19" w:rsidRPr="002B161C">
        <w:t xml:space="preserve">в хронологическом порядке в </w:t>
      </w:r>
      <w:r w:rsidR="00C26315" w:rsidRPr="002B161C">
        <w:t xml:space="preserve">последний день отчетного </w:t>
      </w:r>
      <w:r w:rsidR="00FC6AD9" w:rsidRPr="002B161C">
        <w:br/>
      </w:r>
      <w:r w:rsidR="00C26315" w:rsidRPr="002B161C">
        <w:t>месяца;</w:t>
      </w:r>
      <w:r w:rsidR="00FC6AD9" w:rsidRPr="002B161C">
        <w:br/>
      </w:r>
      <w:r w:rsidR="00C26315" w:rsidRPr="002B161C">
        <w:t>– журналы операций, главная книга заполняются ежемесячно;</w:t>
      </w:r>
      <w:r w:rsidR="00FC6AD9" w:rsidRPr="002B161C">
        <w:br/>
      </w:r>
      <w:r w:rsidR="00C26315" w:rsidRPr="002B161C">
        <w:t xml:space="preserve">– другие регистры, не указанные выше, заполняются по мере необходимости, если иное не </w:t>
      </w:r>
      <w:r w:rsidR="00FC6AD9" w:rsidRPr="002B161C">
        <w:br/>
      </w:r>
      <w:r w:rsidR="00C26315" w:rsidRPr="002B161C">
        <w:t>установлено законодательством РФ.</w:t>
      </w:r>
      <w:r w:rsidR="00FC6AD9" w:rsidRPr="002B161C">
        <w:br/>
      </w:r>
      <w:r w:rsidR="00C26315" w:rsidRPr="002B161C">
        <w:t>Основание: пункт 11 Инструкции к Единому плану счетов № 157н.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DF7A93" w:rsidRPr="002B161C" w:rsidRDefault="00E332B8" w:rsidP="002828C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8</w:t>
      </w:r>
      <w:r w:rsidR="00C26315" w:rsidRPr="002B161C">
        <w:t>.</w:t>
      </w:r>
      <w:r w:rsidR="003F19C7" w:rsidRPr="002B161C">
        <w:t>9</w:t>
      </w:r>
      <w:r w:rsidR="00C26315" w:rsidRPr="002B161C">
        <w:t xml:space="preserve">. Первичные и сводные учетные документы (заверенные собственноручной подписью) </w:t>
      </w:r>
      <w:r w:rsidR="00FC6AD9" w:rsidRPr="002B161C">
        <w:br/>
      </w:r>
      <w:r w:rsidR="00C26315" w:rsidRPr="002B161C">
        <w:t xml:space="preserve">составляются на бумажных носителях информации (заверенных собственноручной </w:t>
      </w:r>
      <w:r w:rsidR="00FC6AD9" w:rsidRPr="002B161C">
        <w:br/>
      </w:r>
      <w:r w:rsidR="00C26315" w:rsidRPr="002B161C">
        <w:t xml:space="preserve">подписью), а также на машинных носителях – в виде электронных документов (заверенных </w:t>
      </w:r>
      <w:r w:rsidR="00FC6AD9" w:rsidRPr="002B161C">
        <w:br/>
      </w:r>
      <w:r w:rsidR="00C26315" w:rsidRPr="002B161C">
        <w:t>электронной</w:t>
      </w:r>
      <w:r w:rsidR="002828CF" w:rsidRPr="002B161C">
        <w:t xml:space="preserve"> </w:t>
      </w:r>
      <w:r w:rsidR="00C26315" w:rsidRPr="002B161C">
        <w:t>подписью).</w:t>
      </w:r>
      <w:r w:rsidR="00DF7A93" w:rsidRPr="002B161C">
        <w:t xml:space="preserve"> </w:t>
      </w:r>
    </w:p>
    <w:p w:rsidR="00FC6AD9" w:rsidRPr="002B161C" w:rsidRDefault="00DF7A93" w:rsidP="002828C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 xml:space="preserve">Список сотрудников, имеющих право подписи электронных документов и регистров бухучета, утверждается отдельным </w:t>
      </w:r>
      <w:r w:rsidR="000C3DFF">
        <w:t>распоряжением</w:t>
      </w:r>
      <w:r w:rsidRPr="002B161C">
        <w:t>.</w:t>
      </w:r>
      <w:r w:rsidR="00FC6AD9" w:rsidRPr="002B161C">
        <w:br/>
      </w:r>
      <w:r w:rsidR="00C26315" w:rsidRPr="002B161C">
        <w:t xml:space="preserve">Основание: часть 5 статьи 9 Закона от 6 декабря 2011 г. № 402-ФЗ, пункт  11 Инструкции к Единому плану счетов № 157н, </w:t>
      </w:r>
      <w:r w:rsidR="00D62633" w:rsidRPr="002B161C">
        <w:t xml:space="preserve">пункта 32 Стандарта "Концептуальные основы бухучета и отчетности", Методические указания, утвержденные приказом Минфина от 30.03.2015 № 52н, </w:t>
      </w:r>
      <w:r w:rsidR="00C26315" w:rsidRPr="002B161C">
        <w:t>статья 2 Закона от 6 апреля 2011 г. № 63-ФЗ.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BB57D4" w:rsidRPr="002B161C" w:rsidRDefault="00E332B8" w:rsidP="00C862B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8</w:t>
      </w:r>
      <w:r w:rsidR="00C26315" w:rsidRPr="002B161C">
        <w:t>.1</w:t>
      </w:r>
      <w:r w:rsidR="003F19C7" w:rsidRPr="002B161C">
        <w:t>0</w:t>
      </w:r>
      <w:r w:rsidR="00C26315" w:rsidRPr="002B161C">
        <w:t xml:space="preserve">. Учетные документы, регистры бухучета и бюджетная отчетность хранятся в </w:t>
      </w:r>
      <w:r w:rsidR="00FC6AD9" w:rsidRPr="002B161C">
        <w:br/>
      </w:r>
      <w:r w:rsidR="00C26315" w:rsidRPr="002B161C">
        <w:t xml:space="preserve">течение сроков, устанавливаемых в соответствии с правилами ведения архивного дела, но не </w:t>
      </w:r>
      <w:r w:rsidR="00FC6AD9" w:rsidRPr="002B161C">
        <w:br/>
      </w:r>
      <w:r w:rsidR="00C26315" w:rsidRPr="002B161C">
        <w:t>менее пяти лет.</w:t>
      </w:r>
      <w:r w:rsidR="00E615CC" w:rsidRPr="002B161C">
        <w:t xml:space="preserve"> </w:t>
      </w:r>
    </w:p>
    <w:p w:rsidR="00FC6AD9" w:rsidRPr="002B161C" w:rsidRDefault="00C26315" w:rsidP="00C862B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Основание: пункт</w:t>
      </w:r>
      <w:r w:rsidR="003D5728" w:rsidRPr="002B161C">
        <w:t xml:space="preserve"> 6,</w:t>
      </w:r>
      <w:r w:rsidRPr="002B161C">
        <w:t xml:space="preserve"> 14 Инструкции к Единому плану счетов № 157н.</w:t>
      </w:r>
    </w:p>
    <w:p w:rsidR="00BB57D4" w:rsidRPr="002B161C" w:rsidRDefault="00BB57D4" w:rsidP="00C862B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FC6AD9" w:rsidRPr="002B161C" w:rsidRDefault="00E332B8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8</w:t>
      </w:r>
      <w:r w:rsidR="00C26315" w:rsidRPr="002B161C">
        <w:t>.1</w:t>
      </w:r>
      <w:r w:rsidR="003F19C7" w:rsidRPr="002B161C">
        <w:t>1</w:t>
      </w:r>
      <w:r w:rsidR="00C26315" w:rsidRPr="002B161C">
        <w:t>.</w:t>
      </w:r>
      <w:r w:rsidR="001D3419" w:rsidRPr="002B161C">
        <w:t xml:space="preserve">В табеле учета рабочего времени (ф.0504421) ведется </w:t>
      </w:r>
      <w:r w:rsidR="00C26315" w:rsidRPr="002B161C">
        <w:t> </w:t>
      </w:r>
      <w:r w:rsidR="001D3419" w:rsidRPr="002B161C">
        <w:t>сплошной учет фактических явок и неявок на работу.</w:t>
      </w:r>
    </w:p>
    <w:p w:rsidR="00C30267" w:rsidRPr="002B161C" w:rsidRDefault="00766D82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В</w:t>
      </w:r>
      <w:r w:rsidR="00C30267" w:rsidRPr="002B161C">
        <w:t xml:space="preserve"> графах 20 "Итого дней (часов) явок (неявок) с 1 по 15" и 37 "Всего дней (</w:t>
      </w:r>
      <w:r w:rsidRPr="002B161C">
        <w:t>часов) явок (неявок) за месяц" отражается информация по</w:t>
      </w:r>
      <w:r w:rsidR="00C30267" w:rsidRPr="002B161C">
        <w:t xml:space="preserve"> "явк</w:t>
      </w:r>
      <w:r w:rsidRPr="002B161C">
        <w:t>ам</w:t>
      </w:r>
      <w:r w:rsidR="00C30267" w:rsidRPr="002B161C">
        <w:t>"</w:t>
      </w:r>
      <w:r w:rsidRPr="002B161C">
        <w:t xml:space="preserve"> в днях/часах </w:t>
      </w:r>
      <w:r w:rsidR="00C30267" w:rsidRPr="002B161C">
        <w:t xml:space="preserve"> и "неявк</w:t>
      </w:r>
      <w:r w:rsidRPr="002B161C">
        <w:t>ам</w:t>
      </w:r>
      <w:r w:rsidR="00C30267" w:rsidRPr="002B161C">
        <w:t>"</w:t>
      </w:r>
      <w:r w:rsidRPr="002B161C">
        <w:t>в днях.</w:t>
      </w:r>
    </w:p>
    <w:p w:rsidR="000D11ED" w:rsidRPr="002B161C" w:rsidRDefault="007247C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При заполнении табеля применяются условные обозначения, приведенные в приложении 17</w:t>
      </w:r>
      <w:r w:rsidR="00C678F6" w:rsidRPr="002B161C">
        <w:t>.</w:t>
      </w:r>
    </w:p>
    <w:p w:rsidR="00254EDA" w:rsidRPr="002B161C" w:rsidRDefault="00254EDA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Основание:ч.4 ст.9 Закона от 06 декабря 2011г. № 402-ФЗ, приложение 1 к приказу Минфина России от 30 марта 2015г. № 52н.</w:t>
      </w:r>
    </w:p>
    <w:p w:rsidR="00C30267" w:rsidRPr="002B161C" w:rsidRDefault="00C30267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</w:p>
    <w:p w:rsidR="00C30267" w:rsidRPr="002B161C" w:rsidRDefault="00C30267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C6AD9" w:rsidRPr="002B161C" w:rsidRDefault="00E332B8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rPr>
          <w:b/>
          <w:bCs/>
        </w:rPr>
        <w:t>9</w:t>
      </w:r>
      <w:r w:rsidR="00C26315" w:rsidRPr="002B161C">
        <w:rPr>
          <w:b/>
          <w:bCs/>
        </w:rPr>
        <w:t>. Порядок организации и обеспечения внутреннего финансового контроля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FC6AD9" w:rsidRPr="002B161C" w:rsidRDefault="00E332B8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9</w:t>
      </w:r>
      <w:r w:rsidR="00C26315" w:rsidRPr="002B161C">
        <w:t xml:space="preserve">.1. </w:t>
      </w:r>
      <w:r w:rsidR="000C3DFF">
        <w:rPr>
          <w:rStyle w:val="fill"/>
          <w:b w:val="0"/>
          <w:i w:val="0"/>
          <w:color w:val="auto"/>
        </w:rPr>
        <w:t>Толстинское сельское поселение</w:t>
      </w:r>
      <w:r w:rsidR="00E615CC" w:rsidRPr="002B161C">
        <w:rPr>
          <w:rStyle w:val="fill"/>
          <w:b w:val="0"/>
          <w:i w:val="0"/>
          <w:color w:val="auto"/>
        </w:rPr>
        <w:t xml:space="preserve"> </w:t>
      </w:r>
      <w:r w:rsidR="00C26315" w:rsidRPr="002B161C">
        <w:t>осуществляет внутренний финансовый контроль направленный на:</w:t>
      </w:r>
    </w:p>
    <w:p w:rsidR="00C678F6" w:rsidRPr="002B161C" w:rsidRDefault="00C678F6" w:rsidP="00C678F6">
      <w:pPr>
        <w:pStyle w:val="HTML"/>
        <w:ind w:left="360"/>
      </w:pPr>
      <w:r w:rsidRPr="002B161C">
        <w:t>-</w:t>
      </w:r>
      <w:r w:rsidR="00C26315" w:rsidRPr="002B161C">
        <w:t xml:space="preserve">соблюдение внутренних стандартов и процедур составления и исполнения бюджета </w:t>
      </w:r>
      <w:r w:rsidR="00FC6AD9" w:rsidRPr="002B161C">
        <w:br/>
      </w:r>
      <w:r w:rsidR="00C26315" w:rsidRPr="002B161C">
        <w:t xml:space="preserve">по расходам, подготовку и организацию мер по повышению экономности и </w:t>
      </w:r>
      <w:r w:rsidR="00FC6AD9" w:rsidRPr="002B161C">
        <w:br/>
      </w:r>
      <w:r w:rsidR="00C26315" w:rsidRPr="002B161C">
        <w:t>результативности использования бюджетных средств</w:t>
      </w:r>
      <w:r w:rsidRPr="002B161C">
        <w:t>;</w:t>
      </w:r>
    </w:p>
    <w:p w:rsidR="00C678F6" w:rsidRPr="002B161C" w:rsidRDefault="00C678F6" w:rsidP="00C678F6">
      <w:pPr>
        <w:pStyle w:val="HTML"/>
        <w:ind w:left="360"/>
      </w:pPr>
      <w:r w:rsidRPr="002B161C">
        <w:t>-</w:t>
      </w:r>
      <w:r w:rsidR="00C26315" w:rsidRPr="002B161C">
        <w:t xml:space="preserve"> составления бюджетной отчетности и ведения бюджетного учета </w:t>
      </w:r>
      <w:r w:rsidR="000C3DFF">
        <w:rPr>
          <w:rStyle w:val="fill"/>
          <w:b w:val="0"/>
          <w:i w:val="0"/>
          <w:color w:val="auto"/>
        </w:rPr>
        <w:t>Толстинского сельского поселения</w:t>
      </w:r>
      <w:r w:rsidR="00C26315" w:rsidRPr="002B161C">
        <w:t xml:space="preserve"> (как распорядителем</w:t>
      </w:r>
      <w:r w:rsidR="00E615CC" w:rsidRPr="002B161C">
        <w:t xml:space="preserve">  бюджетных средств) </w:t>
      </w:r>
      <w:r w:rsidRPr="002B161C">
        <w:t>;</w:t>
      </w:r>
    </w:p>
    <w:p w:rsidR="00C678F6" w:rsidRPr="002B161C" w:rsidRDefault="00C678F6" w:rsidP="00C678F6">
      <w:pPr>
        <w:pStyle w:val="HTML"/>
        <w:ind w:left="360"/>
      </w:pPr>
      <w:r w:rsidRPr="002B161C">
        <w:t>-</w:t>
      </w:r>
      <w:r w:rsidR="00C26315" w:rsidRPr="002B161C">
        <w:t xml:space="preserve">соблюдение внутренних стандартов и процедур составления </w:t>
      </w:r>
      <w:r w:rsidRPr="002B161C">
        <w:t>и исполнения бюджета по доходам;</w:t>
      </w:r>
    </w:p>
    <w:p w:rsidR="00FC6AD9" w:rsidRPr="002B161C" w:rsidRDefault="00C678F6" w:rsidP="00C678F6">
      <w:pPr>
        <w:pStyle w:val="HTML"/>
        <w:ind w:left="360"/>
      </w:pPr>
      <w:r w:rsidRPr="002B161C">
        <w:t>-</w:t>
      </w:r>
      <w:r w:rsidR="00C26315" w:rsidRPr="002B161C">
        <w:t xml:space="preserve"> составления бюджетной отчетности и ведения бюджетного учета – как администратор доходов бюджета.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lastRenderedPageBreak/>
        <w:t> </w:t>
      </w:r>
    </w:p>
    <w:p w:rsidR="00FC6AD9" w:rsidRPr="002B161C" w:rsidRDefault="00E332B8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9</w:t>
      </w:r>
      <w:r w:rsidR="00C26315" w:rsidRPr="002B161C">
        <w:t xml:space="preserve">.2. Внутренний финансовый контроль  осуществляет </w:t>
      </w:r>
      <w:r w:rsidR="00491911" w:rsidRPr="002B161C">
        <w:t>должностное лицо</w:t>
      </w:r>
      <w:r w:rsidR="007D4103" w:rsidRPr="002B161C">
        <w:t xml:space="preserve">, назначенное </w:t>
      </w:r>
      <w:r w:rsidR="000C3DFF">
        <w:t>распоряжением главы Толстинского сельского поселения</w:t>
      </w:r>
      <w:r w:rsidR="00C26315" w:rsidRPr="002B161C">
        <w:rPr>
          <w:b/>
        </w:rPr>
        <w:t xml:space="preserve">. </w:t>
      </w:r>
      <w:r w:rsidR="00C26315" w:rsidRPr="002B161C">
        <w:t xml:space="preserve">Помимо </w:t>
      </w:r>
      <w:r w:rsidR="00491911" w:rsidRPr="002B161C">
        <w:t xml:space="preserve">должностного лица </w:t>
      </w:r>
      <w:r w:rsidR="00C26315" w:rsidRPr="002B161C">
        <w:t>постоянный текущий контроль в ходе своей деятельности осуществляют в рамках своих полномочий:</w:t>
      </w:r>
    </w:p>
    <w:p w:rsidR="00FC6AD9" w:rsidRPr="002B161C" w:rsidRDefault="000C3DFF" w:rsidP="00C26315">
      <w:pPr>
        <w:pStyle w:val="HTML"/>
        <w:numPr>
          <w:ilvl w:val="0"/>
          <w:numId w:val="14"/>
        </w:numPr>
        <w:tabs>
          <w:tab w:val="clear" w:pos="720"/>
        </w:tabs>
      </w:pPr>
      <w:r>
        <w:t>глава</w:t>
      </w:r>
      <w:r w:rsidR="00C26315" w:rsidRPr="002B161C">
        <w:t xml:space="preserve"> </w:t>
      </w:r>
      <w:r>
        <w:t>Толстинского сельского поселения</w:t>
      </w:r>
      <w:r w:rsidR="00C26315" w:rsidRPr="002B161C">
        <w:t>, его заместител</w:t>
      </w:r>
      <w:r>
        <w:t>ь</w:t>
      </w:r>
      <w:r w:rsidR="00C26315" w:rsidRPr="002B161C">
        <w:t>;</w:t>
      </w:r>
    </w:p>
    <w:p w:rsidR="00FC6AD9" w:rsidRPr="002B161C" w:rsidRDefault="000C3DFF" w:rsidP="00C26315">
      <w:pPr>
        <w:pStyle w:val="HTML"/>
        <w:numPr>
          <w:ilvl w:val="0"/>
          <w:numId w:val="14"/>
        </w:numPr>
        <w:tabs>
          <w:tab w:val="clear" w:pos="720"/>
        </w:tabs>
      </w:pPr>
      <w:r>
        <w:t>начальник финансового отдела</w:t>
      </w:r>
      <w:r w:rsidR="00C26315" w:rsidRPr="002B161C">
        <w:t xml:space="preserve">, сотрудники </w:t>
      </w:r>
      <w:r>
        <w:t>отдела</w:t>
      </w:r>
      <w:r w:rsidR="00C26315" w:rsidRPr="002B161C">
        <w:t>;</w:t>
      </w:r>
    </w:p>
    <w:p w:rsidR="00FC6AD9" w:rsidRPr="002B161C" w:rsidRDefault="00C26315" w:rsidP="00C26315">
      <w:pPr>
        <w:pStyle w:val="HTML"/>
        <w:numPr>
          <w:ilvl w:val="0"/>
          <w:numId w:val="14"/>
        </w:numPr>
        <w:tabs>
          <w:tab w:val="clear" w:pos="720"/>
        </w:tabs>
      </w:pPr>
      <w:r w:rsidRPr="002B161C">
        <w:t xml:space="preserve">иные должностные лица </w:t>
      </w:r>
      <w:r w:rsidR="000C3DFF">
        <w:rPr>
          <w:rStyle w:val="fill"/>
          <w:b w:val="0"/>
          <w:i w:val="0"/>
          <w:color w:val="auto"/>
        </w:rPr>
        <w:t>Толстинского сельского поселения</w:t>
      </w:r>
      <w:r w:rsidRPr="002B161C">
        <w:t xml:space="preserve"> в соответствии со своими обязанностями.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FC6AD9" w:rsidRPr="002B161C" w:rsidRDefault="00E332B8" w:rsidP="00E615C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9</w:t>
      </w:r>
      <w:r w:rsidR="00C26315" w:rsidRPr="002B161C">
        <w:t xml:space="preserve">.3. Положение о внутреннем финансовом контроле, о комиссии и график проведения </w:t>
      </w:r>
      <w:r w:rsidR="00FC6AD9" w:rsidRPr="002B161C">
        <w:br/>
      </w:r>
      <w:r w:rsidR="00C26315" w:rsidRPr="002B161C">
        <w:t>внутренних проверок финансово-хозяйственной деятельности приведен в приложении 1</w:t>
      </w:r>
      <w:r w:rsidR="00070FF1" w:rsidRPr="002B161C">
        <w:t>3</w:t>
      </w:r>
      <w:r w:rsidR="00C26315" w:rsidRPr="002B161C">
        <w:t>.</w:t>
      </w:r>
      <w:r w:rsidR="00FC6AD9" w:rsidRPr="002B161C">
        <w:br/>
      </w:r>
      <w:r w:rsidR="00C26315" w:rsidRPr="002B161C">
        <w:t>Основание: пункт 6 Инструкции к Единому плану счетов № 157н.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FC6AD9" w:rsidRPr="002B161C" w:rsidRDefault="00E332B8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rPr>
          <w:b/>
          <w:bCs/>
        </w:rPr>
        <w:t>10</w:t>
      </w:r>
      <w:r w:rsidR="00C26315" w:rsidRPr="002B161C">
        <w:rPr>
          <w:b/>
          <w:bCs/>
        </w:rPr>
        <w:t>. Бюджетная отчетность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FC6AD9" w:rsidRPr="002B161C" w:rsidRDefault="00E332B8" w:rsidP="00E615C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10</w:t>
      </w:r>
      <w:r w:rsidR="00C26315" w:rsidRPr="002B161C">
        <w:t xml:space="preserve">.1. Бюджетная отчетность (в т. ч. по администрированию доходов бюджета) составляется на основании аналитического и синтетического учета по формам, в объеме и в сроки, </w:t>
      </w:r>
      <w:r w:rsidR="00FC6AD9" w:rsidRPr="002B161C">
        <w:br/>
      </w:r>
      <w:r w:rsidR="00C26315" w:rsidRPr="002B161C">
        <w:t xml:space="preserve">установленные вышестоящей организацией и бюджетным законодательством (приказ </w:t>
      </w:r>
      <w:r w:rsidR="00FC6AD9" w:rsidRPr="002B161C">
        <w:rPr>
          <w:u w:val="single"/>
        </w:rPr>
        <w:br/>
      </w:r>
      <w:r w:rsidR="00C26315" w:rsidRPr="002B161C">
        <w:t xml:space="preserve">Минфина России от 28 декабря 2010 г. № 191н). Бюджетная отчетность представляется </w:t>
      </w:r>
      <w:r w:rsidR="00FC6AD9" w:rsidRPr="002B161C">
        <w:br/>
      </w:r>
      <w:r w:rsidR="00C26315" w:rsidRPr="002B161C">
        <w:t>главному распорядителю бюджетных средств в установленные им сроки.</w:t>
      </w:r>
    </w:p>
    <w:p w:rsidR="00FC6AD9" w:rsidRPr="002B161C" w:rsidRDefault="00C26315" w:rsidP="00E615C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 </w:t>
      </w:r>
    </w:p>
    <w:p w:rsidR="00FC6AD9" w:rsidRPr="002B161C" w:rsidRDefault="00E332B8" w:rsidP="00E615C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10</w:t>
      </w:r>
      <w:r w:rsidR="00C26315" w:rsidRPr="002B161C">
        <w:t xml:space="preserve">.2. Бюджетная отчетность за отчетный год формируется с учетом событий после отчетной </w:t>
      </w:r>
      <w:r w:rsidR="00FC6AD9" w:rsidRPr="002B161C">
        <w:br/>
      </w:r>
      <w:r w:rsidR="00C26315" w:rsidRPr="002B161C">
        <w:t xml:space="preserve">даты. Обстоятельства, послужившие причиной отражения в отчетности событий после </w:t>
      </w:r>
      <w:r w:rsidR="00FC6AD9" w:rsidRPr="002B161C">
        <w:br/>
      </w:r>
      <w:r w:rsidR="00C26315" w:rsidRPr="002B161C">
        <w:t>отчетной даты, указываются в текстовой части пояснительной записки (ф. 0503160).</w:t>
      </w:r>
    </w:p>
    <w:p w:rsidR="00FC6AD9" w:rsidRPr="002B161C" w:rsidRDefault="00C26315" w:rsidP="00E615C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B161C">
        <w:t>Основание: пункт 3 Инструкции к Единому плану счетов № 157н.</w:t>
      </w:r>
    </w:p>
    <w:p w:rsidR="00072898" w:rsidRPr="002B161C" w:rsidRDefault="00072898" w:rsidP="00E615C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072898" w:rsidRPr="002B161C" w:rsidRDefault="00072898" w:rsidP="00E615C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072898" w:rsidRPr="002B161C" w:rsidRDefault="00072898" w:rsidP="00E615C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072898" w:rsidRPr="002B161C" w:rsidRDefault="000C3DFF" w:rsidP="00E615C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Начальник финансового отдела</w:t>
      </w:r>
      <w:r w:rsidR="00072898" w:rsidRPr="002B161C">
        <w:tab/>
      </w:r>
      <w:r w:rsidR="00072898" w:rsidRPr="002B161C">
        <w:tab/>
      </w:r>
      <w:r w:rsidR="00072898" w:rsidRPr="002B161C">
        <w:tab/>
      </w:r>
      <w:r w:rsidR="00072898" w:rsidRPr="002B161C">
        <w:tab/>
      </w:r>
      <w:r w:rsidR="00072898" w:rsidRPr="002B161C">
        <w:tab/>
      </w:r>
      <w:r>
        <w:t>Е</w:t>
      </w:r>
      <w:r w:rsidR="00072898" w:rsidRPr="002B161C">
        <w:t>.</w:t>
      </w:r>
      <w:r>
        <w:t>В</w:t>
      </w:r>
      <w:r w:rsidR="00072898" w:rsidRPr="002B161C">
        <w:t>.</w:t>
      </w:r>
      <w:r>
        <w:t>Астафьева</w:t>
      </w:r>
    </w:p>
    <w:p w:rsidR="00072898" w:rsidRPr="002B161C" w:rsidRDefault="00072898" w:rsidP="00E615C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072898" w:rsidRPr="002B161C" w:rsidRDefault="00072898" w:rsidP="00E615C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B17E46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FC6AD9" w:rsidRPr="002B161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2B161C">
        <w:t> </w:t>
      </w:r>
    </w:p>
    <w:p w:rsidR="00B17E46" w:rsidRPr="00FC6AD9" w:rsidRDefault="00B17E46">
      <w:pPr>
        <w:pStyle w:val="a5"/>
      </w:pPr>
    </w:p>
    <w:sectPr w:rsidR="00B17E46" w:rsidRPr="00FC6AD9" w:rsidSect="00C26315">
      <w:pgSz w:w="11906" w:h="16838"/>
      <w:pgMar w:top="1134" w:right="1524" w:bottom="1134" w:left="152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B0F" w:rsidRDefault="000B6B0F" w:rsidP="00823816">
      <w:r>
        <w:separator/>
      </w:r>
    </w:p>
  </w:endnote>
  <w:endnote w:type="continuationSeparator" w:id="0">
    <w:p w:rsidR="000B6B0F" w:rsidRDefault="000B6B0F" w:rsidP="00823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B0F" w:rsidRDefault="000B6B0F" w:rsidP="00823816">
      <w:r>
        <w:separator/>
      </w:r>
    </w:p>
  </w:footnote>
  <w:footnote w:type="continuationSeparator" w:id="0">
    <w:p w:rsidR="000B6B0F" w:rsidRDefault="000B6B0F" w:rsidP="00823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C0A9C"/>
    <w:multiLevelType w:val="multilevel"/>
    <w:tmpl w:val="6B982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492675"/>
    <w:multiLevelType w:val="multilevel"/>
    <w:tmpl w:val="44AC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A83002"/>
    <w:multiLevelType w:val="multilevel"/>
    <w:tmpl w:val="F8C07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D27C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C83ED6"/>
    <w:multiLevelType w:val="multilevel"/>
    <w:tmpl w:val="CDCCB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5009C6"/>
    <w:multiLevelType w:val="multilevel"/>
    <w:tmpl w:val="3AB0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EE302C"/>
    <w:multiLevelType w:val="multilevel"/>
    <w:tmpl w:val="AB72C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B43357"/>
    <w:multiLevelType w:val="multilevel"/>
    <w:tmpl w:val="794E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7E3D37"/>
    <w:multiLevelType w:val="multilevel"/>
    <w:tmpl w:val="2A36E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3829CE"/>
    <w:multiLevelType w:val="multilevel"/>
    <w:tmpl w:val="18A84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C83E2B"/>
    <w:multiLevelType w:val="multilevel"/>
    <w:tmpl w:val="65921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1521E4"/>
    <w:multiLevelType w:val="multilevel"/>
    <w:tmpl w:val="DDB89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956A9B"/>
    <w:multiLevelType w:val="multilevel"/>
    <w:tmpl w:val="28AC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586425"/>
    <w:multiLevelType w:val="multilevel"/>
    <w:tmpl w:val="689C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776C35"/>
    <w:multiLevelType w:val="multilevel"/>
    <w:tmpl w:val="E3E8C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DC6BC5"/>
    <w:multiLevelType w:val="multilevel"/>
    <w:tmpl w:val="80AA6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15"/>
  </w:num>
  <w:num w:numId="5">
    <w:abstractNumId w:val="5"/>
  </w:num>
  <w:num w:numId="6">
    <w:abstractNumId w:val="6"/>
  </w:num>
  <w:num w:numId="7">
    <w:abstractNumId w:val="0"/>
  </w:num>
  <w:num w:numId="8">
    <w:abstractNumId w:val="11"/>
  </w:num>
  <w:num w:numId="9">
    <w:abstractNumId w:val="14"/>
  </w:num>
  <w:num w:numId="10">
    <w:abstractNumId w:val="8"/>
  </w:num>
  <w:num w:numId="11">
    <w:abstractNumId w:val="9"/>
  </w:num>
  <w:num w:numId="12">
    <w:abstractNumId w:val="7"/>
  </w:num>
  <w:num w:numId="13">
    <w:abstractNumId w:val="1"/>
  </w:num>
  <w:num w:numId="14">
    <w:abstractNumId w:val="13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6315"/>
    <w:rsid w:val="000041B2"/>
    <w:rsid w:val="000052A6"/>
    <w:rsid w:val="000173A5"/>
    <w:rsid w:val="000252FB"/>
    <w:rsid w:val="0002544D"/>
    <w:rsid w:val="00043FD2"/>
    <w:rsid w:val="0005293F"/>
    <w:rsid w:val="00070FF1"/>
    <w:rsid w:val="000724AD"/>
    <w:rsid w:val="00072898"/>
    <w:rsid w:val="00074FD0"/>
    <w:rsid w:val="00087737"/>
    <w:rsid w:val="000909E7"/>
    <w:rsid w:val="00091BF4"/>
    <w:rsid w:val="00094524"/>
    <w:rsid w:val="000A0922"/>
    <w:rsid w:val="000A32B2"/>
    <w:rsid w:val="000A5028"/>
    <w:rsid w:val="000A5200"/>
    <w:rsid w:val="000A695D"/>
    <w:rsid w:val="000B1613"/>
    <w:rsid w:val="000B6B0F"/>
    <w:rsid w:val="000C1014"/>
    <w:rsid w:val="000C3DFF"/>
    <w:rsid w:val="000C7B81"/>
    <w:rsid w:val="000D11ED"/>
    <w:rsid w:val="000D5364"/>
    <w:rsid w:val="000D5CD9"/>
    <w:rsid w:val="000D6113"/>
    <w:rsid w:val="000D769A"/>
    <w:rsid w:val="000E3C93"/>
    <w:rsid w:val="000E608A"/>
    <w:rsid w:val="000E62A8"/>
    <w:rsid w:val="000F2F83"/>
    <w:rsid w:val="00102D7C"/>
    <w:rsid w:val="00122C00"/>
    <w:rsid w:val="0013411E"/>
    <w:rsid w:val="00134A23"/>
    <w:rsid w:val="00137FA2"/>
    <w:rsid w:val="00143BE7"/>
    <w:rsid w:val="00144FC8"/>
    <w:rsid w:val="00153328"/>
    <w:rsid w:val="00164E3C"/>
    <w:rsid w:val="001767D5"/>
    <w:rsid w:val="00176812"/>
    <w:rsid w:val="00190BCD"/>
    <w:rsid w:val="001A55E9"/>
    <w:rsid w:val="001B12AE"/>
    <w:rsid w:val="001B1464"/>
    <w:rsid w:val="001B629B"/>
    <w:rsid w:val="001B7353"/>
    <w:rsid w:val="001C5397"/>
    <w:rsid w:val="001D1401"/>
    <w:rsid w:val="001D3419"/>
    <w:rsid w:val="001D4A3C"/>
    <w:rsid w:val="001E3213"/>
    <w:rsid w:val="001E4D93"/>
    <w:rsid w:val="001E667E"/>
    <w:rsid w:val="001F0EEC"/>
    <w:rsid w:val="001F22B9"/>
    <w:rsid w:val="001F3A45"/>
    <w:rsid w:val="001F5B4F"/>
    <w:rsid w:val="002039E0"/>
    <w:rsid w:val="0020585C"/>
    <w:rsid w:val="00225968"/>
    <w:rsid w:val="002336F3"/>
    <w:rsid w:val="002377B2"/>
    <w:rsid w:val="00254EDA"/>
    <w:rsid w:val="002621F8"/>
    <w:rsid w:val="0027083F"/>
    <w:rsid w:val="002818A5"/>
    <w:rsid w:val="002819CE"/>
    <w:rsid w:val="00281ECE"/>
    <w:rsid w:val="002828CF"/>
    <w:rsid w:val="00285121"/>
    <w:rsid w:val="002953FE"/>
    <w:rsid w:val="0029615D"/>
    <w:rsid w:val="0029667E"/>
    <w:rsid w:val="002A1B36"/>
    <w:rsid w:val="002B161C"/>
    <w:rsid w:val="002B330E"/>
    <w:rsid w:val="002C53DA"/>
    <w:rsid w:val="002E016C"/>
    <w:rsid w:val="002E0510"/>
    <w:rsid w:val="002E16BD"/>
    <w:rsid w:val="002E51EB"/>
    <w:rsid w:val="002E732A"/>
    <w:rsid w:val="002F4EE8"/>
    <w:rsid w:val="002F65C9"/>
    <w:rsid w:val="002F7274"/>
    <w:rsid w:val="00300629"/>
    <w:rsid w:val="003153C0"/>
    <w:rsid w:val="00323CCD"/>
    <w:rsid w:val="003319E8"/>
    <w:rsid w:val="00332029"/>
    <w:rsid w:val="00344082"/>
    <w:rsid w:val="00353DD0"/>
    <w:rsid w:val="0035425F"/>
    <w:rsid w:val="00360776"/>
    <w:rsid w:val="00364706"/>
    <w:rsid w:val="00375507"/>
    <w:rsid w:val="00377BB7"/>
    <w:rsid w:val="00385A39"/>
    <w:rsid w:val="003973C3"/>
    <w:rsid w:val="00397E0C"/>
    <w:rsid w:val="003A2458"/>
    <w:rsid w:val="003A2F22"/>
    <w:rsid w:val="003A5C01"/>
    <w:rsid w:val="003A7693"/>
    <w:rsid w:val="003C08A7"/>
    <w:rsid w:val="003C4591"/>
    <w:rsid w:val="003C61E7"/>
    <w:rsid w:val="003C6D1D"/>
    <w:rsid w:val="003C7556"/>
    <w:rsid w:val="003D5728"/>
    <w:rsid w:val="003D6E05"/>
    <w:rsid w:val="003F19C7"/>
    <w:rsid w:val="003F1B37"/>
    <w:rsid w:val="003F3052"/>
    <w:rsid w:val="003F3155"/>
    <w:rsid w:val="004000B6"/>
    <w:rsid w:val="00401527"/>
    <w:rsid w:val="004037D0"/>
    <w:rsid w:val="004231B1"/>
    <w:rsid w:val="00432299"/>
    <w:rsid w:val="00451326"/>
    <w:rsid w:val="00452395"/>
    <w:rsid w:val="00465A5D"/>
    <w:rsid w:val="0047140E"/>
    <w:rsid w:val="0047636E"/>
    <w:rsid w:val="004841C1"/>
    <w:rsid w:val="00485D2C"/>
    <w:rsid w:val="00491911"/>
    <w:rsid w:val="0049555C"/>
    <w:rsid w:val="004A16D8"/>
    <w:rsid w:val="004A3306"/>
    <w:rsid w:val="004C0BB1"/>
    <w:rsid w:val="004C0FA8"/>
    <w:rsid w:val="004D2EB8"/>
    <w:rsid w:val="004D7B5A"/>
    <w:rsid w:val="004E5590"/>
    <w:rsid w:val="004E67D9"/>
    <w:rsid w:val="004F0993"/>
    <w:rsid w:val="004F0B4D"/>
    <w:rsid w:val="004F79FD"/>
    <w:rsid w:val="004F7B56"/>
    <w:rsid w:val="00500490"/>
    <w:rsid w:val="00500DB2"/>
    <w:rsid w:val="0050300E"/>
    <w:rsid w:val="00505B21"/>
    <w:rsid w:val="0053206A"/>
    <w:rsid w:val="005360DE"/>
    <w:rsid w:val="00537BC2"/>
    <w:rsid w:val="00541429"/>
    <w:rsid w:val="00544847"/>
    <w:rsid w:val="00547953"/>
    <w:rsid w:val="00554B6E"/>
    <w:rsid w:val="00556AF7"/>
    <w:rsid w:val="00557991"/>
    <w:rsid w:val="005630B9"/>
    <w:rsid w:val="0057072F"/>
    <w:rsid w:val="00582ABE"/>
    <w:rsid w:val="00583670"/>
    <w:rsid w:val="00594174"/>
    <w:rsid w:val="005A1ADB"/>
    <w:rsid w:val="005A4C78"/>
    <w:rsid w:val="005A5BE0"/>
    <w:rsid w:val="005B7F87"/>
    <w:rsid w:val="005D3DA5"/>
    <w:rsid w:val="005D7EB3"/>
    <w:rsid w:val="005E1CD6"/>
    <w:rsid w:val="005E239C"/>
    <w:rsid w:val="005E56AF"/>
    <w:rsid w:val="005E5A1D"/>
    <w:rsid w:val="0060214A"/>
    <w:rsid w:val="006053B9"/>
    <w:rsid w:val="00610921"/>
    <w:rsid w:val="00611871"/>
    <w:rsid w:val="00613238"/>
    <w:rsid w:val="00617ED8"/>
    <w:rsid w:val="00625D12"/>
    <w:rsid w:val="00632D4A"/>
    <w:rsid w:val="006642F9"/>
    <w:rsid w:val="00664F8B"/>
    <w:rsid w:val="00673E4E"/>
    <w:rsid w:val="00686FD5"/>
    <w:rsid w:val="00687453"/>
    <w:rsid w:val="0069250F"/>
    <w:rsid w:val="006A5801"/>
    <w:rsid w:val="006B0C1A"/>
    <w:rsid w:val="006C5302"/>
    <w:rsid w:val="006C6332"/>
    <w:rsid w:val="006D2F29"/>
    <w:rsid w:val="006E5099"/>
    <w:rsid w:val="006F4204"/>
    <w:rsid w:val="00722FCD"/>
    <w:rsid w:val="007247C5"/>
    <w:rsid w:val="00731780"/>
    <w:rsid w:val="007336D9"/>
    <w:rsid w:val="0074079F"/>
    <w:rsid w:val="00744075"/>
    <w:rsid w:val="00745F7C"/>
    <w:rsid w:val="00750D89"/>
    <w:rsid w:val="00752FD2"/>
    <w:rsid w:val="00754273"/>
    <w:rsid w:val="00766D82"/>
    <w:rsid w:val="00770BA2"/>
    <w:rsid w:val="00777C7A"/>
    <w:rsid w:val="007A38CF"/>
    <w:rsid w:val="007A6254"/>
    <w:rsid w:val="007A7F78"/>
    <w:rsid w:val="007B4D25"/>
    <w:rsid w:val="007D4103"/>
    <w:rsid w:val="007D71B6"/>
    <w:rsid w:val="007E1F99"/>
    <w:rsid w:val="007E4CD7"/>
    <w:rsid w:val="007F7C87"/>
    <w:rsid w:val="00807D8E"/>
    <w:rsid w:val="00815865"/>
    <w:rsid w:val="00823816"/>
    <w:rsid w:val="00825673"/>
    <w:rsid w:val="00832A4D"/>
    <w:rsid w:val="008351C5"/>
    <w:rsid w:val="00856E36"/>
    <w:rsid w:val="008576A2"/>
    <w:rsid w:val="008702C8"/>
    <w:rsid w:val="00881532"/>
    <w:rsid w:val="00882E8F"/>
    <w:rsid w:val="00883838"/>
    <w:rsid w:val="00893AB3"/>
    <w:rsid w:val="008B036E"/>
    <w:rsid w:val="008D4C1E"/>
    <w:rsid w:val="008E0B47"/>
    <w:rsid w:val="008E0E25"/>
    <w:rsid w:val="008E36E8"/>
    <w:rsid w:val="008F1254"/>
    <w:rsid w:val="00905D0F"/>
    <w:rsid w:val="00911637"/>
    <w:rsid w:val="00934FE9"/>
    <w:rsid w:val="00935FA1"/>
    <w:rsid w:val="009441CB"/>
    <w:rsid w:val="0094543B"/>
    <w:rsid w:val="0095623F"/>
    <w:rsid w:val="0096273F"/>
    <w:rsid w:val="00984D35"/>
    <w:rsid w:val="00996C92"/>
    <w:rsid w:val="009A39B9"/>
    <w:rsid w:val="009A750D"/>
    <w:rsid w:val="009D39E6"/>
    <w:rsid w:val="009F3520"/>
    <w:rsid w:val="00A14B19"/>
    <w:rsid w:val="00A313E0"/>
    <w:rsid w:val="00A32408"/>
    <w:rsid w:val="00A332D7"/>
    <w:rsid w:val="00A3643D"/>
    <w:rsid w:val="00A42225"/>
    <w:rsid w:val="00A753C8"/>
    <w:rsid w:val="00A87647"/>
    <w:rsid w:val="00A87B98"/>
    <w:rsid w:val="00A9025D"/>
    <w:rsid w:val="00A90316"/>
    <w:rsid w:val="00AA00F8"/>
    <w:rsid w:val="00AA7B52"/>
    <w:rsid w:val="00AC4C50"/>
    <w:rsid w:val="00AF7D01"/>
    <w:rsid w:val="00AF7D75"/>
    <w:rsid w:val="00B043A4"/>
    <w:rsid w:val="00B04876"/>
    <w:rsid w:val="00B0487A"/>
    <w:rsid w:val="00B16D73"/>
    <w:rsid w:val="00B17C5F"/>
    <w:rsid w:val="00B17E46"/>
    <w:rsid w:val="00B21653"/>
    <w:rsid w:val="00B27A65"/>
    <w:rsid w:val="00B64DE6"/>
    <w:rsid w:val="00B70743"/>
    <w:rsid w:val="00B97207"/>
    <w:rsid w:val="00BA732D"/>
    <w:rsid w:val="00BB3634"/>
    <w:rsid w:val="00BB407F"/>
    <w:rsid w:val="00BB57D4"/>
    <w:rsid w:val="00BC0338"/>
    <w:rsid w:val="00BE0BD7"/>
    <w:rsid w:val="00BE0DF4"/>
    <w:rsid w:val="00BE27A4"/>
    <w:rsid w:val="00BE2C37"/>
    <w:rsid w:val="00BF7BB6"/>
    <w:rsid w:val="00C02D5E"/>
    <w:rsid w:val="00C04EAE"/>
    <w:rsid w:val="00C153A8"/>
    <w:rsid w:val="00C20962"/>
    <w:rsid w:val="00C26315"/>
    <w:rsid w:val="00C30267"/>
    <w:rsid w:val="00C436BB"/>
    <w:rsid w:val="00C63BE0"/>
    <w:rsid w:val="00C678F6"/>
    <w:rsid w:val="00C82BEA"/>
    <w:rsid w:val="00C862B9"/>
    <w:rsid w:val="00CA0BF0"/>
    <w:rsid w:val="00CA1F91"/>
    <w:rsid w:val="00CA3819"/>
    <w:rsid w:val="00CA5697"/>
    <w:rsid w:val="00CA6092"/>
    <w:rsid w:val="00CB40DA"/>
    <w:rsid w:val="00CB7AFE"/>
    <w:rsid w:val="00CC37E2"/>
    <w:rsid w:val="00CC755C"/>
    <w:rsid w:val="00CD63C7"/>
    <w:rsid w:val="00CE0C61"/>
    <w:rsid w:val="00CE418C"/>
    <w:rsid w:val="00CF1D26"/>
    <w:rsid w:val="00CF31D6"/>
    <w:rsid w:val="00CF523B"/>
    <w:rsid w:val="00CF584F"/>
    <w:rsid w:val="00D0419F"/>
    <w:rsid w:val="00D23300"/>
    <w:rsid w:val="00D360B3"/>
    <w:rsid w:val="00D50D6E"/>
    <w:rsid w:val="00D51BD1"/>
    <w:rsid w:val="00D57B87"/>
    <w:rsid w:val="00D62633"/>
    <w:rsid w:val="00D67831"/>
    <w:rsid w:val="00D721CC"/>
    <w:rsid w:val="00D7457C"/>
    <w:rsid w:val="00D82A57"/>
    <w:rsid w:val="00D91172"/>
    <w:rsid w:val="00D92862"/>
    <w:rsid w:val="00D93460"/>
    <w:rsid w:val="00D96BDB"/>
    <w:rsid w:val="00DA2923"/>
    <w:rsid w:val="00DA5779"/>
    <w:rsid w:val="00DA6D4F"/>
    <w:rsid w:val="00DA6F87"/>
    <w:rsid w:val="00DB3CBB"/>
    <w:rsid w:val="00DC1973"/>
    <w:rsid w:val="00DC6299"/>
    <w:rsid w:val="00DC74D7"/>
    <w:rsid w:val="00DD2ED9"/>
    <w:rsid w:val="00DD70AB"/>
    <w:rsid w:val="00DD773E"/>
    <w:rsid w:val="00DF7A93"/>
    <w:rsid w:val="00E05EE7"/>
    <w:rsid w:val="00E22AE9"/>
    <w:rsid w:val="00E30331"/>
    <w:rsid w:val="00E332B8"/>
    <w:rsid w:val="00E441A0"/>
    <w:rsid w:val="00E508C2"/>
    <w:rsid w:val="00E515D4"/>
    <w:rsid w:val="00E61288"/>
    <w:rsid w:val="00E615CC"/>
    <w:rsid w:val="00E6330E"/>
    <w:rsid w:val="00E649FD"/>
    <w:rsid w:val="00E6584D"/>
    <w:rsid w:val="00E67839"/>
    <w:rsid w:val="00EA6E32"/>
    <w:rsid w:val="00EB1A19"/>
    <w:rsid w:val="00EB4E8B"/>
    <w:rsid w:val="00EC3E46"/>
    <w:rsid w:val="00EC5CC7"/>
    <w:rsid w:val="00ED61BA"/>
    <w:rsid w:val="00ED6693"/>
    <w:rsid w:val="00EE613F"/>
    <w:rsid w:val="00F00426"/>
    <w:rsid w:val="00F0524A"/>
    <w:rsid w:val="00F10D26"/>
    <w:rsid w:val="00F26A46"/>
    <w:rsid w:val="00F33CF4"/>
    <w:rsid w:val="00F37D70"/>
    <w:rsid w:val="00F5049E"/>
    <w:rsid w:val="00F54B6E"/>
    <w:rsid w:val="00F705A4"/>
    <w:rsid w:val="00F86786"/>
    <w:rsid w:val="00F90448"/>
    <w:rsid w:val="00F90783"/>
    <w:rsid w:val="00F909C5"/>
    <w:rsid w:val="00F90CB4"/>
    <w:rsid w:val="00F93346"/>
    <w:rsid w:val="00F956A0"/>
    <w:rsid w:val="00FA0D0D"/>
    <w:rsid w:val="00FA6474"/>
    <w:rsid w:val="00FB44CF"/>
    <w:rsid w:val="00FC4B2A"/>
    <w:rsid w:val="00FC6AD9"/>
    <w:rsid w:val="00FE4306"/>
    <w:rsid w:val="00FF27E8"/>
    <w:rsid w:val="00FF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CF4311F-7307-4402-8B55-CE4D5CFBA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E4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B17E46"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31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17E46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7E4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17E46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B17E4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17E4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B17E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17E46"/>
    <w:rPr>
      <w:rFonts w:ascii="Consolas" w:eastAsia="Times New Roman" w:hAnsi="Consolas"/>
    </w:rPr>
  </w:style>
  <w:style w:type="paragraph" w:styleId="a5">
    <w:name w:val="Normal (Web)"/>
    <w:basedOn w:val="a"/>
    <w:uiPriority w:val="99"/>
    <w:unhideWhenUsed/>
    <w:rsid w:val="00B17E46"/>
    <w:pPr>
      <w:spacing w:before="100" w:beforeAutospacing="1" w:after="100" w:afterAutospacing="1"/>
    </w:pPr>
    <w:rPr>
      <w:sz w:val="22"/>
      <w:szCs w:val="22"/>
    </w:rPr>
  </w:style>
  <w:style w:type="paragraph" w:customStyle="1" w:styleId="yrsh">
    <w:name w:val="yrsh"/>
    <w:basedOn w:val="a"/>
    <w:rsid w:val="00B17E46"/>
    <w:pPr>
      <w:shd w:val="clear" w:color="auto" w:fill="92D050"/>
      <w:spacing w:before="100" w:beforeAutospacing="1" w:after="100" w:afterAutospacing="1"/>
    </w:pPr>
    <w:rPr>
      <w:sz w:val="22"/>
      <w:szCs w:val="22"/>
    </w:rPr>
  </w:style>
  <w:style w:type="paragraph" w:customStyle="1" w:styleId="tabtitle">
    <w:name w:val="tabtitle"/>
    <w:basedOn w:val="a"/>
    <w:rsid w:val="00B17E46"/>
    <w:pPr>
      <w:shd w:val="clear" w:color="auto" w:fill="28A0C8"/>
      <w:spacing w:before="100" w:beforeAutospacing="1" w:after="100" w:afterAutospacing="1"/>
    </w:pPr>
    <w:rPr>
      <w:sz w:val="22"/>
      <w:szCs w:val="22"/>
    </w:rPr>
  </w:style>
  <w:style w:type="paragraph" w:customStyle="1" w:styleId="header-listtarget">
    <w:name w:val="header-listtarget"/>
    <w:basedOn w:val="a"/>
    <w:rsid w:val="00B17E46"/>
    <w:pPr>
      <w:shd w:val="clear" w:color="auto" w:fill="E66E5A"/>
      <w:spacing w:before="100" w:beforeAutospacing="1" w:after="100" w:afterAutospacing="1"/>
    </w:pPr>
    <w:rPr>
      <w:sz w:val="22"/>
      <w:szCs w:val="22"/>
    </w:rPr>
  </w:style>
  <w:style w:type="paragraph" w:customStyle="1" w:styleId="bdall">
    <w:name w:val="bdall"/>
    <w:basedOn w:val="a"/>
    <w:rsid w:val="00B17E4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top">
    <w:name w:val="bdtop"/>
    <w:basedOn w:val="a"/>
    <w:rsid w:val="00B17E46"/>
    <w:pPr>
      <w:pBdr>
        <w:top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left">
    <w:name w:val="bdleft"/>
    <w:basedOn w:val="a"/>
    <w:rsid w:val="00B17E46"/>
    <w:pPr>
      <w:pBdr>
        <w:lef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right">
    <w:name w:val="bdright"/>
    <w:basedOn w:val="a"/>
    <w:rsid w:val="00B17E46"/>
    <w:pPr>
      <w:pBdr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bottom">
    <w:name w:val="bdbottom"/>
    <w:basedOn w:val="a"/>
    <w:rsid w:val="00B17E46"/>
    <w:pPr>
      <w:pBdr>
        <w:bottom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headercell">
    <w:name w:val="headercell"/>
    <w:basedOn w:val="a"/>
    <w:rsid w:val="00B17E46"/>
    <w:pPr>
      <w:pBdr>
        <w:bottom w:val="double" w:sz="6" w:space="0" w:color="000000"/>
      </w:pBdr>
      <w:spacing w:before="100" w:beforeAutospacing="1" w:after="100" w:afterAutospacing="1"/>
    </w:pPr>
    <w:rPr>
      <w:sz w:val="22"/>
      <w:szCs w:val="22"/>
    </w:rPr>
  </w:style>
  <w:style w:type="character" w:customStyle="1" w:styleId="lspace">
    <w:name w:val="lspace"/>
    <w:basedOn w:val="a0"/>
    <w:rsid w:val="00B17E46"/>
    <w:rPr>
      <w:color w:val="FF9900"/>
    </w:rPr>
  </w:style>
  <w:style w:type="character" w:customStyle="1" w:styleId="small">
    <w:name w:val="small"/>
    <w:basedOn w:val="a0"/>
    <w:rsid w:val="00B17E46"/>
    <w:rPr>
      <w:sz w:val="16"/>
      <w:szCs w:val="16"/>
    </w:rPr>
  </w:style>
  <w:style w:type="character" w:customStyle="1" w:styleId="fill">
    <w:name w:val="fill"/>
    <w:basedOn w:val="a0"/>
    <w:rsid w:val="00B17E46"/>
    <w:rPr>
      <w:b/>
      <w:bCs/>
      <w:i/>
      <w:iCs/>
      <w:color w:val="FF0000"/>
    </w:rPr>
  </w:style>
  <w:style w:type="character" w:customStyle="1" w:styleId="maggd">
    <w:name w:val="maggd"/>
    <w:basedOn w:val="a0"/>
    <w:rsid w:val="00B17E46"/>
    <w:rPr>
      <w:color w:val="006400"/>
    </w:rPr>
  </w:style>
  <w:style w:type="character" w:customStyle="1" w:styleId="magusn">
    <w:name w:val="magusn"/>
    <w:basedOn w:val="a0"/>
    <w:rsid w:val="00B17E46"/>
    <w:rPr>
      <w:color w:val="006666"/>
    </w:rPr>
  </w:style>
  <w:style w:type="character" w:customStyle="1" w:styleId="enp">
    <w:name w:val="enp"/>
    <w:basedOn w:val="a0"/>
    <w:rsid w:val="00B17E46"/>
    <w:rPr>
      <w:color w:val="3C7828"/>
    </w:rPr>
  </w:style>
  <w:style w:type="character" w:customStyle="1" w:styleId="kdkss">
    <w:name w:val="kdkss"/>
    <w:basedOn w:val="a0"/>
    <w:rsid w:val="00B17E46"/>
    <w:rPr>
      <w:color w:val="BE780A"/>
    </w:rPr>
  </w:style>
  <w:style w:type="character" w:customStyle="1" w:styleId="actel">
    <w:name w:val="actel"/>
    <w:basedOn w:val="a0"/>
    <w:rsid w:val="00B17E46"/>
    <w:rPr>
      <w:color w:val="E36C0A"/>
    </w:rPr>
  </w:style>
  <w:style w:type="character" w:styleId="a6">
    <w:name w:val="annotation reference"/>
    <w:basedOn w:val="a0"/>
    <w:uiPriority w:val="99"/>
    <w:semiHidden/>
    <w:unhideWhenUsed/>
    <w:rsid w:val="00C263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2631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26315"/>
    <w:rPr>
      <w:rFonts w:eastAsia="Times New Roma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263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26315"/>
    <w:rPr>
      <w:rFonts w:eastAsia="Times New Roman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C263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6315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C2631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d">
    <w:name w:val="header"/>
    <w:basedOn w:val="a"/>
    <w:link w:val="ae"/>
    <w:uiPriority w:val="99"/>
    <w:semiHidden/>
    <w:unhideWhenUsed/>
    <w:rsid w:val="0082381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823816"/>
    <w:rPr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82381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823816"/>
    <w:rPr>
      <w:sz w:val="24"/>
      <w:szCs w:val="24"/>
    </w:rPr>
  </w:style>
  <w:style w:type="character" w:customStyle="1" w:styleId="apple-converted-space">
    <w:name w:val="apple-converted-space"/>
    <w:basedOn w:val="a0"/>
    <w:rsid w:val="006B0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24BB6-2C53-4B06-BD6D-E80E322B8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2782</TotalTime>
  <Pages>1</Pages>
  <Words>7903</Words>
  <Characters>45053</Characters>
  <Application>Microsoft Office Word</Application>
  <DocSecurity>0</DocSecurity>
  <PresentationFormat>iwwyim</PresentationFormat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Учетная политика для органа исполнительной власти</vt:lpstr>
    </vt:vector>
  </TitlesOfParts>
  <Company/>
  <LinksUpToDate>false</LinksUpToDate>
  <CharactersWithSpaces>52851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Учетная политика для органа исполнительной власти</dc:title>
  <dc:creator>admin</dc:creator>
  <dc:description>Подготовлено на базе материалов БСС «Система Главбух»</dc:description>
  <cp:lastModifiedBy>User</cp:lastModifiedBy>
  <cp:revision>304</cp:revision>
  <cp:lastPrinted>2022-03-03T09:50:00Z</cp:lastPrinted>
  <dcterms:created xsi:type="dcterms:W3CDTF">2015-03-19T04:23:00Z</dcterms:created>
  <dcterms:modified xsi:type="dcterms:W3CDTF">2022-11-09T06:40:00Z</dcterms:modified>
</cp:coreProperties>
</file>